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="方正仿宋_GBK" w:eastAsia="方正仿宋_GBK"/>
          <w:b/>
          <w:sz w:val="44"/>
          <w:szCs w:val="44"/>
        </w:rPr>
      </w:pPr>
      <w:r>
        <w:rPr>
          <w:rFonts w:hint="eastAsia" w:ascii="方正仿宋_GBK" w:eastAsia="方正仿宋_GBK"/>
          <w:b/>
          <w:sz w:val="44"/>
          <w:szCs w:val="44"/>
        </w:rPr>
        <w:t>关于</w:t>
      </w:r>
      <w:r>
        <w:rPr>
          <w:rFonts w:hint="eastAsia" w:ascii="方正仿宋_GBK" w:eastAsia="方正仿宋_GBK"/>
          <w:b/>
          <w:sz w:val="44"/>
          <w:szCs w:val="44"/>
          <w:lang w:eastAsia="zh-CN"/>
        </w:rPr>
        <w:t>下达</w:t>
      </w:r>
      <w:r>
        <w:rPr>
          <w:rFonts w:hint="eastAsia" w:ascii="方正仿宋_GBK" w:eastAsia="方正仿宋_GBK"/>
          <w:b/>
          <w:sz w:val="44"/>
          <w:szCs w:val="44"/>
        </w:rPr>
        <w:t>202</w:t>
      </w:r>
      <w:r>
        <w:rPr>
          <w:rFonts w:hint="eastAsia" w:ascii="方正仿宋_GBK" w:eastAsia="方正仿宋_GBK"/>
          <w:b/>
          <w:sz w:val="44"/>
          <w:szCs w:val="44"/>
          <w:lang w:val="en-US" w:eastAsia="zh-CN"/>
        </w:rPr>
        <w:t>7</w:t>
      </w:r>
      <w:r>
        <w:rPr>
          <w:rFonts w:hint="eastAsia" w:ascii="方正仿宋_GBK" w:eastAsia="方正仿宋_GBK"/>
          <w:b/>
          <w:sz w:val="44"/>
          <w:szCs w:val="44"/>
        </w:rPr>
        <w:t>年度</w:t>
      </w:r>
      <w:r>
        <w:rPr>
          <w:rFonts w:hint="eastAsia" w:ascii="方正仿宋_GBK" w:eastAsia="方正仿宋_GBK"/>
          <w:b/>
          <w:sz w:val="44"/>
          <w:szCs w:val="44"/>
          <w:lang w:eastAsia="zh-CN"/>
        </w:rPr>
        <w:t>第一批计划</w:t>
      </w:r>
      <w:r>
        <w:rPr>
          <w:rFonts w:hint="eastAsia" w:ascii="方正仿宋_GBK" w:eastAsia="方正仿宋_GBK"/>
          <w:b/>
          <w:sz w:val="44"/>
          <w:szCs w:val="44"/>
        </w:rPr>
        <w:t>用水户（使用市政供水）用水计划申报的通知</w:t>
      </w:r>
    </w:p>
    <w:p>
      <w:pPr>
        <w:spacing w:line="220" w:lineRule="atLeas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城区各用水户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提高水资源利用效率和效益，</w:t>
      </w:r>
      <w:r>
        <w:rPr>
          <w:rFonts w:hint="eastAsia" w:ascii="仿宋_GB2312" w:eastAsia="仿宋_GB2312"/>
          <w:sz w:val="32"/>
          <w:szCs w:val="32"/>
        </w:rPr>
        <w:t>促进合理科学高效用水，推进节水型城市建设，保障我区经济和社会可持续发展，根据《城市节约用水管理规定》、《吉林省节约用</w:t>
      </w:r>
      <w:r>
        <w:rPr>
          <w:rFonts w:hint="eastAsia" w:ascii="仿宋_GB2312" w:eastAsia="仿宋_GB2312"/>
          <w:sz w:val="32"/>
          <w:szCs w:val="32"/>
          <w:lang w:eastAsia="zh-CN"/>
        </w:rPr>
        <w:t>水</w:t>
      </w:r>
      <w:r>
        <w:rPr>
          <w:rFonts w:hint="eastAsia" w:ascii="仿宋_GB2312" w:eastAsia="仿宋_GB2312"/>
          <w:sz w:val="32"/>
          <w:szCs w:val="32"/>
        </w:rPr>
        <w:t>条例》、《长春市节约用水条例》和《长春市计划用水管理办法》等有关规定，现就202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年度用水计划申报工作通知如下：</w:t>
      </w:r>
    </w:p>
    <w:p>
      <w:pPr>
        <w:spacing w:line="220" w:lineRule="atLeas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一、申报范围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城区内使用市政供水管网供水日用水量五立方米以上（含五立方米）的非居民用水。</w:t>
      </w:r>
    </w:p>
    <w:p>
      <w:pPr>
        <w:spacing w:line="220" w:lineRule="atLeas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二、申报要求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请符合申报要求的各用水户于202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年11月30日前，携带</w:t>
      </w:r>
      <w:r>
        <w:rPr>
          <w:rFonts w:hint="eastAsia" w:ascii="仿宋_GB2312" w:hAnsi="宋体" w:eastAsia="仿宋_GB2312"/>
          <w:sz w:val="30"/>
          <w:szCs w:val="30"/>
        </w:rPr>
        <w:t>事业单位法人证书或工商执照副本复印件、法定代表人或经营者身份证复印件、代理人身份证及复印件、法人委托书、年度计划用水申请表、单位基本情况登记表、本年度用水总结</w:t>
      </w:r>
      <w:r>
        <w:rPr>
          <w:rFonts w:hint="eastAsia" w:ascii="仿宋_GB2312" w:eastAsia="仿宋_GB2312"/>
          <w:sz w:val="32"/>
          <w:szCs w:val="32"/>
        </w:rPr>
        <w:t>等相关材料到我局所属双阳区节约用水管理中心（地址：双阳区南二条合怡安居门市三楼）</w:t>
      </w:r>
      <w:r>
        <w:rPr>
          <w:rFonts w:hint="eastAsia" w:ascii="仿宋_GB2312" w:eastAsia="仿宋_GB2312"/>
          <w:sz w:val="32"/>
          <w:szCs w:val="32"/>
          <w:lang w:eastAsia="zh-CN"/>
        </w:rPr>
        <w:t>综合执法</w:t>
      </w:r>
      <w:r>
        <w:rPr>
          <w:rFonts w:hint="eastAsia" w:ascii="仿宋_GB2312" w:eastAsia="仿宋_GB2312"/>
          <w:sz w:val="32"/>
          <w:szCs w:val="32"/>
        </w:rPr>
        <w:t>科进行用水计划申报。</w:t>
      </w:r>
    </w:p>
    <w:p>
      <w:pPr>
        <w:spacing w:line="220" w:lineRule="atLeas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三、年度用水指标下达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根据用水定额、用水户用水记录和生产经营计划等情况，按照统筹协调、综合平衡、留有余地的原则，经我局核定后下达202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年度计划用水指标。</w:t>
      </w:r>
    </w:p>
    <w:p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如有不明晰事项请拨打咨询电话0431-8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4138365</w:t>
      </w:r>
      <w:bookmarkStart w:id="0" w:name="_GoBack"/>
      <w:bookmarkEnd w:id="0"/>
    </w:p>
    <w:p>
      <w:pPr>
        <w:spacing w:line="220" w:lineRule="atLeast"/>
        <w:rPr>
          <w:rFonts w:ascii="方正黑体_GBK" w:eastAsia="方正黑体_GBK"/>
          <w:sz w:val="32"/>
          <w:szCs w:val="32"/>
        </w:rPr>
      </w:pPr>
    </w:p>
    <w:p>
      <w:pPr>
        <w:spacing w:line="220" w:lineRule="atLeast"/>
        <w:ind w:firstLine="3360" w:firstLineChars="10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长春市双阳区住房和城乡建设局</w:t>
      </w:r>
    </w:p>
    <w:p>
      <w:pPr>
        <w:spacing w:line="220" w:lineRule="atLeast"/>
        <w:ind w:firstLine="4500" w:firstLineChars="1500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>202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6</w:t>
      </w:r>
      <w:r>
        <w:rPr>
          <w:rFonts w:hint="eastAsia" w:ascii="方正仿宋_GBK" w:eastAsia="方正仿宋_GBK"/>
          <w:sz w:val="30"/>
          <w:szCs w:val="30"/>
        </w:rPr>
        <w:t>年10月2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6</w:t>
      </w:r>
      <w:r>
        <w:rPr>
          <w:rFonts w:hint="eastAsia" w:ascii="方正仿宋_GBK" w:eastAsia="方正仿宋_GBK"/>
          <w:sz w:val="30"/>
          <w:szCs w:val="30"/>
        </w:rPr>
        <w:t>日</w:t>
      </w:r>
    </w:p>
    <w:sectPr>
      <w:pgSz w:w="11906" w:h="16838"/>
      <w:pgMar w:top="1440" w:right="1800" w:bottom="1135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14629"/>
    <w:rsid w:val="000C5C99"/>
    <w:rsid w:val="00131516"/>
    <w:rsid w:val="0013447D"/>
    <w:rsid w:val="001D0B16"/>
    <w:rsid w:val="001D1D94"/>
    <w:rsid w:val="002004A9"/>
    <w:rsid w:val="002C25E3"/>
    <w:rsid w:val="002E140D"/>
    <w:rsid w:val="00323B43"/>
    <w:rsid w:val="003D37D8"/>
    <w:rsid w:val="00413424"/>
    <w:rsid w:val="00426133"/>
    <w:rsid w:val="004358AB"/>
    <w:rsid w:val="004813AF"/>
    <w:rsid w:val="004A5ACB"/>
    <w:rsid w:val="004F69DF"/>
    <w:rsid w:val="00521D67"/>
    <w:rsid w:val="00536BC2"/>
    <w:rsid w:val="0055071A"/>
    <w:rsid w:val="006468DB"/>
    <w:rsid w:val="00651A0C"/>
    <w:rsid w:val="00666362"/>
    <w:rsid w:val="0069216F"/>
    <w:rsid w:val="00717036"/>
    <w:rsid w:val="007D3674"/>
    <w:rsid w:val="007E1232"/>
    <w:rsid w:val="007E6DEC"/>
    <w:rsid w:val="007F0DD2"/>
    <w:rsid w:val="00873271"/>
    <w:rsid w:val="008B5064"/>
    <w:rsid w:val="008B7726"/>
    <w:rsid w:val="008F3F6E"/>
    <w:rsid w:val="00941853"/>
    <w:rsid w:val="00AB3BF3"/>
    <w:rsid w:val="00B443C2"/>
    <w:rsid w:val="00BA7082"/>
    <w:rsid w:val="00C41DD3"/>
    <w:rsid w:val="00C54C12"/>
    <w:rsid w:val="00CB7A64"/>
    <w:rsid w:val="00D236A9"/>
    <w:rsid w:val="00D25BC8"/>
    <w:rsid w:val="00D31D50"/>
    <w:rsid w:val="00D85DAF"/>
    <w:rsid w:val="00D9628F"/>
    <w:rsid w:val="00DB5E15"/>
    <w:rsid w:val="00EB2AF6"/>
    <w:rsid w:val="00F27800"/>
    <w:rsid w:val="00F702D8"/>
    <w:rsid w:val="00FF5249"/>
    <w:rsid w:val="5F7E78B1"/>
    <w:rsid w:val="677F8F5A"/>
    <w:rsid w:val="7EF76A3C"/>
    <w:rsid w:val="AFEFCDF4"/>
    <w:rsid w:val="D8BD4A63"/>
    <w:rsid w:val="FDD7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439</Characters>
  <Lines>3</Lines>
  <Paragraphs>1</Paragraphs>
  <TotalTime>792</TotalTime>
  <ScaleCrop>false</ScaleCrop>
  <LinksUpToDate>false</LinksUpToDate>
  <CharactersWithSpaces>515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2008-09-13T09:20:00Z</dcterms:created>
  <dc:creator>inspur</dc:creator>
  <cp:lastModifiedBy>inspur</cp:lastModifiedBy>
  <cp:lastPrinted>2022-10-25T17:42:00Z</cp:lastPrinted>
  <dcterms:modified xsi:type="dcterms:W3CDTF">2026-10-26T09:05:08Z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D653B798A8781F0E6489F568092FFE12</vt:lpwstr>
  </property>
</Properties>
</file>