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55B1" w:rsidRDefault="00F055B1">
      <w:pPr>
        <w:rPr>
          <w:sz w:val="84"/>
          <w:szCs w:val="84"/>
        </w:rPr>
      </w:pPr>
    </w:p>
    <w:p w:rsidR="00F055B1" w:rsidRDefault="002D09EB">
      <w:pPr>
        <w:jc w:val="center"/>
        <w:rPr>
          <w:rFonts w:ascii="方正小标宋_GBK" w:eastAsia="方正小标宋_GBK" w:hAnsi="Arial" w:cs="Arial"/>
          <w:sz w:val="44"/>
          <w:szCs w:val="44"/>
        </w:rPr>
      </w:pPr>
      <w:r>
        <w:rPr>
          <w:rFonts w:ascii="宋体" w:hAnsi="宋体" w:cs="Arial" w:hint="eastAsia"/>
          <w:sz w:val="44"/>
          <w:szCs w:val="44"/>
        </w:rPr>
        <w:t>2020</w:t>
      </w:r>
      <w:r>
        <w:rPr>
          <w:rFonts w:ascii="方正小标宋_GBK" w:eastAsia="方正小标宋_GBK" w:hAnsi="Arial" w:cs="Arial" w:hint="eastAsia"/>
          <w:sz w:val="44"/>
          <w:szCs w:val="44"/>
        </w:rPr>
        <w:t>年度</w:t>
      </w:r>
    </w:p>
    <w:p w:rsidR="00F055B1" w:rsidRDefault="002D09EB">
      <w:pPr>
        <w:ind w:leftChars="525" w:left="2643" w:hangingChars="350" w:hanging="1540"/>
        <w:rPr>
          <w:rFonts w:ascii="方正小标宋_GBK" w:eastAsia="方正小标宋_GBK" w:hAnsi="Arial" w:cs="Arial"/>
          <w:sz w:val="44"/>
          <w:szCs w:val="44"/>
        </w:rPr>
      </w:pPr>
      <w:r>
        <w:rPr>
          <w:rFonts w:ascii="方正小标宋_GBK" w:eastAsia="方正小标宋_GBK" w:hAnsi="Arial" w:cs="Arial" w:hint="eastAsia"/>
          <w:sz w:val="44"/>
          <w:szCs w:val="44"/>
        </w:rPr>
        <w:t>中国人民政治协商会议长春市双阳区委员会部门决算</w:t>
      </w:r>
    </w:p>
    <w:p w:rsidR="00F055B1" w:rsidRDefault="00F055B1">
      <w:pPr>
        <w:jc w:val="center"/>
        <w:rPr>
          <w:rFonts w:ascii="Arial" w:eastAsia="方正小标宋简体" w:hAnsi="Arial" w:cs="Arial"/>
          <w:sz w:val="84"/>
          <w:szCs w:val="84"/>
        </w:rPr>
      </w:pPr>
    </w:p>
    <w:p w:rsidR="00F055B1" w:rsidRDefault="00F055B1">
      <w:pPr>
        <w:jc w:val="center"/>
        <w:rPr>
          <w:rFonts w:ascii="Arial" w:eastAsia="方正小标宋简体" w:hAnsi="Arial" w:cs="Arial"/>
          <w:sz w:val="84"/>
          <w:szCs w:val="84"/>
        </w:rPr>
      </w:pPr>
    </w:p>
    <w:p w:rsidR="00F055B1" w:rsidRDefault="00F055B1">
      <w:pPr>
        <w:jc w:val="center"/>
        <w:rPr>
          <w:rFonts w:ascii="Arial" w:eastAsia="方正小标宋简体" w:hAnsi="Arial" w:cs="Arial"/>
          <w:sz w:val="84"/>
          <w:szCs w:val="84"/>
        </w:rPr>
      </w:pPr>
    </w:p>
    <w:p w:rsidR="00F055B1" w:rsidRDefault="00F055B1">
      <w:pPr>
        <w:jc w:val="center"/>
        <w:rPr>
          <w:rFonts w:ascii="Arial" w:eastAsia="方正小标宋简体" w:hAnsi="Arial" w:cs="Arial"/>
          <w:sz w:val="84"/>
          <w:szCs w:val="84"/>
        </w:rPr>
      </w:pPr>
    </w:p>
    <w:p w:rsidR="00F055B1" w:rsidRDefault="002D09EB">
      <w:pPr>
        <w:jc w:val="center"/>
        <w:rPr>
          <w:rFonts w:ascii="仿宋_GB2312" w:eastAsia="仿宋_GB2312" w:hAnsi="Arial" w:cs="Arial"/>
          <w:sz w:val="44"/>
          <w:szCs w:val="44"/>
        </w:rPr>
      </w:pPr>
      <w:r>
        <w:rPr>
          <w:rFonts w:ascii="宋体" w:hAnsi="宋体" w:cs="Arial" w:hint="eastAsia"/>
          <w:sz w:val="44"/>
          <w:szCs w:val="44"/>
        </w:rPr>
        <w:t>2021</w:t>
      </w:r>
      <w:r>
        <w:rPr>
          <w:rFonts w:ascii="仿宋" w:eastAsia="仿宋" w:hAnsi="仿宋" w:cs="Arial" w:hint="eastAsia"/>
          <w:sz w:val="44"/>
          <w:szCs w:val="44"/>
        </w:rPr>
        <w:t>年</w:t>
      </w:r>
      <w:r>
        <w:rPr>
          <w:rFonts w:ascii="宋体" w:hAnsi="宋体" w:cs="Arial" w:hint="eastAsia"/>
          <w:sz w:val="44"/>
          <w:szCs w:val="44"/>
        </w:rPr>
        <w:t>10</w:t>
      </w:r>
      <w:r>
        <w:rPr>
          <w:rFonts w:ascii="仿宋" w:eastAsia="仿宋" w:hAnsi="仿宋" w:cs="Arial" w:hint="eastAsia"/>
          <w:sz w:val="44"/>
          <w:szCs w:val="44"/>
        </w:rPr>
        <w:t>月</w:t>
      </w:r>
      <w:r>
        <w:rPr>
          <w:rFonts w:ascii="宋体" w:hAnsi="宋体" w:cs="Arial" w:hint="eastAsia"/>
          <w:sz w:val="44"/>
          <w:szCs w:val="44"/>
        </w:rPr>
        <w:t>29</w:t>
      </w:r>
      <w:r>
        <w:rPr>
          <w:rFonts w:ascii="仿宋" w:eastAsia="仿宋" w:hAnsi="仿宋" w:cs="Arial" w:hint="eastAsia"/>
          <w:sz w:val="44"/>
          <w:szCs w:val="44"/>
        </w:rPr>
        <w:t>日</w:t>
      </w:r>
    </w:p>
    <w:p w:rsidR="00F055B1" w:rsidRDefault="00F055B1">
      <w:pPr>
        <w:jc w:val="center"/>
        <w:rPr>
          <w:rFonts w:ascii="Arial" w:eastAsia="方正小标宋简体" w:hAnsi="Arial" w:cs="Arial"/>
          <w:sz w:val="84"/>
          <w:szCs w:val="84"/>
        </w:rPr>
      </w:pPr>
    </w:p>
    <w:p w:rsidR="00F055B1" w:rsidRDefault="00F055B1">
      <w:pPr>
        <w:jc w:val="center"/>
        <w:rPr>
          <w:rFonts w:ascii="Arial" w:eastAsia="方正小标宋简体" w:hAnsi="Arial" w:cs="Arial"/>
          <w:sz w:val="84"/>
          <w:szCs w:val="84"/>
        </w:rPr>
      </w:pPr>
    </w:p>
    <w:p w:rsidR="00F055B1" w:rsidRDefault="00F055B1">
      <w:pPr>
        <w:jc w:val="center"/>
        <w:rPr>
          <w:rFonts w:ascii="Arial" w:eastAsia="方正小标宋简体" w:hAnsi="Arial" w:cs="Arial"/>
          <w:sz w:val="84"/>
          <w:szCs w:val="84"/>
        </w:rPr>
      </w:pPr>
    </w:p>
    <w:p w:rsidR="00F055B1" w:rsidRDefault="00F055B1">
      <w:pPr>
        <w:spacing w:line="520" w:lineRule="exact"/>
        <w:jc w:val="center"/>
        <w:rPr>
          <w:rFonts w:ascii="Arial" w:eastAsia="方正小标宋简体" w:hAnsi="Arial" w:cs="Arial"/>
          <w:sz w:val="84"/>
          <w:szCs w:val="84"/>
        </w:rPr>
      </w:pPr>
    </w:p>
    <w:p w:rsidR="00F055B1" w:rsidRDefault="002D09EB">
      <w:pPr>
        <w:spacing w:line="52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目</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录</w:t>
      </w:r>
    </w:p>
    <w:p w:rsidR="00F055B1" w:rsidRDefault="00F055B1">
      <w:pPr>
        <w:spacing w:line="520" w:lineRule="exact"/>
        <w:jc w:val="center"/>
        <w:rPr>
          <w:rFonts w:ascii="方正小标宋简体" w:eastAsia="方正小标宋简体" w:hAnsi="方正小标宋简体"/>
          <w:sz w:val="44"/>
        </w:rPr>
      </w:pPr>
    </w:p>
    <w:p w:rsidR="00F055B1" w:rsidRDefault="002D09EB">
      <w:pPr>
        <w:spacing w:line="500" w:lineRule="exact"/>
        <w:rPr>
          <w:rFonts w:ascii="黑体" w:eastAsia="黑体" w:hAnsi="黑体"/>
          <w:sz w:val="32"/>
        </w:rPr>
      </w:pPr>
      <w:r>
        <w:rPr>
          <w:rFonts w:ascii="黑体" w:eastAsia="黑体" w:hAnsi="黑体" w:hint="eastAsia"/>
          <w:sz w:val="32"/>
        </w:rPr>
        <w:t>第一部分</w:t>
      </w:r>
      <w:r>
        <w:rPr>
          <w:rFonts w:ascii="黑体" w:eastAsia="黑体" w:hAnsi="黑体" w:hint="eastAsia"/>
          <w:sz w:val="32"/>
        </w:rPr>
        <w:t xml:space="preserve">  </w:t>
      </w:r>
      <w:r>
        <w:rPr>
          <w:rFonts w:ascii="黑体" w:eastAsia="黑体" w:hAnsi="黑体" w:hint="eastAsia"/>
          <w:sz w:val="32"/>
        </w:rPr>
        <w:t>部门概况</w:t>
      </w:r>
    </w:p>
    <w:p w:rsidR="00F055B1" w:rsidRDefault="002D09EB">
      <w:pPr>
        <w:spacing w:line="500" w:lineRule="exact"/>
        <w:rPr>
          <w:rFonts w:ascii="仿宋" w:eastAsia="仿宋" w:hAnsi="仿宋"/>
          <w:sz w:val="32"/>
        </w:rPr>
      </w:pPr>
      <w:r>
        <w:rPr>
          <w:rFonts w:ascii="仿宋" w:eastAsia="仿宋" w:hAnsi="仿宋" w:hint="eastAsia"/>
          <w:sz w:val="32"/>
        </w:rPr>
        <w:t>一、部门职责</w:t>
      </w:r>
    </w:p>
    <w:p w:rsidR="00F055B1" w:rsidRDefault="002D09EB">
      <w:pPr>
        <w:spacing w:line="500" w:lineRule="exact"/>
        <w:rPr>
          <w:rFonts w:ascii="仿宋" w:eastAsia="仿宋" w:hAnsi="仿宋"/>
          <w:sz w:val="32"/>
        </w:rPr>
      </w:pPr>
      <w:r>
        <w:rPr>
          <w:rFonts w:ascii="仿宋" w:eastAsia="仿宋" w:hAnsi="仿宋" w:hint="eastAsia"/>
          <w:sz w:val="32"/>
        </w:rPr>
        <w:t>二、机构设置及部门决算单位构成</w:t>
      </w:r>
    </w:p>
    <w:p w:rsidR="00F055B1" w:rsidRDefault="002D09EB">
      <w:pPr>
        <w:spacing w:line="500" w:lineRule="exact"/>
        <w:rPr>
          <w:rFonts w:ascii="黑体" w:eastAsia="黑体" w:hAnsi="黑体"/>
          <w:sz w:val="32"/>
        </w:rPr>
      </w:pPr>
      <w:r>
        <w:rPr>
          <w:rFonts w:ascii="黑体" w:eastAsia="黑体" w:hAnsi="黑体" w:hint="eastAsia"/>
          <w:sz w:val="32"/>
        </w:rPr>
        <w:t>第二部分</w:t>
      </w:r>
      <w:r>
        <w:rPr>
          <w:rFonts w:ascii="黑体" w:eastAsia="黑体" w:hAnsi="黑体" w:hint="eastAsia"/>
          <w:sz w:val="32"/>
        </w:rPr>
        <w:t xml:space="preserve"> </w:t>
      </w:r>
      <w:r>
        <w:rPr>
          <w:rFonts w:ascii="宋体" w:hAnsi="宋体" w:hint="eastAsia"/>
          <w:sz w:val="32"/>
        </w:rPr>
        <w:t>2020</w:t>
      </w:r>
      <w:r>
        <w:rPr>
          <w:rFonts w:ascii="黑体" w:eastAsia="黑体" w:hAnsi="黑体" w:hint="eastAsia"/>
          <w:sz w:val="32"/>
        </w:rPr>
        <w:t>年度部门决算表</w:t>
      </w:r>
    </w:p>
    <w:p w:rsidR="00F055B1" w:rsidRDefault="002D09EB">
      <w:pPr>
        <w:spacing w:line="500" w:lineRule="exact"/>
        <w:rPr>
          <w:rFonts w:ascii="仿宋" w:eastAsia="仿宋" w:hAnsi="仿宋"/>
          <w:sz w:val="32"/>
        </w:rPr>
      </w:pPr>
      <w:r>
        <w:rPr>
          <w:rFonts w:ascii="仿宋" w:eastAsia="仿宋" w:hAnsi="仿宋" w:hint="eastAsia"/>
          <w:sz w:val="32"/>
        </w:rPr>
        <w:t>一、收入支出决算总表</w:t>
      </w:r>
    </w:p>
    <w:p w:rsidR="00F055B1" w:rsidRDefault="002D09EB">
      <w:pPr>
        <w:spacing w:line="500" w:lineRule="exact"/>
        <w:rPr>
          <w:rFonts w:ascii="仿宋" w:eastAsia="仿宋" w:hAnsi="仿宋"/>
          <w:sz w:val="32"/>
        </w:rPr>
      </w:pPr>
      <w:r>
        <w:rPr>
          <w:rFonts w:ascii="仿宋" w:eastAsia="仿宋" w:hAnsi="仿宋" w:hint="eastAsia"/>
          <w:sz w:val="32"/>
        </w:rPr>
        <w:t>二、收入决算表</w:t>
      </w:r>
    </w:p>
    <w:p w:rsidR="00F055B1" w:rsidRDefault="002D09EB">
      <w:pPr>
        <w:spacing w:line="500" w:lineRule="exact"/>
        <w:rPr>
          <w:rFonts w:ascii="仿宋" w:eastAsia="仿宋" w:hAnsi="仿宋"/>
          <w:sz w:val="32"/>
        </w:rPr>
      </w:pPr>
      <w:r>
        <w:rPr>
          <w:rFonts w:ascii="仿宋" w:eastAsia="仿宋" w:hAnsi="仿宋" w:hint="eastAsia"/>
          <w:sz w:val="32"/>
        </w:rPr>
        <w:t>三、支出决算表</w:t>
      </w:r>
    </w:p>
    <w:p w:rsidR="00F055B1" w:rsidRDefault="002D09EB">
      <w:pPr>
        <w:spacing w:line="500" w:lineRule="exact"/>
        <w:rPr>
          <w:rFonts w:ascii="仿宋" w:eastAsia="仿宋" w:hAnsi="仿宋"/>
          <w:sz w:val="32"/>
        </w:rPr>
      </w:pPr>
      <w:r>
        <w:rPr>
          <w:rFonts w:ascii="仿宋" w:eastAsia="仿宋" w:hAnsi="仿宋" w:hint="eastAsia"/>
          <w:sz w:val="32"/>
        </w:rPr>
        <w:t>四、财政拨款收入支出决算总表</w:t>
      </w:r>
    </w:p>
    <w:p w:rsidR="00F055B1" w:rsidRDefault="002D09EB">
      <w:pPr>
        <w:spacing w:line="500" w:lineRule="exact"/>
        <w:rPr>
          <w:rFonts w:ascii="仿宋" w:eastAsia="仿宋" w:hAnsi="仿宋"/>
          <w:sz w:val="32"/>
        </w:rPr>
      </w:pPr>
      <w:r>
        <w:rPr>
          <w:rFonts w:ascii="仿宋" w:eastAsia="仿宋" w:hAnsi="仿宋" w:hint="eastAsia"/>
          <w:sz w:val="32"/>
        </w:rPr>
        <w:t>五、一般公共预算财政拨款支出决算表</w:t>
      </w:r>
    </w:p>
    <w:p w:rsidR="00F055B1" w:rsidRDefault="002D09EB">
      <w:pPr>
        <w:spacing w:line="500" w:lineRule="exact"/>
        <w:rPr>
          <w:rFonts w:ascii="仿宋" w:eastAsia="仿宋" w:hAnsi="仿宋"/>
          <w:sz w:val="32"/>
        </w:rPr>
      </w:pPr>
      <w:r>
        <w:rPr>
          <w:rFonts w:ascii="仿宋" w:eastAsia="仿宋" w:hAnsi="仿宋" w:hint="eastAsia"/>
          <w:sz w:val="32"/>
        </w:rPr>
        <w:t>六、一般公共预算财政拨款基本支出决算表</w:t>
      </w:r>
    </w:p>
    <w:p w:rsidR="00F055B1" w:rsidRDefault="002D09EB">
      <w:pPr>
        <w:spacing w:line="500" w:lineRule="exact"/>
        <w:rPr>
          <w:rFonts w:ascii="仿宋" w:eastAsia="仿宋" w:hAnsi="仿宋"/>
          <w:sz w:val="32"/>
        </w:rPr>
      </w:pPr>
      <w:r>
        <w:rPr>
          <w:rFonts w:ascii="仿宋" w:eastAsia="仿宋" w:hAnsi="仿宋" w:hint="eastAsia"/>
          <w:sz w:val="32"/>
        </w:rPr>
        <w:t>七、一般公共预算财政拨款“三公”经费支出决算表</w:t>
      </w:r>
    </w:p>
    <w:p w:rsidR="00F055B1" w:rsidRDefault="002D09EB">
      <w:pPr>
        <w:spacing w:line="500" w:lineRule="exact"/>
        <w:rPr>
          <w:rFonts w:ascii="仿宋" w:eastAsia="仿宋" w:hAnsi="仿宋"/>
          <w:sz w:val="32"/>
        </w:rPr>
      </w:pPr>
      <w:r>
        <w:rPr>
          <w:rFonts w:ascii="仿宋" w:eastAsia="仿宋" w:hAnsi="仿宋" w:hint="eastAsia"/>
          <w:sz w:val="32"/>
        </w:rPr>
        <w:t>八、政府性基金预算财政拨款收入支出决算表</w:t>
      </w:r>
    </w:p>
    <w:p w:rsidR="00F055B1" w:rsidRDefault="002D09EB">
      <w:pPr>
        <w:spacing w:line="500" w:lineRule="exact"/>
        <w:rPr>
          <w:rFonts w:ascii="仿宋" w:eastAsia="仿宋" w:hAnsi="仿宋"/>
          <w:sz w:val="32"/>
        </w:rPr>
      </w:pPr>
      <w:r>
        <w:rPr>
          <w:rFonts w:ascii="仿宋" w:eastAsia="仿宋" w:hAnsi="仿宋" w:hint="eastAsia"/>
          <w:sz w:val="32"/>
        </w:rPr>
        <w:t>九、部门预算项目支出绩效自评表</w:t>
      </w:r>
    </w:p>
    <w:p w:rsidR="00F055B1" w:rsidRDefault="002D09EB">
      <w:pPr>
        <w:spacing w:line="500" w:lineRule="exact"/>
        <w:rPr>
          <w:rFonts w:ascii="黑体" w:eastAsia="黑体" w:hAnsi="黑体"/>
          <w:sz w:val="32"/>
        </w:rPr>
      </w:pPr>
      <w:r>
        <w:rPr>
          <w:rFonts w:ascii="黑体" w:eastAsia="黑体" w:hAnsi="黑体" w:hint="eastAsia"/>
          <w:sz w:val="32"/>
        </w:rPr>
        <w:t>第三部分</w:t>
      </w:r>
      <w:r>
        <w:rPr>
          <w:rFonts w:ascii="黑体" w:eastAsia="黑体" w:hAnsi="黑体" w:hint="eastAsia"/>
          <w:sz w:val="32"/>
        </w:rPr>
        <w:t xml:space="preserve">  </w:t>
      </w:r>
      <w:r>
        <w:rPr>
          <w:rFonts w:ascii="宋体" w:hAnsi="宋体" w:hint="eastAsia"/>
          <w:sz w:val="32"/>
        </w:rPr>
        <w:t>2020</w:t>
      </w:r>
      <w:r>
        <w:rPr>
          <w:rFonts w:ascii="黑体" w:eastAsia="黑体" w:hAnsi="黑体" w:hint="eastAsia"/>
          <w:sz w:val="32"/>
        </w:rPr>
        <w:t>年度部门决算情况说明</w:t>
      </w:r>
    </w:p>
    <w:p w:rsidR="00F055B1" w:rsidRDefault="002D09EB">
      <w:pPr>
        <w:spacing w:line="500" w:lineRule="exact"/>
        <w:rPr>
          <w:rFonts w:ascii="仿宋" w:eastAsia="仿宋" w:hAnsi="仿宋"/>
          <w:sz w:val="32"/>
        </w:rPr>
      </w:pPr>
      <w:r>
        <w:rPr>
          <w:rFonts w:ascii="仿宋" w:eastAsia="仿宋" w:hAnsi="仿宋" w:hint="eastAsia"/>
          <w:sz w:val="32"/>
        </w:rPr>
        <w:t>一、收入支出决算总体情况说明</w:t>
      </w:r>
    </w:p>
    <w:p w:rsidR="00F055B1" w:rsidRDefault="002D09EB">
      <w:pPr>
        <w:spacing w:line="500" w:lineRule="exact"/>
        <w:rPr>
          <w:rFonts w:ascii="仿宋" w:eastAsia="仿宋" w:hAnsi="仿宋"/>
          <w:sz w:val="32"/>
        </w:rPr>
      </w:pPr>
      <w:r>
        <w:rPr>
          <w:rFonts w:ascii="仿宋" w:eastAsia="仿宋" w:hAnsi="仿宋" w:hint="eastAsia"/>
          <w:sz w:val="32"/>
        </w:rPr>
        <w:t>二、收入决算情况说明</w:t>
      </w:r>
    </w:p>
    <w:p w:rsidR="00F055B1" w:rsidRDefault="002D09EB">
      <w:pPr>
        <w:spacing w:line="500" w:lineRule="exact"/>
        <w:rPr>
          <w:rFonts w:ascii="仿宋" w:eastAsia="仿宋" w:hAnsi="仿宋"/>
          <w:sz w:val="32"/>
        </w:rPr>
      </w:pPr>
      <w:r>
        <w:rPr>
          <w:rFonts w:ascii="仿宋" w:eastAsia="仿宋" w:hAnsi="仿宋" w:hint="eastAsia"/>
          <w:sz w:val="32"/>
        </w:rPr>
        <w:t>三、支出决算情况说明</w:t>
      </w:r>
    </w:p>
    <w:p w:rsidR="00F055B1" w:rsidRDefault="002D09EB">
      <w:pPr>
        <w:spacing w:line="500" w:lineRule="exact"/>
        <w:rPr>
          <w:rFonts w:ascii="仿宋" w:eastAsia="仿宋" w:hAnsi="仿宋"/>
          <w:sz w:val="32"/>
        </w:rPr>
      </w:pPr>
      <w:r>
        <w:rPr>
          <w:rFonts w:ascii="仿宋" w:eastAsia="仿宋" w:hAnsi="仿宋" w:hint="eastAsia"/>
          <w:sz w:val="32"/>
        </w:rPr>
        <w:t>四、财政拨款收入支出决算总体情况说明</w:t>
      </w:r>
    </w:p>
    <w:p w:rsidR="00F055B1" w:rsidRDefault="002D09EB">
      <w:pPr>
        <w:spacing w:line="500" w:lineRule="exact"/>
        <w:rPr>
          <w:rFonts w:ascii="仿宋" w:eastAsia="仿宋" w:hAnsi="仿宋"/>
          <w:sz w:val="32"/>
        </w:rPr>
      </w:pPr>
      <w:r>
        <w:rPr>
          <w:rFonts w:ascii="仿宋" w:eastAsia="仿宋" w:hAnsi="仿宋" w:hint="eastAsia"/>
          <w:sz w:val="32"/>
        </w:rPr>
        <w:t>五、一般公共预算财政拨款支出决算情况说明</w:t>
      </w:r>
    </w:p>
    <w:p w:rsidR="00F055B1" w:rsidRDefault="002D09EB">
      <w:pPr>
        <w:spacing w:line="500" w:lineRule="exact"/>
        <w:rPr>
          <w:rFonts w:ascii="仿宋" w:eastAsia="仿宋" w:hAnsi="仿宋"/>
          <w:sz w:val="32"/>
        </w:rPr>
      </w:pPr>
      <w:r>
        <w:rPr>
          <w:rFonts w:ascii="仿宋" w:eastAsia="仿宋" w:hAnsi="仿宋" w:hint="eastAsia"/>
          <w:sz w:val="32"/>
        </w:rPr>
        <w:t>六、一般公共预算财政拨款基本支出决算情况说明</w:t>
      </w:r>
    </w:p>
    <w:p w:rsidR="00F055B1" w:rsidRDefault="002D09EB">
      <w:pPr>
        <w:spacing w:line="500" w:lineRule="exact"/>
        <w:rPr>
          <w:rFonts w:ascii="仿宋" w:eastAsia="仿宋" w:hAnsi="仿宋"/>
          <w:sz w:val="32"/>
        </w:rPr>
      </w:pPr>
      <w:r>
        <w:rPr>
          <w:rFonts w:ascii="仿宋" w:eastAsia="仿宋" w:hAnsi="仿宋" w:hint="eastAsia"/>
          <w:sz w:val="32"/>
        </w:rPr>
        <w:t>七、一般公共预算财政拨款“三公”经费支出决算情况说明</w:t>
      </w:r>
    </w:p>
    <w:p w:rsidR="00F055B1" w:rsidRDefault="002D09EB">
      <w:pPr>
        <w:spacing w:line="500" w:lineRule="exact"/>
        <w:rPr>
          <w:rFonts w:ascii="仿宋" w:eastAsia="仿宋" w:hAnsi="仿宋"/>
          <w:sz w:val="32"/>
        </w:rPr>
      </w:pPr>
      <w:r>
        <w:rPr>
          <w:rFonts w:ascii="仿宋" w:eastAsia="仿宋" w:hAnsi="仿宋" w:hint="eastAsia"/>
          <w:sz w:val="32"/>
        </w:rPr>
        <w:t>八、政府性基金预算财政拨款收入支出决算情况说明</w:t>
      </w:r>
    </w:p>
    <w:p w:rsidR="00F055B1" w:rsidRDefault="002D09EB">
      <w:pPr>
        <w:spacing w:line="500" w:lineRule="exact"/>
        <w:rPr>
          <w:rFonts w:ascii="仿宋" w:eastAsia="仿宋" w:hAnsi="仿宋"/>
          <w:sz w:val="32"/>
        </w:rPr>
      </w:pPr>
      <w:r>
        <w:rPr>
          <w:rFonts w:ascii="仿宋" w:eastAsia="仿宋" w:hAnsi="仿宋" w:hint="eastAsia"/>
          <w:sz w:val="32"/>
        </w:rPr>
        <w:t>九、预算绩效管理情况说明</w:t>
      </w:r>
    </w:p>
    <w:p w:rsidR="00F055B1" w:rsidRDefault="002D09EB">
      <w:pPr>
        <w:spacing w:line="500" w:lineRule="exact"/>
        <w:rPr>
          <w:rFonts w:ascii="仿宋" w:eastAsia="仿宋" w:hAnsi="仿宋"/>
          <w:sz w:val="32"/>
        </w:rPr>
      </w:pPr>
      <w:r>
        <w:rPr>
          <w:rFonts w:ascii="仿宋" w:eastAsia="仿宋" w:hAnsi="仿宋" w:hint="eastAsia"/>
          <w:sz w:val="32"/>
        </w:rPr>
        <w:t>十、其他重要事项情况说明</w:t>
      </w:r>
    </w:p>
    <w:p w:rsidR="00F055B1" w:rsidRDefault="002D09EB">
      <w:pPr>
        <w:spacing w:line="500" w:lineRule="exact"/>
        <w:rPr>
          <w:rFonts w:ascii="黑体" w:eastAsia="黑体" w:hAnsi="黑体"/>
          <w:sz w:val="32"/>
          <w:szCs w:val="32"/>
        </w:rPr>
      </w:pPr>
      <w:r>
        <w:rPr>
          <w:rFonts w:ascii="黑体" w:eastAsia="黑体" w:hAnsi="黑体" w:hint="eastAsia"/>
          <w:sz w:val="32"/>
        </w:rPr>
        <w:t>第四部分</w:t>
      </w:r>
      <w:r>
        <w:rPr>
          <w:rFonts w:ascii="黑体" w:eastAsia="黑体" w:hAnsi="黑体" w:hint="eastAsia"/>
          <w:sz w:val="32"/>
        </w:rPr>
        <w:t xml:space="preserve">  </w:t>
      </w:r>
      <w:r>
        <w:rPr>
          <w:rFonts w:ascii="黑体" w:eastAsia="黑体" w:hAnsi="黑体" w:hint="eastAsia"/>
          <w:sz w:val="32"/>
        </w:rPr>
        <w:t>名词解释</w:t>
      </w:r>
    </w:p>
    <w:p w:rsidR="00F055B1" w:rsidRDefault="002D09EB">
      <w:pPr>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第一部分</w:t>
      </w:r>
      <w:r>
        <w:rPr>
          <w:rFonts w:ascii="方正小标宋_GBK" w:eastAsia="方正小标宋_GBK" w:hAnsi="方正小标宋简体" w:hint="eastAsia"/>
          <w:sz w:val="44"/>
        </w:rPr>
        <w:t xml:space="preserve">  </w:t>
      </w:r>
      <w:r>
        <w:rPr>
          <w:rFonts w:ascii="方正小标宋_GBK" w:eastAsia="方正小标宋_GBK" w:hAnsi="方正小标宋简体" w:hint="eastAsia"/>
          <w:sz w:val="44"/>
        </w:rPr>
        <w:t>部门概况</w:t>
      </w:r>
    </w:p>
    <w:p w:rsidR="00F055B1" w:rsidRDefault="00F055B1">
      <w:pPr>
        <w:jc w:val="center"/>
        <w:rPr>
          <w:rFonts w:ascii="黑体" w:eastAsia="黑体" w:hAnsi="黑体"/>
          <w:sz w:val="32"/>
        </w:rPr>
      </w:pPr>
    </w:p>
    <w:p w:rsidR="00F055B1" w:rsidRDefault="002D09EB">
      <w:pPr>
        <w:rPr>
          <w:rFonts w:ascii="黑体" w:eastAsia="黑体" w:hAnsi="黑体"/>
          <w:sz w:val="32"/>
        </w:rPr>
      </w:pPr>
      <w:r>
        <w:rPr>
          <w:rFonts w:ascii="黑体" w:eastAsia="黑体" w:hAnsi="黑体" w:hint="eastAsia"/>
          <w:sz w:val="32"/>
        </w:rPr>
        <w:t xml:space="preserve">    </w:t>
      </w:r>
      <w:r>
        <w:rPr>
          <w:rFonts w:ascii="黑体" w:eastAsia="黑体" w:hAnsi="黑体" w:hint="eastAsia"/>
          <w:sz w:val="32"/>
        </w:rPr>
        <w:t>一、部门职能</w:t>
      </w:r>
    </w:p>
    <w:p w:rsidR="00F055B1" w:rsidRDefault="002D09EB">
      <w:pPr>
        <w:ind w:firstLineChars="200" w:firstLine="640"/>
        <w:outlineLvl w:val="2"/>
        <w:rPr>
          <w:rFonts w:ascii="仿宋_GB2312" w:eastAsia="仿宋_GB2312" w:hAnsi="仿宋"/>
          <w:sz w:val="32"/>
        </w:rPr>
      </w:pPr>
      <w:r>
        <w:rPr>
          <w:rFonts w:ascii="仿宋_GB2312" w:eastAsia="仿宋_GB2312" w:hAnsi="仿宋" w:hint="eastAsia"/>
          <w:sz w:val="32"/>
        </w:rPr>
        <w:t>根据中国人民政治协商会议章程，履行政治协商、民主</w:t>
      </w:r>
      <w:r>
        <w:rPr>
          <w:rFonts w:ascii="仿宋_GB2312" w:eastAsia="仿宋_GB2312" w:hAnsi="仿宋" w:hint="eastAsia"/>
          <w:sz w:val="32"/>
        </w:rPr>
        <w:t>监督、参政议政职能。</w:t>
      </w:r>
    </w:p>
    <w:p w:rsidR="00F055B1" w:rsidRDefault="002D09EB">
      <w:pPr>
        <w:numPr>
          <w:ilvl w:val="0"/>
          <w:numId w:val="1"/>
        </w:numPr>
        <w:ind w:firstLineChars="200" w:firstLine="640"/>
        <w:rPr>
          <w:rFonts w:ascii="黑体" w:eastAsia="黑体" w:hAnsi="黑体"/>
          <w:sz w:val="32"/>
        </w:rPr>
      </w:pPr>
      <w:r>
        <w:rPr>
          <w:rFonts w:ascii="黑体" w:eastAsia="黑体" w:hAnsi="黑体" w:hint="eastAsia"/>
          <w:sz w:val="32"/>
        </w:rPr>
        <w:t>机构设置及部门决算单位构成</w:t>
      </w:r>
    </w:p>
    <w:p w:rsidR="00F055B1" w:rsidRDefault="002D09EB">
      <w:pPr>
        <w:spacing w:line="520" w:lineRule="exact"/>
        <w:ind w:firstLineChars="200" w:firstLine="640"/>
        <w:rPr>
          <w:rFonts w:ascii="仿宋_GB2312" w:eastAsia="仿宋_GB2312" w:hAnsi="仿宋"/>
          <w:sz w:val="32"/>
        </w:rPr>
      </w:pPr>
      <w:r>
        <w:rPr>
          <w:rFonts w:ascii="仿宋_GB2312" w:eastAsia="仿宋_GB2312" w:hAnsi="仿宋" w:hint="eastAsia"/>
          <w:sz w:val="32"/>
        </w:rPr>
        <w:t>根据上述职责，</w:t>
      </w:r>
      <w:r>
        <w:rPr>
          <w:rFonts w:ascii="仿宋_GB2312" w:eastAsia="仿宋_GB2312" w:hAnsi="黑体" w:hint="eastAsia"/>
          <w:sz w:val="32"/>
          <w:szCs w:val="30"/>
        </w:rPr>
        <w:t>政协长春市双阳区委员会</w:t>
      </w:r>
      <w:r>
        <w:rPr>
          <w:rFonts w:ascii="仿宋_GB2312" w:eastAsia="仿宋_GB2312" w:hAnsi="仿宋" w:hint="eastAsia"/>
          <w:sz w:val="32"/>
        </w:rPr>
        <w:t>内设</w:t>
      </w:r>
      <w:r>
        <w:rPr>
          <w:rFonts w:ascii="仿宋_GB2312" w:eastAsia="仿宋_GB2312" w:hAnsi="仿宋" w:hint="eastAsia"/>
          <w:sz w:val="32"/>
        </w:rPr>
        <w:t>5</w:t>
      </w:r>
      <w:r>
        <w:rPr>
          <w:rFonts w:ascii="仿宋_GB2312" w:eastAsia="仿宋_GB2312" w:hAnsi="仿宋" w:hint="eastAsia"/>
          <w:sz w:val="32"/>
        </w:rPr>
        <w:t>个机构，分别为办公室、经科委、文教委、社法委、提案委。</w:t>
      </w:r>
    </w:p>
    <w:p w:rsidR="00F055B1" w:rsidRDefault="002D09EB">
      <w:pPr>
        <w:ind w:firstLineChars="200" w:firstLine="640"/>
        <w:rPr>
          <w:rFonts w:ascii="仿宋" w:eastAsia="仿宋" w:hAnsi="仿宋"/>
          <w:sz w:val="32"/>
        </w:rPr>
      </w:pPr>
      <w:r>
        <w:rPr>
          <w:rFonts w:ascii="仿宋" w:eastAsia="仿宋" w:hAnsi="仿宋" w:hint="eastAsia"/>
          <w:sz w:val="32"/>
        </w:rPr>
        <w:t>纳入</w:t>
      </w:r>
      <w:r>
        <w:rPr>
          <w:rFonts w:ascii="仿宋" w:eastAsia="仿宋" w:hAnsi="仿宋" w:hint="eastAsia"/>
          <w:sz w:val="32"/>
        </w:rPr>
        <w:t>2020</w:t>
      </w:r>
      <w:r>
        <w:rPr>
          <w:rFonts w:ascii="仿宋" w:eastAsia="仿宋" w:hAnsi="仿宋" w:hint="eastAsia"/>
          <w:sz w:val="32"/>
        </w:rPr>
        <w:t>年度部门决算编制范围的单位</w:t>
      </w:r>
      <w:r>
        <w:rPr>
          <w:rFonts w:ascii="仿宋_GB2312" w:eastAsia="仿宋_GB2312" w:hAnsi="仿宋" w:hint="eastAsia"/>
          <w:sz w:val="32"/>
        </w:rPr>
        <w:t>只有一个，即中国人民政治协商会议长春市双阳区委员会本级。</w:t>
      </w:r>
    </w:p>
    <w:p w:rsidR="00F055B1" w:rsidRDefault="002D09EB">
      <w:pPr>
        <w:ind w:firstLineChars="200" w:firstLine="640"/>
        <w:rPr>
          <w:rFonts w:ascii="仿宋" w:eastAsia="仿宋" w:hAnsi="仿宋"/>
          <w:sz w:val="32"/>
        </w:rPr>
      </w:pPr>
      <w:r>
        <w:rPr>
          <w:rFonts w:ascii="仿宋" w:eastAsia="仿宋" w:hAnsi="仿宋" w:hint="eastAsia"/>
          <w:sz w:val="32"/>
        </w:rPr>
        <w:t>2020</w:t>
      </w:r>
      <w:r>
        <w:rPr>
          <w:rFonts w:ascii="仿宋" w:eastAsia="仿宋" w:hAnsi="仿宋" w:hint="eastAsia"/>
          <w:sz w:val="32"/>
        </w:rPr>
        <w:t>年末实有人员</w:t>
      </w:r>
      <w:r>
        <w:rPr>
          <w:rFonts w:ascii="仿宋" w:eastAsia="仿宋" w:hAnsi="仿宋" w:hint="eastAsia"/>
          <w:sz w:val="32"/>
        </w:rPr>
        <w:t>17</w:t>
      </w:r>
      <w:r>
        <w:rPr>
          <w:rFonts w:ascii="仿宋" w:eastAsia="仿宋" w:hAnsi="仿宋" w:hint="eastAsia"/>
          <w:sz w:val="32"/>
        </w:rPr>
        <w:t>人，其中：在职人员</w:t>
      </w:r>
      <w:r>
        <w:rPr>
          <w:rFonts w:ascii="仿宋" w:eastAsia="仿宋" w:hAnsi="仿宋" w:hint="eastAsia"/>
          <w:sz w:val="32"/>
        </w:rPr>
        <w:t>17</w:t>
      </w:r>
      <w:r>
        <w:rPr>
          <w:rFonts w:ascii="仿宋" w:eastAsia="仿宋" w:hAnsi="仿宋" w:hint="eastAsia"/>
          <w:sz w:val="32"/>
        </w:rPr>
        <w:t>人，离退休人员</w:t>
      </w:r>
      <w:r>
        <w:rPr>
          <w:rFonts w:ascii="仿宋" w:eastAsia="仿宋" w:hAnsi="仿宋" w:hint="eastAsia"/>
          <w:sz w:val="32"/>
        </w:rPr>
        <w:t>14</w:t>
      </w:r>
      <w:r>
        <w:rPr>
          <w:rFonts w:ascii="仿宋" w:eastAsia="仿宋" w:hAnsi="仿宋" w:hint="eastAsia"/>
          <w:sz w:val="32"/>
        </w:rPr>
        <w:t>人。</w:t>
      </w:r>
    </w:p>
    <w:p w:rsidR="00F055B1" w:rsidRDefault="00F055B1">
      <w:pPr>
        <w:ind w:firstLineChars="200" w:firstLine="640"/>
        <w:rPr>
          <w:rFonts w:ascii="仿宋" w:eastAsia="仿宋" w:hAnsi="仿宋"/>
          <w:sz w:val="32"/>
        </w:rPr>
      </w:pPr>
    </w:p>
    <w:p w:rsidR="00F055B1" w:rsidRDefault="002D09EB">
      <w:pPr>
        <w:widowControl/>
        <w:jc w:val="left"/>
        <w:rPr>
          <w:rFonts w:ascii="仿宋" w:eastAsia="仿宋" w:hAnsi="仿宋"/>
          <w:sz w:val="32"/>
        </w:rPr>
        <w:sectPr w:rsidR="00F055B1">
          <w:footerReference w:type="default" r:id="rId9"/>
          <w:pgSz w:w="11906" w:h="16838"/>
          <w:pgMar w:top="1440" w:right="1797" w:bottom="1440" w:left="1797" w:header="851" w:footer="992" w:gutter="0"/>
          <w:cols w:space="720"/>
          <w:docGrid w:type="lines" w:linePitch="312"/>
        </w:sectPr>
      </w:pPr>
      <w:r>
        <w:rPr>
          <w:rFonts w:ascii="仿宋" w:eastAsia="仿宋" w:hAnsi="仿宋"/>
          <w:sz w:val="32"/>
        </w:rPr>
        <w:br w:type="page"/>
      </w:r>
    </w:p>
    <w:p w:rsidR="00F055B1" w:rsidRDefault="002D09EB">
      <w:pPr>
        <w:ind w:firstLineChars="200" w:firstLine="880"/>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第二部分</w:t>
      </w:r>
      <w:r>
        <w:rPr>
          <w:rFonts w:ascii="方正小标宋_GBK" w:eastAsia="方正小标宋_GBK" w:hAnsi="方正小标宋简体" w:hint="eastAsia"/>
          <w:sz w:val="44"/>
        </w:rPr>
        <w:t xml:space="preserve"> 2020</w:t>
      </w:r>
      <w:r>
        <w:rPr>
          <w:rFonts w:ascii="方正小标宋_GBK" w:eastAsia="方正小标宋_GBK" w:hAnsi="方正小标宋简体" w:hint="eastAsia"/>
          <w:sz w:val="44"/>
        </w:rPr>
        <w:t>年度部门决算表</w:t>
      </w:r>
    </w:p>
    <w:p w:rsidR="00F055B1" w:rsidRDefault="002D09EB">
      <w:pPr>
        <w:spacing w:line="560" w:lineRule="exact"/>
        <w:rPr>
          <w:rFonts w:ascii="黑体" w:eastAsia="黑体" w:hAnsi="黑体"/>
          <w:sz w:val="32"/>
        </w:rPr>
      </w:pPr>
      <w:r>
        <w:rPr>
          <w:rFonts w:ascii="黑体" w:eastAsia="黑体" w:hAnsi="黑体" w:hint="eastAsia"/>
          <w:sz w:val="32"/>
        </w:rPr>
        <w:t>一、收入支出决算总表</w:t>
      </w:r>
    </w:p>
    <w:tbl>
      <w:tblPr>
        <w:tblW w:w="9142" w:type="dxa"/>
        <w:tblInd w:w="-34" w:type="dxa"/>
        <w:tblLook w:val="04A0"/>
      </w:tblPr>
      <w:tblGrid>
        <w:gridCol w:w="2662"/>
        <w:gridCol w:w="1800"/>
        <w:gridCol w:w="2644"/>
        <w:gridCol w:w="236"/>
        <w:gridCol w:w="1800"/>
      </w:tblGrid>
      <w:tr w:rsidR="00F055B1">
        <w:trPr>
          <w:trHeight w:val="360"/>
        </w:trPr>
        <w:tc>
          <w:tcPr>
            <w:tcW w:w="9142" w:type="dxa"/>
            <w:gridSpan w:val="5"/>
            <w:tcBorders>
              <w:top w:val="nil"/>
              <w:left w:val="nil"/>
              <w:bottom w:val="nil"/>
              <w:right w:val="nil"/>
            </w:tcBorders>
            <w:shd w:val="clear" w:color="auto" w:fill="auto"/>
            <w:noWrap/>
            <w:vAlign w:val="center"/>
          </w:tcPr>
          <w:p w:rsidR="00F055B1" w:rsidRDefault="002D09EB">
            <w:pPr>
              <w:widowControl/>
              <w:spacing w:line="560" w:lineRule="exact"/>
              <w:jc w:val="center"/>
              <w:rPr>
                <w:rFonts w:ascii="宋体" w:hAnsi="宋体" w:cs="宋体"/>
                <w:b/>
                <w:color w:val="000000"/>
                <w:kern w:val="0"/>
                <w:sz w:val="32"/>
                <w:szCs w:val="32"/>
              </w:rPr>
            </w:pPr>
            <w:bookmarkStart w:id="0" w:name="RANGE!A1:F21"/>
            <w:bookmarkEnd w:id="0"/>
            <w:r>
              <w:rPr>
                <w:rFonts w:ascii="宋体" w:hAnsi="宋体" w:cs="宋体" w:hint="eastAsia"/>
                <w:b/>
                <w:color w:val="000000"/>
                <w:kern w:val="0"/>
                <w:sz w:val="32"/>
                <w:szCs w:val="32"/>
              </w:rPr>
              <w:t>收入支出决算总表</w:t>
            </w:r>
          </w:p>
        </w:tc>
      </w:tr>
      <w:tr w:rsidR="00F055B1">
        <w:trPr>
          <w:trHeight w:val="317"/>
        </w:trPr>
        <w:tc>
          <w:tcPr>
            <w:tcW w:w="2662" w:type="dxa"/>
            <w:tcBorders>
              <w:top w:val="nil"/>
              <w:left w:val="nil"/>
              <w:bottom w:val="nil"/>
              <w:right w:val="nil"/>
            </w:tcBorders>
            <w:shd w:val="clear" w:color="auto" w:fill="FFFFFF"/>
            <w:noWrap/>
            <w:vAlign w:val="center"/>
          </w:tcPr>
          <w:p w:rsidR="00F055B1" w:rsidRDefault="002D09EB">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800" w:type="dxa"/>
            <w:tcBorders>
              <w:top w:val="nil"/>
              <w:left w:val="nil"/>
              <w:bottom w:val="nil"/>
              <w:right w:val="nil"/>
            </w:tcBorders>
            <w:shd w:val="clear" w:color="auto" w:fill="FFFFFF"/>
            <w:noWrap/>
            <w:vAlign w:val="center"/>
          </w:tcPr>
          <w:p w:rsidR="00F055B1" w:rsidRDefault="002D09EB">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b/>
                <w:kern w:val="0"/>
                <w:sz w:val="24"/>
                <w:szCs w:val="24"/>
              </w:rPr>
            </w:pPr>
            <w:r>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公开</w:t>
            </w:r>
            <w:r>
              <w:rPr>
                <w:rFonts w:ascii="宋体" w:hAnsi="宋体" w:cs="宋体" w:hint="eastAsia"/>
                <w:color w:val="000000"/>
                <w:kern w:val="0"/>
                <w:sz w:val="20"/>
              </w:rPr>
              <w:t>01</w:t>
            </w:r>
            <w:r>
              <w:rPr>
                <w:rFonts w:ascii="宋体" w:hAnsi="宋体" w:cs="宋体" w:hint="eastAsia"/>
                <w:color w:val="000000"/>
                <w:kern w:val="0"/>
                <w:sz w:val="20"/>
              </w:rPr>
              <w:t>表</w:t>
            </w:r>
          </w:p>
        </w:tc>
      </w:tr>
      <w:tr w:rsidR="00F055B1">
        <w:trPr>
          <w:trHeight w:val="293"/>
        </w:trPr>
        <w:tc>
          <w:tcPr>
            <w:tcW w:w="2662" w:type="dxa"/>
            <w:tcBorders>
              <w:top w:val="nil"/>
              <w:left w:val="nil"/>
              <w:bottom w:val="nil"/>
              <w:right w:val="nil"/>
            </w:tcBorders>
            <w:shd w:val="clear" w:color="auto" w:fill="FFFFFF"/>
            <w:noWrap/>
            <w:vAlign w:val="center"/>
          </w:tcPr>
          <w:p w:rsidR="00F055B1" w:rsidRDefault="00F055B1">
            <w:pPr>
              <w:widowControl/>
              <w:jc w:val="left"/>
              <w:rPr>
                <w:rFonts w:ascii="宋体" w:hAnsi="宋体" w:cs="宋体"/>
                <w:color w:val="000000"/>
                <w:kern w:val="0"/>
                <w:sz w:val="20"/>
              </w:rPr>
            </w:pPr>
          </w:p>
        </w:tc>
        <w:tc>
          <w:tcPr>
            <w:tcW w:w="1800" w:type="dxa"/>
            <w:tcBorders>
              <w:top w:val="nil"/>
              <w:left w:val="nil"/>
              <w:bottom w:val="nil"/>
              <w:right w:val="nil"/>
            </w:tcBorders>
            <w:shd w:val="clear" w:color="auto" w:fill="FFFFFF"/>
            <w:noWrap/>
            <w:vAlign w:val="center"/>
          </w:tcPr>
          <w:p w:rsidR="00F055B1" w:rsidRDefault="002D09EB">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b/>
                <w:kern w:val="0"/>
                <w:sz w:val="24"/>
                <w:szCs w:val="24"/>
              </w:rPr>
            </w:pPr>
            <w:r>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F055B1">
        <w:trPr>
          <w:trHeight w:val="439"/>
        </w:trPr>
        <w:tc>
          <w:tcPr>
            <w:tcW w:w="4462" w:type="dxa"/>
            <w:gridSpan w:val="2"/>
            <w:tcBorders>
              <w:top w:val="single" w:sz="8" w:space="0" w:color="auto"/>
              <w:left w:val="single" w:sz="8" w:space="0" w:color="auto"/>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收入</w:t>
            </w:r>
          </w:p>
        </w:tc>
        <w:tc>
          <w:tcPr>
            <w:tcW w:w="4680" w:type="dxa"/>
            <w:gridSpan w:val="3"/>
            <w:tcBorders>
              <w:top w:val="single" w:sz="8" w:space="0" w:color="auto"/>
              <w:left w:val="nil"/>
              <w:bottom w:val="single" w:sz="4" w:space="0" w:color="auto"/>
              <w:right w:val="single" w:sz="8" w:space="0" w:color="000000"/>
            </w:tcBorders>
            <w:shd w:val="clear" w:color="auto" w:fill="FFFFFF"/>
            <w:noWrap/>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支出</w:t>
            </w:r>
          </w:p>
        </w:tc>
      </w:tr>
      <w:tr w:rsidR="00F055B1">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1800" w:type="dxa"/>
            <w:tcBorders>
              <w:top w:val="nil"/>
              <w:left w:val="nil"/>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决算数</w:t>
            </w:r>
          </w:p>
        </w:tc>
        <w:tc>
          <w:tcPr>
            <w:tcW w:w="2880" w:type="dxa"/>
            <w:gridSpan w:val="2"/>
            <w:tcBorders>
              <w:top w:val="nil"/>
              <w:left w:val="nil"/>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1800" w:type="dxa"/>
            <w:tcBorders>
              <w:top w:val="nil"/>
              <w:left w:val="nil"/>
              <w:bottom w:val="single" w:sz="4" w:space="0" w:color="auto"/>
              <w:right w:val="single" w:sz="8" w:space="0" w:color="auto"/>
            </w:tcBorders>
            <w:shd w:val="clear" w:color="auto" w:fill="FFFFFF"/>
            <w:noWrap/>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决算数</w:t>
            </w:r>
          </w:p>
        </w:tc>
      </w:tr>
      <w:tr w:rsidR="00F055B1">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F055B1" w:rsidRDefault="002D09EB">
            <w:pPr>
              <w:rPr>
                <w:rFonts w:ascii="宋体" w:hAnsi="宋体" w:cs="宋体"/>
                <w:sz w:val="22"/>
                <w:szCs w:val="22"/>
              </w:rPr>
            </w:pPr>
            <w:r>
              <w:rPr>
                <w:rFonts w:ascii="宋体" w:hAnsi="宋体" w:hint="eastAsia"/>
                <w:sz w:val="22"/>
                <w:szCs w:val="22"/>
              </w:rPr>
              <w:t>一、一般公共预算财政拨款收入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408.62</w:t>
            </w:r>
          </w:p>
        </w:tc>
        <w:tc>
          <w:tcPr>
            <w:tcW w:w="2880" w:type="dxa"/>
            <w:gridSpan w:val="2"/>
            <w:tcBorders>
              <w:top w:val="nil"/>
              <w:left w:val="nil"/>
              <w:bottom w:val="single" w:sz="4" w:space="0" w:color="auto"/>
              <w:right w:val="single" w:sz="4" w:space="0" w:color="auto"/>
            </w:tcBorders>
            <w:shd w:val="clear" w:color="auto" w:fill="FFFFFF"/>
            <w:noWrap/>
            <w:vAlign w:val="center"/>
          </w:tcPr>
          <w:p w:rsidR="00F055B1" w:rsidRDefault="002D09EB">
            <w:pPr>
              <w:widowControl/>
              <w:jc w:val="left"/>
              <w:rPr>
                <w:rFonts w:ascii="宋体" w:hAnsi="宋体" w:cs="宋体"/>
                <w:kern w:val="0"/>
                <w:szCs w:val="21"/>
              </w:rPr>
            </w:pPr>
            <w:r>
              <w:rPr>
                <w:rFonts w:ascii="宋体" w:hAnsi="宋体" w:hint="eastAsia"/>
                <w:szCs w:val="21"/>
              </w:rPr>
              <w:t>一、一般公共服务支出</w:t>
            </w:r>
          </w:p>
        </w:tc>
        <w:tc>
          <w:tcPr>
            <w:tcW w:w="180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365.11</w:t>
            </w:r>
          </w:p>
        </w:tc>
      </w:tr>
      <w:tr w:rsidR="00F055B1">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F055B1" w:rsidRDefault="002D09EB">
            <w:pPr>
              <w:rPr>
                <w:rFonts w:ascii="宋体" w:hAnsi="宋体" w:cs="宋体"/>
                <w:sz w:val="22"/>
                <w:szCs w:val="22"/>
              </w:rPr>
            </w:pPr>
            <w:r>
              <w:rPr>
                <w:rFonts w:ascii="宋体" w:hAnsi="宋体" w:hint="eastAsia"/>
                <w:sz w:val="22"/>
                <w:szCs w:val="22"/>
              </w:rPr>
              <w:t>二、政府性基金预算财政拨款收入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center"/>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FFFFFF"/>
            <w:noWrap/>
            <w:vAlign w:val="center"/>
          </w:tcPr>
          <w:p w:rsidR="00F055B1" w:rsidRDefault="00F055B1">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F055B1" w:rsidRDefault="00F055B1">
            <w:pPr>
              <w:widowControl/>
              <w:jc w:val="center"/>
              <w:rPr>
                <w:rFonts w:ascii="宋体" w:hAnsi="宋体" w:cs="宋体"/>
                <w:kern w:val="0"/>
                <w:sz w:val="20"/>
              </w:rPr>
            </w:pPr>
          </w:p>
        </w:tc>
      </w:tr>
      <w:tr w:rsidR="00F055B1">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F055B1" w:rsidRDefault="002D09EB">
            <w:pPr>
              <w:rPr>
                <w:rFonts w:ascii="宋体" w:hAnsi="宋体" w:cs="宋体"/>
                <w:sz w:val="22"/>
                <w:szCs w:val="22"/>
              </w:rPr>
            </w:pPr>
            <w:r>
              <w:rPr>
                <w:rFonts w:ascii="宋体" w:hAnsi="宋体" w:hint="eastAsia"/>
                <w:sz w:val="22"/>
                <w:szCs w:val="22"/>
              </w:rPr>
              <w:t>三、国有资本经营预算财政拨款收入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center"/>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FFFFFF"/>
            <w:noWrap/>
            <w:vAlign w:val="center"/>
          </w:tcPr>
          <w:p w:rsidR="00F055B1" w:rsidRDefault="00F055B1">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F055B1" w:rsidRDefault="00F055B1">
            <w:pPr>
              <w:widowControl/>
              <w:jc w:val="center"/>
              <w:rPr>
                <w:rFonts w:ascii="宋体" w:hAnsi="宋体" w:cs="宋体"/>
                <w:kern w:val="0"/>
                <w:sz w:val="20"/>
              </w:rPr>
            </w:pPr>
          </w:p>
        </w:tc>
      </w:tr>
      <w:tr w:rsidR="00F055B1">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F055B1" w:rsidRDefault="002D09EB">
            <w:pPr>
              <w:rPr>
                <w:rFonts w:ascii="宋体" w:hAnsi="宋体" w:cs="宋体"/>
                <w:sz w:val="22"/>
                <w:szCs w:val="22"/>
              </w:rPr>
            </w:pPr>
            <w:r>
              <w:rPr>
                <w:rFonts w:ascii="宋体" w:hAnsi="宋体" w:hint="eastAsia"/>
                <w:sz w:val="22"/>
                <w:szCs w:val="22"/>
              </w:rPr>
              <w:t>四、上级补助收入</w:t>
            </w:r>
          </w:p>
        </w:tc>
        <w:tc>
          <w:tcPr>
            <w:tcW w:w="1800"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center"/>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FFFFFF"/>
            <w:noWrap/>
            <w:vAlign w:val="center"/>
          </w:tcPr>
          <w:p w:rsidR="00F055B1" w:rsidRDefault="00F055B1">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F055B1" w:rsidRDefault="00F055B1">
            <w:pPr>
              <w:widowControl/>
              <w:jc w:val="center"/>
              <w:rPr>
                <w:rFonts w:ascii="宋体" w:hAnsi="宋体" w:cs="宋体"/>
                <w:kern w:val="0"/>
                <w:sz w:val="20"/>
              </w:rPr>
            </w:pPr>
          </w:p>
        </w:tc>
      </w:tr>
      <w:tr w:rsidR="00F055B1">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F055B1" w:rsidRDefault="002D09EB">
            <w:pPr>
              <w:rPr>
                <w:rFonts w:ascii="宋体" w:hAnsi="宋体" w:cs="宋体"/>
                <w:sz w:val="22"/>
                <w:szCs w:val="22"/>
              </w:rPr>
            </w:pPr>
            <w:r>
              <w:rPr>
                <w:rFonts w:ascii="宋体" w:hAnsi="宋体" w:hint="eastAsia"/>
                <w:sz w:val="22"/>
                <w:szCs w:val="22"/>
              </w:rPr>
              <w:t>五、事业收入</w:t>
            </w:r>
          </w:p>
        </w:tc>
        <w:tc>
          <w:tcPr>
            <w:tcW w:w="1800"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center"/>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FFFFFF"/>
            <w:noWrap/>
            <w:vAlign w:val="center"/>
          </w:tcPr>
          <w:p w:rsidR="00F055B1" w:rsidRDefault="00F055B1">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F055B1" w:rsidRDefault="00F055B1">
            <w:pPr>
              <w:widowControl/>
              <w:jc w:val="center"/>
              <w:rPr>
                <w:rFonts w:ascii="宋体" w:hAnsi="宋体" w:cs="宋体"/>
                <w:kern w:val="0"/>
                <w:sz w:val="20"/>
              </w:rPr>
            </w:pPr>
          </w:p>
        </w:tc>
      </w:tr>
      <w:tr w:rsidR="00F055B1">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F055B1" w:rsidRDefault="002D09EB">
            <w:pPr>
              <w:rPr>
                <w:rFonts w:ascii="宋体" w:hAnsi="宋体" w:cs="宋体"/>
                <w:sz w:val="22"/>
                <w:szCs w:val="22"/>
              </w:rPr>
            </w:pPr>
            <w:r>
              <w:rPr>
                <w:rFonts w:ascii="宋体" w:hAnsi="宋体" w:hint="eastAsia"/>
                <w:sz w:val="22"/>
                <w:szCs w:val="22"/>
              </w:rPr>
              <w:t>六、经营收入</w:t>
            </w:r>
          </w:p>
        </w:tc>
        <w:tc>
          <w:tcPr>
            <w:tcW w:w="1800"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center"/>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FFFFFF"/>
            <w:noWrap/>
            <w:vAlign w:val="center"/>
          </w:tcPr>
          <w:p w:rsidR="00F055B1" w:rsidRDefault="00F055B1">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F055B1" w:rsidRDefault="00F055B1">
            <w:pPr>
              <w:widowControl/>
              <w:jc w:val="center"/>
              <w:rPr>
                <w:rFonts w:ascii="宋体" w:hAnsi="宋体" w:cs="宋体"/>
                <w:kern w:val="0"/>
                <w:sz w:val="20"/>
              </w:rPr>
            </w:pPr>
          </w:p>
        </w:tc>
      </w:tr>
      <w:tr w:rsidR="00F055B1">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F055B1" w:rsidRDefault="002D09EB">
            <w:pPr>
              <w:rPr>
                <w:rFonts w:ascii="宋体" w:hAnsi="宋体" w:cs="宋体"/>
                <w:sz w:val="22"/>
                <w:szCs w:val="22"/>
              </w:rPr>
            </w:pPr>
            <w:r>
              <w:rPr>
                <w:rFonts w:ascii="宋体" w:hAnsi="宋体" w:hint="eastAsia"/>
                <w:sz w:val="22"/>
                <w:szCs w:val="22"/>
              </w:rPr>
              <w:t>七、附属单位上缴收入</w:t>
            </w:r>
          </w:p>
        </w:tc>
        <w:tc>
          <w:tcPr>
            <w:tcW w:w="1800"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center"/>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F055B1" w:rsidRDefault="00F055B1">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F055B1" w:rsidRDefault="00F055B1">
            <w:pPr>
              <w:widowControl/>
              <w:jc w:val="center"/>
              <w:rPr>
                <w:rFonts w:ascii="宋体" w:hAnsi="宋体" w:cs="宋体"/>
                <w:kern w:val="0"/>
                <w:sz w:val="20"/>
              </w:rPr>
            </w:pPr>
          </w:p>
        </w:tc>
      </w:tr>
      <w:tr w:rsidR="00F055B1">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F055B1" w:rsidRDefault="002D09EB">
            <w:pPr>
              <w:rPr>
                <w:rFonts w:ascii="宋体" w:hAnsi="宋体" w:cs="宋体"/>
                <w:sz w:val="22"/>
                <w:szCs w:val="22"/>
              </w:rPr>
            </w:pPr>
            <w:r>
              <w:rPr>
                <w:rFonts w:ascii="宋体" w:hAnsi="宋体" w:hint="eastAsia"/>
                <w:sz w:val="22"/>
                <w:szCs w:val="22"/>
              </w:rPr>
              <w:t>八、其他收入</w:t>
            </w:r>
          </w:p>
        </w:tc>
        <w:tc>
          <w:tcPr>
            <w:tcW w:w="1800"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0.03</w:t>
            </w:r>
          </w:p>
        </w:tc>
        <w:tc>
          <w:tcPr>
            <w:tcW w:w="2880" w:type="dxa"/>
            <w:gridSpan w:val="2"/>
            <w:tcBorders>
              <w:top w:val="nil"/>
              <w:left w:val="nil"/>
              <w:bottom w:val="single" w:sz="4" w:space="0" w:color="auto"/>
              <w:right w:val="single" w:sz="4" w:space="0" w:color="auto"/>
            </w:tcBorders>
            <w:shd w:val="clear" w:color="auto" w:fill="auto"/>
            <w:noWrap/>
            <w:vAlign w:val="center"/>
          </w:tcPr>
          <w:p w:rsidR="00F055B1" w:rsidRDefault="00F055B1">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F055B1" w:rsidRDefault="00F055B1">
            <w:pPr>
              <w:widowControl/>
              <w:jc w:val="center"/>
              <w:rPr>
                <w:rFonts w:ascii="宋体" w:hAnsi="宋体" w:cs="宋体"/>
                <w:kern w:val="0"/>
                <w:sz w:val="20"/>
              </w:rPr>
            </w:pPr>
          </w:p>
        </w:tc>
      </w:tr>
      <w:tr w:rsidR="00F055B1">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F055B1" w:rsidRDefault="00F055B1">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center"/>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F055B1" w:rsidRDefault="00F055B1">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F055B1" w:rsidRDefault="00F055B1">
            <w:pPr>
              <w:widowControl/>
              <w:jc w:val="center"/>
              <w:rPr>
                <w:rFonts w:ascii="宋体" w:hAnsi="宋体" w:cs="宋体"/>
                <w:kern w:val="0"/>
                <w:sz w:val="20"/>
              </w:rPr>
            </w:pPr>
          </w:p>
        </w:tc>
      </w:tr>
      <w:tr w:rsidR="00F055B1">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F055B1" w:rsidRDefault="00F055B1">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center"/>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F055B1" w:rsidRDefault="00F055B1">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F055B1" w:rsidRDefault="00F055B1">
            <w:pPr>
              <w:widowControl/>
              <w:jc w:val="center"/>
              <w:rPr>
                <w:rFonts w:ascii="宋体" w:hAnsi="宋体" w:cs="宋体"/>
                <w:kern w:val="0"/>
                <w:sz w:val="20"/>
              </w:rPr>
            </w:pPr>
          </w:p>
        </w:tc>
      </w:tr>
      <w:tr w:rsidR="00F055B1">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F055B1" w:rsidRDefault="00F055B1">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center"/>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F055B1" w:rsidRDefault="00F055B1">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F055B1" w:rsidRDefault="00F055B1">
            <w:pPr>
              <w:widowControl/>
              <w:jc w:val="center"/>
              <w:rPr>
                <w:rFonts w:ascii="宋体" w:hAnsi="宋体" w:cs="宋体"/>
                <w:kern w:val="0"/>
                <w:sz w:val="20"/>
              </w:rPr>
            </w:pPr>
          </w:p>
        </w:tc>
      </w:tr>
      <w:tr w:rsidR="00F055B1">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F055B1" w:rsidRDefault="00F055B1">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center"/>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F055B1" w:rsidRDefault="00F055B1">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F055B1" w:rsidRDefault="00F055B1">
            <w:pPr>
              <w:widowControl/>
              <w:jc w:val="center"/>
              <w:rPr>
                <w:rFonts w:ascii="宋体" w:hAnsi="宋体" w:cs="宋体"/>
                <w:kern w:val="0"/>
                <w:sz w:val="20"/>
              </w:rPr>
            </w:pPr>
          </w:p>
        </w:tc>
      </w:tr>
      <w:tr w:rsidR="00F055B1">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F055B1" w:rsidRDefault="00F055B1">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center"/>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F055B1" w:rsidRDefault="00F055B1">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F055B1" w:rsidRDefault="00F055B1">
            <w:pPr>
              <w:widowControl/>
              <w:jc w:val="center"/>
              <w:rPr>
                <w:rFonts w:ascii="宋体" w:hAnsi="宋体" w:cs="宋体"/>
                <w:kern w:val="0"/>
                <w:sz w:val="20"/>
              </w:rPr>
            </w:pPr>
          </w:p>
        </w:tc>
      </w:tr>
      <w:tr w:rsidR="00F055B1">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F055B1" w:rsidRDefault="00F055B1">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center"/>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F055B1" w:rsidRDefault="00F055B1">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F055B1" w:rsidRDefault="00F055B1">
            <w:pPr>
              <w:widowControl/>
              <w:jc w:val="center"/>
              <w:rPr>
                <w:rFonts w:ascii="宋体" w:hAnsi="宋体" w:cs="宋体"/>
                <w:kern w:val="0"/>
                <w:sz w:val="20"/>
              </w:rPr>
            </w:pPr>
          </w:p>
        </w:tc>
      </w:tr>
      <w:tr w:rsidR="00F055B1">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F055B1" w:rsidRDefault="00F055B1">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center"/>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F055B1" w:rsidRDefault="00F055B1">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F055B1" w:rsidRDefault="00F055B1">
            <w:pPr>
              <w:widowControl/>
              <w:jc w:val="center"/>
              <w:rPr>
                <w:rFonts w:ascii="宋体" w:hAnsi="宋体" w:cs="宋体"/>
                <w:kern w:val="0"/>
                <w:sz w:val="20"/>
              </w:rPr>
            </w:pPr>
          </w:p>
        </w:tc>
      </w:tr>
      <w:tr w:rsidR="00F055B1">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F055B1" w:rsidRDefault="00F055B1">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center"/>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F055B1" w:rsidRDefault="00F055B1">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F055B1" w:rsidRDefault="00F055B1">
            <w:pPr>
              <w:widowControl/>
              <w:jc w:val="center"/>
              <w:rPr>
                <w:rFonts w:ascii="宋体" w:hAnsi="宋体" w:cs="宋体"/>
                <w:kern w:val="0"/>
                <w:sz w:val="20"/>
              </w:rPr>
            </w:pPr>
          </w:p>
        </w:tc>
      </w:tr>
      <w:tr w:rsidR="00F055B1">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bCs/>
                <w:kern w:val="0"/>
                <w:szCs w:val="21"/>
              </w:rPr>
            </w:pPr>
            <w:r>
              <w:rPr>
                <w:rFonts w:ascii="宋体" w:hAnsi="宋体" w:cs="宋体" w:hint="eastAsia"/>
                <w:bCs/>
                <w:kern w:val="0"/>
                <w:szCs w:val="21"/>
              </w:rPr>
              <w:t>本年收入合计</w:t>
            </w:r>
          </w:p>
        </w:tc>
        <w:tc>
          <w:tcPr>
            <w:tcW w:w="1800"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408.65</w:t>
            </w:r>
          </w:p>
        </w:tc>
        <w:tc>
          <w:tcPr>
            <w:tcW w:w="2880"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bCs/>
                <w:kern w:val="0"/>
                <w:szCs w:val="21"/>
              </w:rPr>
            </w:pPr>
            <w:r>
              <w:rPr>
                <w:rFonts w:ascii="宋体" w:hAnsi="宋体" w:cs="宋体" w:hint="eastAsia"/>
                <w:bCs/>
                <w:kern w:val="0"/>
                <w:szCs w:val="21"/>
              </w:rPr>
              <w:t>本年支出合计</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F055B1" w:rsidRDefault="002D09EB">
            <w:pPr>
              <w:widowControl/>
              <w:jc w:val="center"/>
              <w:rPr>
                <w:rFonts w:ascii="宋体" w:hAnsi="宋体" w:cs="宋体"/>
                <w:bCs/>
                <w:kern w:val="0"/>
                <w:sz w:val="20"/>
              </w:rPr>
            </w:pPr>
            <w:r>
              <w:rPr>
                <w:rFonts w:ascii="宋体" w:hAnsi="宋体" w:cs="宋体" w:hint="eastAsia"/>
                <w:kern w:val="0"/>
                <w:sz w:val="20"/>
              </w:rPr>
              <w:t>365.11</w:t>
            </w:r>
          </w:p>
        </w:tc>
      </w:tr>
      <w:tr w:rsidR="00F055B1">
        <w:trPr>
          <w:trHeight w:val="511"/>
        </w:trPr>
        <w:tc>
          <w:tcPr>
            <w:tcW w:w="2662" w:type="dxa"/>
            <w:tcBorders>
              <w:top w:val="nil"/>
              <w:left w:val="single" w:sz="8" w:space="0" w:color="auto"/>
              <w:bottom w:val="single" w:sz="4" w:space="0" w:color="auto"/>
              <w:right w:val="single" w:sz="4" w:space="0" w:color="auto"/>
            </w:tcBorders>
            <w:shd w:val="clear" w:color="auto" w:fill="auto"/>
            <w:noWrap/>
            <w:vAlign w:val="center"/>
          </w:tcPr>
          <w:p w:rsidR="00F055B1" w:rsidRDefault="002D09EB">
            <w:pPr>
              <w:jc w:val="left"/>
              <w:rPr>
                <w:rFonts w:ascii="宋体" w:hAnsi="宋体" w:cs="宋体"/>
                <w:sz w:val="22"/>
                <w:szCs w:val="22"/>
              </w:rPr>
            </w:pPr>
            <w:r>
              <w:rPr>
                <w:rFonts w:ascii="宋体" w:hAnsi="宋体" w:hint="eastAsia"/>
                <w:sz w:val="22"/>
                <w:szCs w:val="22"/>
              </w:rPr>
              <w:t xml:space="preserve">   </w:t>
            </w:r>
            <w:r>
              <w:rPr>
                <w:rFonts w:ascii="宋体" w:hAnsi="宋体" w:hint="eastAsia"/>
                <w:sz w:val="22"/>
                <w:szCs w:val="22"/>
              </w:rPr>
              <w:t>使用非财政拨款结余</w:t>
            </w:r>
          </w:p>
        </w:tc>
        <w:tc>
          <w:tcPr>
            <w:tcW w:w="1800"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center"/>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Cs w:val="21"/>
              </w:rPr>
            </w:pPr>
            <w:r>
              <w:rPr>
                <w:rFonts w:ascii="宋体" w:hAnsi="宋体" w:cs="宋体" w:hint="eastAsia"/>
                <w:kern w:val="0"/>
                <w:szCs w:val="21"/>
              </w:rPr>
              <w:t>结余分配</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F055B1" w:rsidRDefault="00F055B1">
            <w:pPr>
              <w:widowControl/>
              <w:jc w:val="center"/>
              <w:rPr>
                <w:rFonts w:ascii="宋体" w:hAnsi="宋体" w:cs="宋体"/>
                <w:kern w:val="0"/>
                <w:sz w:val="20"/>
              </w:rPr>
            </w:pPr>
          </w:p>
        </w:tc>
      </w:tr>
      <w:tr w:rsidR="00F055B1">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Cs w:val="21"/>
              </w:rPr>
            </w:pPr>
            <w:r>
              <w:rPr>
                <w:rFonts w:ascii="宋体" w:hAnsi="宋体" w:cs="宋体" w:hint="eastAsia"/>
                <w:kern w:val="0"/>
                <w:szCs w:val="21"/>
              </w:rPr>
              <w:t>年初结转和结余</w:t>
            </w:r>
          </w:p>
        </w:tc>
        <w:tc>
          <w:tcPr>
            <w:tcW w:w="1800"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45.81</w:t>
            </w:r>
          </w:p>
        </w:tc>
        <w:tc>
          <w:tcPr>
            <w:tcW w:w="2880"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Cs w:val="21"/>
              </w:rPr>
            </w:pPr>
            <w:r>
              <w:rPr>
                <w:rFonts w:ascii="宋体" w:hAnsi="宋体" w:cs="宋体" w:hint="eastAsia"/>
                <w:kern w:val="0"/>
                <w:szCs w:val="21"/>
              </w:rPr>
              <w:t>年末结转和结余</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89.35</w:t>
            </w:r>
          </w:p>
        </w:tc>
      </w:tr>
      <w:tr w:rsidR="00F055B1">
        <w:trPr>
          <w:trHeight w:val="439"/>
        </w:trPr>
        <w:tc>
          <w:tcPr>
            <w:tcW w:w="2662" w:type="dxa"/>
            <w:tcBorders>
              <w:top w:val="single" w:sz="4" w:space="0" w:color="auto"/>
              <w:left w:val="single" w:sz="8" w:space="0" w:color="auto"/>
              <w:bottom w:val="single" w:sz="8" w:space="0" w:color="auto"/>
              <w:right w:val="single" w:sz="4" w:space="0" w:color="auto"/>
            </w:tcBorders>
            <w:shd w:val="clear" w:color="auto" w:fill="FFFFFF"/>
            <w:noWrap/>
            <w:vAlign w:val="center"/>
          </w:tcPr>
          <w:p w:rsidR="00F055B1" w:rsidRDefault="002D09EB">
            <w:pPr>
              <w:widowControl/>
              <w:jc w:val="center"/>
              <w:rPr>
                <w:rFonts w:ascii="宋体" w:hAnsi="宋体" w:cs="宋体"/>
                <w:bCs/>
                <w:kern w:val="0"/>
                <w:sz w:val="22"/>
                <w:szCs w:val="22"/>
              </w:rPr>
            </w:pPr>
            <w:r>
              <w:rPr>
                <w:rFonts w:ascii="宋体" w:hAnsi="宋体" w:cs="宋体" w:hint="eastAsia"/>
                <w:bCs/>
                <w:kern w:val="0"/>
                <w:sz w:val="22"/>
                <w:szCs w:val="22"/>
              </w:rPr>
              <w:t xml:space="preserve">  </w:t>
            </w:r>
            <w:r>
              <w:rPr>
                <w:rFonts w:ascii="宋体" w:hAnsi="宋体" w:cs="宋体" w:hint="eastAsia"/>
                <w:bCs/>
                <w:kern w:val="0"/>
                <w:sz w:val="22"/>
                <w:szCs w:val="22"/>
              </w:rPr>
              <w:t>总计</w:t>
            </w:r>
          </w:p>
        </w:tc>
        <w:tc>
          <w:tcPr>
            <w:tcW w:w="1800" w:type="dxa"/>
            <w:tcBorders>
              <w:top w:val="single" w:sz="4" w:space="0" w:color="auto"/>
              <w:left w:val="single" w:sz="4" w:space="0" w:color="auto"/>
              <w:bottom w:val="single" w:sz="8" w:space="0" w:color="auto"/>
              <w:right w:val="single" w:sz="4" w:space="0" w:color="auto"/>
            </w:tcBorders>
            <w:shd w:val="clear" w:color="auto" w:fill="auto"/>
            <w:noWrap/>
            <w:vAlign w:val="center"/>
          </w:tcPr>
          <w:p w:rsidR="00F055B1" w:rsidRDefault="002D09EB">
            <w:pPr>
              <w:widowControl/>
              <w:ind w:right="100"/>
              <w:jc w:val="center"/>
              <w:rPr>
                <w:rFonts w:ascii="宋体" w:hAnsi="宋体" w:cs="宋体"/>
                <w:kern w:val="0"/>
                <w:sz w:val="20"/>
              </w:rPr>
            </w:pPr>
            <w:r>
              <w:rPr>
                <w:rFonts w:ascii="宋体" w:hAnsi="宋体" w:cs="宋体" w:hint="eastAsia"/>
                <w:kern w:val="0"/>
                <w:sz w:val="20"/>
              </w:rPr>
              <w:t>454.46</w:t>
            </w:r>
          </w:p>
        </w:tc>
        <w:tc>
          <w:tcPr>
            <w:tcW w:w="2880" w:type="dxa"/>
            <w:gridSpan w:val="2"/>
            <w:tcBorders>
              <w:top w:val="single" w:sz="4" w:space="0" w:color="auto"/>
              <w:left w:val="nil"/>
              <w:bottom w:val="single" w:sz="8" w:space="0" w:color="auto"/>
              <w:right w:val="single" w:sz="8" w:space="0" w:color="auto"/>
            </w:tcBorders>
            <w:shd w:val="clear" w:color="auto" w:fill="FFFFFF"/>
            <w:noWrap/>
            <w:vAlign w:val="center"/>
          </w:tcPr>
          <w:p w:rsidR="00F055B1" w:rsidRDefault="002D09EB">
            <w:pPr>
              <w:widowControl/>
              <w:jc w:val="center"/>
              <w:rPr>
                <w:rFonts w:ascii="宋体" w:hAnsi="宋体" w:cs="宋体"/>
                <w:bCs/>
                <w:kern w:val="0"/>
                <w:sz w:val="22"/>
                <w:szCs w:val="22"/>
              </w:rPr>
            </w:pPr>
            <w:r>
              <w:rPr>
                <w:rFonts w:ascii="宋体" w:hAnsi="宋体" w:cs="宋体" w:hint="eastAsia"/>
                <w:bCs/>
                <w:kern w:val="0"/>
                <w:sz w:val="22"/>
                <w:szCs w:val="22"/>
              </w:rPr>
              <w:t>总计</w:t>
            </w:r>
          </w:p>
        </w:tc>
        <w:tc>
          <w:tcPr>
            <w:tcW w:w="1800" w:type="dxa"/>
            <w:tcBorders>
              <w:top w:val="single" w:sz="4" w:space="0" w:color="auto"/>
              <w:left w:val="nil"/>
              <w:bottom w:val="single" w:sz="8" w:space="0" w:color="auto"/>
              <w:right w:val="single" w:sz="8" w:space="0" w:color="auto"/>
            </w:tcBorders>
            <w:shd w:val="clear" w:color="auto" w:fill="FFFFFF"/>
            <w:vAlign w:val="center"/>
          </w:tcPr>
          <w:p w:rsidR="00F055B1" w:rsidRDefault="002D09EB">
            <w:pPr>
              <w:widowControl/>
              <w:jc w:val="center"/>
              <w:rPr>
                <w:rFonts w:ascii="宋体" w:hAnsi="宋体" w:cs="宋体"/>
                <w:bCs/>
                <w:kern w:val="0"/>
                <w:sz w:val="20"/>
              </w:rPr>
            </w:pPr>
            <w:r>
              <w:rPr>
                <w:rFonts w:ascii="宋体" w:hAnsi="宋体" w:cs="宋体" w:hint="eastAsia"/>
                <w:kern w:val="0"/>
                <w:sz w:val="20"/>
              </w:rPr>
              <w:t>454.46</w:t>
            </w:r>
          </w:p>
        </w:tc>
      </w:tr>
      <w:tr w:rsidR="00F055B1">
        <w:trPr>
          <w:trHeight w:val="585"/>
        </w:trPr>
        <w:tc>
          <w:tcPr>
            <w:tcW w:w="9142" w:type="dxa"/>
            <w:gridSpan w:val="5"/>
            <w:tcBorders>
              <w:top w:val="single" w:sz="8" w:space="0" w:color="auto"/>
              <w:left w:val="nil"/>
              <w:bottom w:val="nil"/>
              <w:right w:val="nil"/>
            </w:tcBorders>
            <w:shd w:val="clear" w:color="auto" w:fill="auto"/>
            <w:vAlign w:val="center"/>
          </w:tcPr>
          <w:p w:rsidR="00F055B1" w:rsidRDefault="002D09EB">
            <w:pPr>
              <w:jc w:val="left"/>
              <w:rPr>
                <w:sz w:val="20"/>
              </w:rPr>
            </w:pPr>
            <w:r>
              <w:rPr>
                <w:rFonts w:hint="eastAsia"/>
                <w:sz w:val="20"/>
              </w:rPr>
              <w:t>注：</w:t>
            </w:r>
            <w:r>
              <w:rPr>
                <w:rFonts w:hint="eastAsia"/>
                <w:sz w:val="20"/>
              </w:rPr>
              <w:t>1.</w:t>
            </w:r>
            <w:r>
              <w:rPr>
                <w:rFonts w:hint="eastAsia"/>
                <w:sz w:val="20"/>
              </w:rPr>
              <w:t>本表反映部门本年度的总收支和年末结转结余情况。</w:t>
            </w:r>
          </w:p>
          <w:p w:rsidR="00F055B1" w:rsidRDefault="002D09EB">
            <w:pPr>
              <w:jc w:val="left"/>
              <w:rPr>
                <w:rFonts w:ascii="宋体" w:hAnsi="宋体" w:cs="宋体"/>
                <w:sz w:val="24"/>
                <w:szCs w:val="24"/>
              </w:rPr>
            </w:pPr>
            <w:r>
              <w:rPr>
                <w:rFonts w:hint="eastAsia"/>
                <w:sz w:val="20"/>
              </w:rPr>
              <w:t xml:space="preserve">    2.</w:t>
            </w:r>
            <w:r>
              <w:rPr>
                <w:rFonts w:hint="eastAsia"/>
                <w:sz w:val="20"/>
              </w:rPr>
              <w:t>本套报表金额单位转换时可能存在尾数误差。</w:t>
            </w:r>
          </w:p>
        </w:tc>
      </w:tr>
    </w:tbl>
    <w:p w:rsidR="00F055B1" w:rsidRDefault="00F055B1">
      <w:pPr>
        <w:rPr>
          <w:rFonts w:ascii="黑体" w:eastAsia="黑体" w:hAnsi="黑体"/>
          <w:sz w:val="32"/>
        </w:rPr>
        <w:sectPr w:rsidR="00F055B1">
          <w:pgSz w:w="11906" w:h="16838"/>
          <w:pgMar w:top="1440" w:right="1797" w:bottom="1440" w:left="1797" w:header="851" w:footer="992" w:gutter="0"/>
          <w:cols w:space="720"/>
          <w:docGrid w:type="linesAndChars" w:linePitch="312"/>
        </w:sectPr>
      </w:pPr>
    </w:p>
    <w:p w:rsidR="00F055B1" w:rsidRDefault="002D09EB">
      <w:pPr>
        <w:widowControl/>
        <w:jc w:val="left"/>
        <w:rPr>
          <w:rFonts w:ascii="黑体" w:eastAsia="黑体" w:hAnsi="黑体"/>
          <w:sz w:val="32"/>
        </w:rPr>
      </w:pPr>
      <w:r>
        <w:rPr>
          <w:rFonts w:ascii="黑体" w:eastAsia="黑体" w:hAnsi="黑体" w:hint="eastAsia"/>
          <w:sz w:val="32"/>
        </w:rPr>
        <w:lastRenderedPageBreak/>
        <w:t>二、收入决算表</w:t>
      </w:r>
    </w:p>
    <w:tbl>
      <w:tblPr>
        <w:tblW w:w="14055" w:type="dxa"/>
        <w:tblInd w:w="93" w:type="dxa"/>
        <w:tblLook w:val="04A0"/>
      </w:tblPr>
      <w:tblGrid>
        <w:gridCol w:w="315"/>
        <w:gridCol w:w="780"/>
        <w:gridCol w:w="180"/>
        <w:gridCol w:w="2001"/>
        <w:gridCol w:w="1842"/>
        <w:gridCol w:w="1843"/>
        <w:gridCol w:w="1701"/>
        <w:gridCol w:w="1559"/>
        <w:gridCol w:w="1276"/>
        <w:gridCol w:w="1134"/>
        <w:gridCol w:w="1424"/>
      </w:tblGrid>
      <w:tr w:rsidR="00F055B1">
        <w:trPr>
          <w:trHeight w:val="405"/>
        </w:trPr>
        <w:tc>
          <w:tcPr>
            <w:tcW w:w="14055" w:type="dxa"/>
            <w:gridSpan w:val="11"/>
            <w:tcBorders>
              <w:top w:val="nil"/>
              <w:left w:val="nil"/>
              <w:bottom w:val="nil"/>
              <w:right w:val="nil"/>
            </w:tcBorders>
            <w:shd w:val="clear" w:color="auto" w:fill="auto"/>
            <w:noWrap/>
            <w:vAlign w:val="center"/>
          </w:tcPr>
          <w:p w:rsidR="00F055B1" w:rsidRDefault="002D09EB">
            <w:pPr>
              <w:widowControl/>
              <w:spacing w:line="560" w:lineRule="exact"/>
              <w:jc w:val="center"/>
              <w:rPr>
                <w:rFonts w:ascii="宋体" w:hAnsi="宋体" w:cs="宋体"/>
                <w:b/>
                <w:color w:val="000000"/>
                <w:kern w:val="0"/>
                <w:sz w:val="32"/>
                <w:szCs w:val="32"/>
              </w:rPr>
            </w:pPr>
            <w:r>
              <w:rPr>
                <w:rFonts w:ascii="宋体" w:hAnsi="宋体" w:cs="宋体" w:hint="eastAsia"/>
                <w:b/>
                <w:color w:val="000000"/>
                <w:kern w:val="0"/>
                <w:sz w:val="32"/>
                <w:szCs w:val="32"/>
              </w:rPr>
              <w:t>收入决算表</w:t>
            </w:r>
          </w:p>
        </w:tc>
      </w:tr>
      <w:tr w:rsidR="00F055B1">
        <w:trPr>
          <w:trHeight w:val="285"/>
        </w:trPr>
        <w:tc>
          <w:tcPr>
            <w:tcW w:w="315"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181" w:type="dxa"/>
            <w:gridSpan w:val="2"/>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2"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559"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02</w:t>
            </w:r>
            <w:r>
              <w:rPr>
                <w:rFonts w:ascii="宋体" w:hAnsi="宋体" w:cs="宋体" w:hint="eastAsia"/>
                <w:color w:val="000000"/>
                <w:kern w:val="0"/>
                <w:sz w:val="20"/>
              </w:rPr>
              <w:t>表</w:t>
            </w:r>
          </w:p>
        </w:tc>
      </w:tr>
      <w:tr w:rsidR="00F055B1">
        <w:trPr>
          <w:trHeight w:val="285"/>
        </w:trPr>
        <w:tc>
          <w:tcPr>
            <w:tcW w:w="1095" w:type="dxa"/>
            <w:gridSpan w:val="2"/>
            <w:tcBorders>
              <w:top w:val="nil"/>
              <w:left w:val="nil"/>
              <w:bottom w:val="nil"/>
              <w:right w:val="nil"/>
            </w:tcBorders>
            <w:shd w:val="clear" w:color="auto" w:fill="FFFFFF"/>
            <w:noWrap/>
            <w:vAlign w:val="center"/>
          </w:tcPr>
          <w:p w:rsidR="00F055B1" w:rsidRDefault="00F055B1">
            <w:pPr>
              <w:widowControl/>
              <w:jc w:val="left"/>
              <w:rPr>
                <w:rFonts w:ascii="宋体" w:hAnsi="宋体" w:cs="宋体"/>
                <w:color w:val="000000"/>
                <w:kern w:val="0"/>
                <w:sz w:val="20"/>
              </w:rPr>
            </w:pPr>
          </w:p>
        </w:tc>
        <w:tc>
          <w:tcPr>
            <w:tcW w:w="2181" w:type="dxa"/>
            <w:gridSpan w:val="2"/>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2"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F055B1" w:rsidRDefault="002D09EB">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59"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F055B1">
        <w:trPr>
          <w:trHeight w:val="450"/>
        </w:trPr>
        <w:tc>
          <w:tcPr>
            <w:tcW w:w="3276" w:type="dxa"/>
            <w:gridSpan w:val="4"/>
            <w:tcBorders>
              <w:top w:val="single" w:sz="8" w:space="0" w:color="auto"/>
              <w:left w:val="single" w:sz="8" w:space="0" w:color="auto"/>
              <w:bottom w:val="single" w:sz="4" w:space="0" w:color="auto"/>
              <w:right w:val="nil"/>
            </w:tcBorders>
            <w:shd w:val="clear" w:color="auto" w:fill="FFFFFF"/>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184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本年收入合计</w:t>
            </w:r>
          </w:p>
        </w:tc>
        <w:tc>
          <w:tcPr>
            <w:tcW w:w="1843"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财政拨款收入</w:t>
            </w:r>
          </w:p>
        </w:tc>
        <w:tc>
          <w:tcPr>
            <w:tcW w:w="170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上级补助收入</w:t>
            </w:r>
          </w:p>
        </w:tc>
        <w:tc>
          <w:tcPr>
            <w:tcW w:w="155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事业收入</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经营收入</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附属单位上缴收入</w:t>
            </w:r>
          </w:p>
        </w:tc>
        <w:tc>
          <w:tcPr>
            <w:tcW w:w="142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其他收入</w:t>
            </w:r>
          </w:p>
        </w:tc>
      </w:tr>
      <w:tr w:rsidR="00F055B1">
        <w:trPr>
          <w:trHeight w:val="450"/>
        </w:trPr>
        <w:tc>
          <w:tcPr>
            <w:tcW w:w="1275" w:type="dxa"/>
            <w:gridSpan w:val="3"/>
            <w:vMerge w:val="restart"/>
            <w:tcBorders>
              <w:top w:val="single" w:sz="4" w:space="0" w:color="auto"/>
              <w:left w:val="single" w:sz="8" w:space="0" w:color="auto"/>
              <w:bottom w:val="single" w:sz="4" w:space="0" w:color="000000"/>
              <w:right w:val="nil"/>
            </w:tcBorders>
            <w:shd w:val="clear" w:color="auto" w:fill="FFFFFF"/>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2001" w:type="dxa"/>
            <w:vMerge w:val="restart"/>
            <w:tcBorders>
              <w:top w:val="nil"/>
              <w:left w:val="single" w:sz="4" w:space="0" w:color="auto"/>
              <w:bottom w:val="single" w:sz="4" w:space="0" w:color="000000"/>
              <w:right w:val="single" w:sz="4" w:space="0" w:color="auto"/>
            </w:tcBorders>
            <w:shd w:val="clear" w:color="auto" w:fill="FFFFFF"/>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1842" w:type="dxa"/>
            <w:vMerge/>
            <w:tcBorders>
              <w:top w:val="single" w:sz="8" w:space="0" w:color="auto"/>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F055B1" w:rsidRDefault="00F055B1">
            <w:pPr>
              <w:widowControl/>
              <w:jc w:val="left"/>
              <w:rPr>
                <w:rFonts w:ascii="宋体" w:hAnsi="宋体" w:cs="宋体"/>
                <w:kern w:val="0"/>
                <w:sz w:val="24"/>
                <w:szCs w:val="24"/>
              </w:rPr>
            </w:pPr>
          </w:p>
        </w:tc>
      </w:tr>
      <w:tr w:rsidR="00F055B1">
        <w:trPr>
          <w:trHeight w:val="450"/>
        </w:trPr>
        <w:tc>
          <w:tcPr>
            <w:tcW w:w="1275" w:type="dxa"/>
            <w:gridSpan w:val="3"/>
            <w:vMerge/>
            <w:tcBorders>
              <w:top w:val="single" w:sz="4" w:space="0" w:color="auto"/>
              <w:left w:val="single" w:sz="8" w:space="0" w:color="auto"/>
              <w:bottom w:val="single" w:sz="4" w:space="0" w:color="000000"/>
              <w:right w:val="nil"/>
            </w:tcBorders>
            <w:vAlign w:val="center"/>
          </w:tcPr>
          <w:p w:rsidR="00F055B1" w:rsidRDefault="00F055B1">
            <w:pPr>
              <w:widowControl/>
              <w:jc w:val="left"/>
              <w:rPr>
                <w:rFonts w:ascii="宋体" w:hAnsi="宋体" w:cs="宋体"/>
                <w:kern w:val="0"/>
                <w:sz w:val="24"/>
                <w:szCs w:val="24"/>
              </w:rPr>
            </w:pPr>
          </w:p>
        </w:tc>
        <w:tc>
          <w:tcPr>
            <w:tcW w:w="2001"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24"/>
                <w:szCs w:val="24"/>
              </w:rPr>
            </w:pPr>
          </w:p>
        </w:tc>
        <w:tc>
          <w:tcPr>
            <w:tcW w:w="1842" w:type="dxa"/>
            <w:vMerge/>
            <w:tcBorders>
              <w:top w:val="single" w:sz="8" w:space="0" w:color="auto"/>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F055B1" w:rsidRDefault="00F055B1">
            <w:pPr>
              <w:widowControl/>
              <w:jc w:val="left"/>
              <w:rPr>
                <w:rFonts w:ascii="宋体" w:hAnsi="宋体" w:cs="宋体"/>
                <w:kern w:val="0"/>
                <w:sz w:val="24"/>
                <w:szCs w:val="24"/>
              </w:rPr>
            </w:pPr>
          </w:p>
        </w:tc>
      </w:tr>
      <w:tr w:rsidR="00F055B1">
        <w:trPr>
          <w:trHeight w:val="450"/>
        </w:trPr>
        <w:tc>
          <w:tcPr>
            <w:tcW w:w="3276" w:type="dxa"/>
            <w:gridSpan w:val="4"/>
            <w:tcBorders>
              <w:top w:val="single" w:sz="4" w:space="0" w:color="auto"/>
              <w:left w:val="single" w:sz="8" w:space="0" w:color="auto"/>
              <w:bottom w:val="single" w:sz="4" w:space="0" w:color="auto"/>
              <w:right w:val="single" w:sz="4" w:space="0" w:color="000000"/>
            </w:tcBorders>
            <w:shd w:val="clear" w:color="auto" w:fill="FFFFFF"/>
            <w:noWrap/>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栏次</w:t>
            </w:r>
          </w:p>
        </w:tc>
        <w:tc>
          <w:tcPr>
            <w:tcW w:w="1842" w:type="dxa"/>
            <w:tcBorders>
              <w:top w:val="nil"/>
              <w:left w:val="nil"/>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2</w:t>
            </w:r>
          </w:p>
        </w:tc>
        <w:tc>
          <w:tcPr>
            <w:tcW w:w="1701" w:type="dxa"/>
            <w:tcBorders>
              <w:top w:val="nil"/>
              <w:left w:val="nil"/>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3</w:t>
            </w:r>
          </w:p>
        </w:tc>
        <w:tc>
          <w:tcPr>
            <w:tcW w:w="1559" w:type="dxa"/>
            <w:tcBorders>
              <w:top w:val="nil"/>
              <w:left w:val="nil"/>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4</w:t>
            </w:r>
          </w:p>
        </w:tc>
        <w:tc>
          <w:tcPr>
            <w:tcW w:w="1276" w:type="dxa"/>
            <w:tcBorders>
              <w:top w:val="nil"/>
              <w:left w:val="nil"/>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5</w:t>
            </w:r>
          </w:p>
        </w:tc>
        <w:tc>
          <w:tcPr>
            <w:tcW w:w="1134" w:type="dxa"/>
            <w:tcBorders>
              <w:top w:val="nil"/>
              <w:left w:val="nil"/>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6</w:t>
            </w:r>
          </w:p>
        </w:tc>
        <w:tc>
          <w:tcPr>
            <w:tcW w:w="1424" w:type="dxa"/>
            <w:tcBorders>
              <w:top w:val="nil"/>
              <w:left w:val="nil"/>
              <w:bottom w:val="single" w:sz="4" w:space="0" w:color="auto"/>
              <w:right w:val="single" w:sz="8" w:space="0" w:color="auto"/>
            </w:tcBorders>
            <w:shd w:val="clear" w:color="auto" w:fill="FFFFFF"/>
            <w:noWrap/>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7</w:t>
            </w:r>
          </w:p>
        </w:tc>
      </w:tr>
      <w:tr w:rsidR="00F055B1">
        <w:trPr>
          <w:trHeight w:val="450"/>
        </w:trPr>
        <w:tc>
          <w:tcPr>
            <w:tcW w:w="3276" w:type="dxa"/>
            <w:gridSpan w:val="4"/>
            <w:tcBorders>
              <w:top w:val="nil"/>
              <w:left w:val="single" w:sz="8" w:space="0" w:color="auto"/>
              <w:bottom w:val="single" w:sz="4" w:space="0" w:color="auto"/>
              <w:right w:val="single" w:sz="4" w:space="0" w:color="000000"/>
            </w:tcBorders>
            <w:shd w:val="clear" w:color="auto" w:fill="FFFFFF"/>
            <w:noWrap/>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合计</w:t>
            </w:r>
          </w:p>
        </w:tc>
        <w:tc>
          <w:tcPr>
            <w:tcW w:w="1842" w:type="dxa"/>
            <w:tcBorders>
              <w:top w:val="nil"/>
              <w:left w:val="nil"/>
              <w:bottom w:val="single" w:sz="4" w:space="0" w:color="auto"/>
              <w:right w:val="single" w:sz="4" w:space="0" w:color="auto"/>
            </w:tcBorders>
            <w:shd w:val="clear" w:color="auto" w:fill="auto"/>
            <w:noWrap/>
            <w:vAlign w:val="center"/>
          </w:tcPr>
          <w:p w:rsidR="00F055B1" w:rsidRDefault="002D09EB">
            <w:pPr>
              <w:widowControl/>
              <w:ind w:right="100"/>
              <w:jc w:val="center"/>
              <w:rPr>
                <w:rFonts w:ascii="宋体" w:hAnsi="宋体" w:cs="宋体"/>
                <w:kern w:val="0"/>
                <w:sz w:val="20"/>
              </w:rPr>
            </w:pPr>
            <w:r>
              <w:rPr>
                <w:rFonts w:ascii="宋体" w:hAnsi="宋体" w:cs="宋体" w:hint="eastAsia"/>
                <w:kern w:val="0"/>
                <w:sz w:val="20"/>
              </w:rPr>
              <w:t>408.65</w:t>
            </w:r>
          </w:p>
        </w:tc>
        <w:tc>
          <w:tcPr>
            <w:tcW w:w="1843" w:type="dxa"/>
            <w:tcBorders>
              <w:top w:val="nil"/>
              <w:left w:val="nil"/>
              <w:bottom w:val="single" w:sz="4" w:space="0" w:color="auto"/>
              <w:right w:val="single" w:sz="4" w:space="0" w:color="auto"/>
            </w:tcBorders>
            <w:shd w:val="clear" w:color="auto" w:fill="auto"/>
            <w:noWrap/>
            <w:vAlign w:val="center"/>
          </w:tcPr>
          <w:p w:rsidR="00F055B1" w:rsidRDefault="002D09EB">
            <w:pPr>
              <w:widowControl/>
              <w:ind w:right="100"/>
              <w:jc w:val="center"/>
              <w:rPr>
                <w:rFonts w:ascii="宋体" w:hAnsi="宋体" w:cs="宋体"/>
                <w:kern w:val="0"/>
                <w:sz w:val="20"/>
              </w:rPr>
            </w:pPr>
            <w:r>
              <w:rPr>
                <w:rFonts w:ascii="宋体" w:hAnsi="宋体" w:cs="宋体" w:hint="eastAsia"/>
                <w:kern w:val="0"/>
                <w:sz w:val="20"/>
              </w:rPr>
              <w:t>408.62</w:t>
            </w:r>
          </w:p>
        </w:tc>
        <w:tc>
          <w:tcPr>
            <w:tcW w:w="1701"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F055B1" w:rsidRDefault="002D09EB">
            <w:pPr>
              <w:widowControl/>
              <w:ind w:right="100"/>
              <w:jc w:val="center"/>
              <w:rPr>
                <w:rFonts w:ascii="宋体" w:hAnsi="宋体" w:cs="宋体"/>
                <w:kern w:val="0"/>
                <w:sz w:val="20"/>
              </w:rPr>
            </w:pPr>
            <w:r>
              <w:rPr>
                <w:rFonts w:ascii="宋体" w:hAnsi="宋体" w:cs="宋体" w:hint="eastAsia"/>
                <w:kern w:val="0"/>
                <w:sz w:val="20"/>
              </w:rPr>
              <w:t>0.03</w:t>
            </w:r>
          </w:p>
        </w:tc>
      </w:tr>
      <w:tr w:rsidR="00F055B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201</w:t>
            </w:r>
          </w:p>
        </w:tc>
        <w:tc>
          <w:tcPr>
            <w:tcW w:w="2001" w:type="dxa"/>
            <w:tcBorders>
              <w:top w:val="nil"/>
              <w:left w:val="nil"/>
              <w:bottom w:val="single" w:sz="4" w:space="0" w:color="auto"/>
              <w:right w:val="single" w:sz="4" w:space="0" w:color="auto"/>
            </w:tcBorders>
            <w:shd w:val="clear" w:color="auto" w:fill="FFFFFF"/>
            <w:noWrap/>
            <w:vAlign w:val="center"/>
          </w:tcPr>
          <w:p w:rsidR="00F055B1" w:rsidRDefault="002D09EB">
            <w:pPr>
              <w:widowControl/>
              <w:jc w:val="left"/>
              <w:rPr>
                <w:rFonts w:ascii="宋体" w:hAnsi="宋体" w:cs="宋体"/>
                <w:kern w:val="0"/>
                <w:sz w:val="20"/>
              </w:rPr>
            </w:pPr>
            <w:r>
              <w:rPr>
                <w:rFonts w:ascii="宋体" w:hAnsi="宋体" w:cs="宋体" w:hint="eastAsia"/>
                <w:kern w:val="0"/>
                <w:sz w:val="20"/>
              </w:rPr>
              <w:t>一般公共服务支出</w:t>
            </w:r>
          </w:p>
        </w:tc>
        <w:tc>
          <w:tcPr>
            <w:tcW w:w="1842" w:type="dxa"/>
            <w:tcBorders>
              <w:top w:val="nil"/>
              <w:left w:val="nil"/>
              <w:bottom w:val="single" w:sz="4" w:space="0" w:color="auto"/>
              <w:right w:val="single" w:sz="4" w:space="0" w:color="auto"/>
            </w:tcBorders>
            <w:shd w:val="clear" w:color="auto" w:fill="auto"/>
            <w:noWrap/>
            <w:vAlign w:val="center"/>
          </w:tcPr>
          <w:p w:rsidR="00F055B1" w:rsidRDefault="002D09EB">
            <w:pPr>
              <w:widowControl/>
              <w:ind w:right="100"/>
              <w:jc w:val="center"/>
              <w:rPr>
                <w:rFonts w:ascii="宋体" w:hAnsi="宋体" w:cs="宋体"/>
                <w:kern w:val="0"/>
                <w:sz w:val="20"/>
              </w:rPr>
            </w:pPr>
            <w:r>
              <w:rPr>
                <w:rFonts w:ascii="宋体" w:hAnsi="宋体" w:cs="宋体" w:hint="eastAsia"/>
                <w:kern w:val="0"/>
                <w:sz w:val="20"/>
              </w:rPr>
              <w:t>408.65</w:t>
            </w:r>
          </w:p>
        </w:tc>
        <w:tc>
          <w:tcPr>
            <w:tcW w:w="1843"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408.62</w:t>
            </w:r>
          </w:p>
        </w:tc>
        <w:tc>
          <w:tcPr>
            <w:tcW w:w="1701"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0.03</w:t>
            </w:r>
          </w:p>
        </w:tc>
      </w:tr>
      <w:tr w:rsidR="00F055B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20102</w:t>
            </w:r>
          </w:p>
        </w:tc>
        <w:tc>
          <w:tcPr>
            <w:tcW w:w="2001" w:type="dxa"/>
            <w:tcBorders>
              <w:top w:val="nil"/>
              <w:left w:val="nil"/>
              <w:bottom w:val="single" w:sz="4" w:space="0" w:color="auto"/>
              <w:right w:val="single" w:sz="4" w:space="0" w:color="auto"/>
            </w:tcBorders>
            <w:shd w:val="clear" w:color="auto" w:fill="FFFFFF"/>
            <w:noWrap/>
            <w:vAlign w:val="center"/>
          </w:tcPr>
          <w:p w:rsidR="00F055B1" w:rsidRDefault="002D09EB">
            <w:pPr>
              <w:widowControl/>
              <w:jc w:val="left"/>
              <w:rPr>
                <w:rFonts w:ascii="宋体" w:hAnsi="宋体" w:cs="宋体"/>
                <w:kern w:val="0"/>
                <w:sz w:val="20"/>
              </w:rPr>
            </w:pPr>
            <w:r>
              <w:rPr>
                <w:rFonts w:ascii="宋体" w:hAnsi="宋体" w:cs="宋体" w:hint="eastAsia"/>
                <w:kern w:val="0"/>
                <w:sz w:val="20"/>
              </w:rPr>
              <w:t xml:space="preserve">　政协事务</w:t>
            </w:r>
          </w:p>
        </w:tc>
        <w:tc>
          <w:tcPr>
            <w:tcW w:w="1842" w:type="dxa"/>
            <w:tcBorders>
              <w:top w:val="nil"/>
              <w:left w:val="nil"/>
              <w:bottom w:val="single" w:sz="4" w:space="0" w:color="auto"/>
              <w:right w:val="single" w:sz="4" w:space="0" w:color="auto"/>
            </w:tcBorders>
            <w:shd w:val="clear" w:color="auto" w:fill="auto"/>
            <w:noWrap/>
            <w:vAlign w:val="center"/>
          </w:tcPr>
          <w:p w:rsidR="00F055B1" w:rsidRDefault="002D09EB">
            <w:pPr>
              <w:widowControl/>
              <w:ind w:right="100"/>
              <w:jc w:val="center"/>
              <w:rPr>
                <w:rFonts w:ascii="宋体" w:hAnsi="宋体" w:cs="宋体"/>
                <w:kern w:val="0"/>
                <w:sz w:val="20"/>
              </w:rPr>
            </w:pPr>
            <w:r>
              <w:rPr>
                <w:rFonts w:ascii="宋体" w:hAnsi="宋体" w:cs="宋体" w:hint="eastAsia"/>
                <w:kern w:val="0"/>
                <w:sz w:val="20"/>
              </w:rPr>
              <w:t>408.65</w:t>
            </w:r>
          </w:p>
        </w:tc>
        <w:tc>
          <w:tcPr>
            <w:tcW w:w="1843"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408.62</w:t>
            </w:r>
          </w:p>
        </w:tc>
        <w:tc>
          <w:tcPr>
            <w:tcW w:w="1701"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0.03</w:t>
            </w:r>
          </w:p>
        </w:tc>
      </w:tr>
      <w:tr w:rsidR="00F055B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2010201</w:t>
            </w:r>
          </w:p>
        </w:tc>
        <w:tc>
          <w:tcPr>
            <w:tcW w:w="2001" w:type="dxa"/>
            <w:tcBorders>
              <w:top w:val="nil"/>
              <w:left w:val="nil"/>
              <w:bottom w:val="single" w:sz="4" w:space="0" w:color="auto"/>
              <w:right w:val="single" w:sz="4" w:space="0" w:color="auto"/>
            </w:tcBorders>
            <w:shd w:val="clear" w:color="auto" w:fill="FFFFFF"/>
            <w:noWrap/>
            <w:vAlign w:val="center"/>
          </w:tcPr>
          <w:p w:rsidR="00F055B1" w:rsidRDefault="002D09EB">
            <w:pPr>
              <w:widowControl/>
              <w:jc w:val="left"/>
              <w:rPr>
                <w:rFonts w:ascii="宋体" w:hAnsi="宋体" w:cs="宋体"/>
                <w:kern w:val="0"/>
                <w:sz w:val="20"/>
              </w:rPr>
            </w:pPr>
            <w:r>
              <w:rPr>
                <w:rFonts w:ascii="宋体" w:hAnsi="宋体" w:cs="宋体" w:hint="eastAsia"/>
                <w:kern w:val="0"/>
                <w:sz w:val="20"/>
              </w:rPr>
              <w:t>行政运行</w:t>
            </w:r>
          </w:p>
        </w:tc>
        <w:tc>
          <w:tcPr>
            <w:tcW w:w="1842"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353.65</w:t>
            </w:r>
          </w:p>
        </w:tc>
        <w:tc>
          <w:tcPr>
            <w:tcW w:w="1843"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353.62</w:t>
            </w:r>
          </w:p>
        </w:tc>
        <w:tc>
          <w:tcPr>
            <w:tcW w:w="1701"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0.03</w:t>
            </w:r>
          </w:p>
        </w:tc>
      </w:tr>
      <w:tr w:rsidR="00F055B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2010204</w:t>
            </w:r>
          </w:p>
        </w:tc>
        <w:tc>
          <w:tcPr>
            <w:tcW w:w="2001" w:type="dxa"/>
            <w:tcBorders>
              <w:top w:val="nil"/>
              <w:left w:val="nil"/>
              <w:bottom w:val="single" w:sz="4" w:space="0" w:color="auto"/>
              <w:right w:val="single" w:sz="4" w:space="0" w:color="auto"/>
            </w:tcBorders>
            <w:shd w:val="clear" w:color="auto" w:fill="FFFFFF"/>
            <w:noWrap/>
            <w:vAlign w:val="center"/>
          </w:tcPr>
          <w:p w:rsidR="00F055B1" w:rsidRDefault="002D09EB">
            <w:pPr>
              <w:widowControl/>
              <w:jc w:val="left"/>
              <w:rPr>
                <w:rFonts w:ascii="宋体" w:hAnsi="宋体" w:cs="宋体"/>
                <w:kern w:val="0"/>
                <w:sz w:val="20"/>
              </w:rPr>
            </w:pPr>
            <w:r>
              <w:rPr>
                <w:rFonts w:ascii="宋体" w:hAnsi="宋体" w:cs="宋体" w:hint="eastAsia"/>
                <w:kern w:val="0"/>
                <w:sz w:val="20"/>
              </w:rPr>
              <w:t>政协会议</w:t>
            </w:r>
          </w:p>
        </w:tc>
        <w:tc>
          <w:tcPr>
            <w:tcW w:w="1842"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35</w:t>
            </w:r>
          </w:p>
        </w:tc>
        <w:tc>
          <w:tcPr>
            <w:tcW w:w="1843"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35</w:t>
            </w:r>
          </w:p>
        </w:tc>
        <w:tc>
          <w:tcPr>
            <w:tcW w:w="1701"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F055B1" w:rsidRDefault="00F055B1">
            <w:pPr>
              <w:widowControl/>
              <w:jc w:val="center"/>
              <w:rPr>
                <w:rFonts w:ascii="宋体" w:hAnsi="宋体" w:cs="宋体"/>
                <w:kern w:val="0"/>
                <w:sz w:val="20"/>
              </w:rPr>
            </w:pPr>
          </w:p>
        </w:tc>
      </w:tr>
      <w:tr w:rsidR="00F055B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2010299</w:t>
            </w:r>
          </w:p>
        </w:tc>
        <w:tc>
          <w:tcPr>
            <w:tcW w:w="2001" w:type="dxa"/>
            <w:tcBorders>
              <w:top w:val="nil"/>
              <w:left w:val="nil"/>
              <w:bottom w:val="single" w:sz="4" w:space="0" w:color="auto"/>
              <w:right w:val="single" w:sz="4" w:space="0" w:color="auto"/>
            </w:tcBorders>
            <w:shd w:val="clear" w:color="auto" w:fill="FFFFFF"/>
            <w:noWrap/>
            <w:vAlign w:val="center"/>
          </w:tcPr>
          <w:p w:rsidR="00F055B1" w:rsidRDefault="002D09EB">
            <w:pPr>
              <w:widowControl/>
              <w:jc w:val="left"/>
              <w:rPr>
                <w:rFonts w:ascii="宋体" w:hAnsi="宋体" w:cs="宋体"/>
                <w:kern w:val="0"/>
                <w:sz w:val="20"/>
              </w:rPr>
            </w:pPr>
            <w:r>
              <w:rPr>
                <w:rFonts w:ascii="宋体" w:hAnsi="宋体" w:cs="宋体" w:hint="eastAsia"/>
                <w:kern w:val="0"/>
                <w:sz w:val="20"/>
              </w:rPr>
              <w:t>其他政协事务支出</w:t>
            </w:r>
          </w:p>
        </w:tc>
        <w:tc>
          <w:tcPr>
            <w:tcW w:w="1842"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20</w:t>
            </w:r>
          </w:p>
        </w:tc>
        <w:tc>
          <w:tcPr>
            <w:tcW w:w="1843"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20</w:t>
            </w:r>
          </w:p>
        </w:tc>
        <w:tc>
          <w:tcPr>
            <w:tcW w:w="1701"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F055B1" w:rsidRDefault="00F055B1">
            <w:pPr>
              <w:widowControl/>
              <w:jc w:val="right"/>
              <w:rPr>
                <w:rFonts w:ascii="宋体" w:hAnsi="宋体" w:cs="宋体"/>
                <w:kern w:val="0"/>
                <w:sz w:val="20"/>
              </w:rPr>
            </w:pPr>
          </w:p>
        </w:tc>
      </w:tr>
      <w:tr w:rsidR="00F055B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055B1" w:rsidRDefault="00F055B1">
            <w:pPr>
              <w:widowControl/>
              <w:jc w:val="center"/>
              <w:rPr>
                <w:rFonts w:ascii="宋体" w:hAnsi="宋体" w:cs="宋体"/>
                <w:kern w:val="0"/>
                <w:sz w:val="20"/>
              </w:rPr>
            </w:pPr>
          </w:p>
        </w:tc>
        <w:tc>
          <w:tcPr>
            <w:tcW w:w="2001" w:type="dxa"/>
            <w:tcBorders>
              <w:top w:val="nil"/>
              <w:left w:val="nil"/>
              <w:bottom w:val="single" w:sz="4" w:space="0" w:color="auto"/>
              <w:right w:val="single" w:sz="4" w:space="0" w:color="auto"/>
            </w:tcBorders>
            <w:shd w:val="clear" w:color="auto" w:fill="FFFFFF"/>
            <w:noWrap/>
            <w:vAlign w:val="center"/>
          </w:tcPr>
          <w:p w:rsidR="00F055B1" w:rsidRDefault="00F055B1">
            <w:pPr>
              <w:widowControl/>
              <w:jc w:val="left"/>
              <w:rPr>
                <w:rFonts w:ascii="宋体" w:hAnsi="宋体" w:cs="宋体"/>
                <w:kern w:val="0"/>
                <w:sz w:val="20"/>
              </w:rPr>
            </w:pPr>
          </w:p>
        </w:tc>
        <w:tc>
          <w:tcPr>
            <w:tcW w:w="1842"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center"/>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center"/>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F055B1" w:rsidRDefault="00F055B1">
            <w:pPr>
              <w:widowControl/>
              <w:jc w:val="right"/>
              <w:rPr>
                <w:rFonts w:ascii="宋体" w:hAnsi="宋体" w:cs="宋体"/>
                <w:kern w:val="0"/>
                <w:sz w:val="20"/>
              </w:rPr>
            </w:pPr>
          </w:p>
        </w:tc>
      </w:tr>
      <w:tr w:rsidR="00F055B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055B1" w:rsidRDefault="00F055B1">
            <w:pPr>
              <w:widowControl/>
              <w:jc w:val="center"/>
              <w:rPr>
                <w:rFonts w:ascii="宋体" w:hAnsi="宋体" w:cs="宋体"/>
                <w:kern w:val="0"/>
                <w:sz w:val="20"/>
              </w:rPr>
            </w:pPr>
          </w:p>
        </w:tc>
        <w:tc>
          <w:tcPr>
            <w:tcW w:w="2001" w:type="dxa"/>
            <w:tcBorders>
              <w:top w:val="nil"/>
              <w:left w:val="nil"/>
              <w:bottom w:val="single" w:sz="4" w:space="0" w:color="auto"/>
              <w:right w:val="single" w:sz="4" w:space="0" w:color="auto"/>
            </w:tcBorders>
            <w:shd w:val="clear" w:color="auto" w:fill="FFFFFF"/>
            <w:noWrap/>
            <w:vAlign w:val="center"/>
          </w:tcPr>
          <w:p w:rsidR="00F055B1" w:rsidRDefault="00F055B1">
            <w:pPr>
              <w:widowControl/>
              <w:jc w:val="left"/>
              <w:rPr>
                <w:rFonts w:ascii="宋体" w:hAnsi="宋体" w:cs="宋体"/>
                <w:kern w:val="0"/>
                <w:sz w:val="20"/>
              </w:rPr>
            </w:pPr>
          </w:p>
        </w:tc>
        <w:tc>
          <w:tcPr>
            <w:tcW w:w="1842"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righ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F055B1" w:rsidRDefault="00F055B1">
            <w:pPr>
              <w:widowControl/>
              <w:jc w:val="right"/>
              <w:rPr>
                <w:rFonts w:ascii="宋体" w:hAnsi="宋体" w:cs="宋体"/>
                <w:kern w:val="0"/>
                <w:sz w:val="20"/>
              </w:rPr>
            </w:pPr>
          </w:p>
        </w:tc>
      </w:tr>
      <w:tr w:rsidR="00F055B1">
        <w:trPr>
          <w:trHeight w:val="615"/>
        </w:trPr>
        <w:tc>
          <w:tcPr>
            <w:tcW w:w="14055" w:type="dxa"/>
            <w:gridSpan w:val="11"/>
            <w:tcBorders>
              <w:top w:val="single" w:sz="8" w:space="0" w:color="auto"/>
              <w:left w:val="nil"/>
              <w:bottom w:val="nil"/>
              <w:right w:val="nil"/>
            </w:tcBorders>
            <w:shd w:val="clear" w:color="auto" w:fill="auto"/>
            <w:vAlign w:val="center"/>
          </w:tcPr>
          <w:p w:rsidR="00F055B1" w:rsidRDefault="002D09EB">
            <w:pPr>
              <w:widowControl/>
              <w:jc w:val="left"/>
              <w:rPr>
                <w:rFonts w:ascii="宋体" w:hAnsi="宋体" w:cs="宋体"/>
                <w:kern w:val="0"/>
                <w:sz w:val="20"/>
              </w:rPr>
            </w:pPr>
            <w:r>
              <w:rPr>
                <w:rFonts w:ascii="宋体" w:hAnsi="宋体" w:cs="宋体" w:hint="eastAsia"/>
                <w:kern w:val="0"/>
                <w:sz w:val="20"/>
              </w:rPr>
              <w:t>注：本表反映部门本年度取得的各项收入情况。</w:t>
            </w:r>
          </w:p>
        </w:tc>
      </w:tr>
    </w:tbl>
    <w:p w:rsidR="00F055B1" w:rsidRDefault="002D09EB">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三、支出决算表</w:t>
      </w:r>
    </w:p>
    <w:tbl>
      <w:tblPr>
        <w:tblW w:w="15182" w:type="dxa"/>
        <w:tblInd w:w="93" w:type="dxa"/>
        <w:tblLook w:val="04A0"/>
      </w:tblPr>
      <w:tblGrid>
        <w:gridCol w:w="735"/>
        <w:gridCol w:w="540"/>
        <w:gridCol w:w="86"/>
        <w:gridCol w:w="2623"/>
        <w:gridCol w:w="2268"/>
        <w:gridCol w:w="378"/>
        <w:gridCol w:w="1440"/>
        <w:gridCol w:w="309"/>
        <w:gridCol w:w="1131"/>
        <w:gridCol w:w="995"/>
        <w:gridCol w:w="740"/>
        <w:gridCol w:w="961"/>
        <w:gridCol w:w="315"/>
        <w:gridCol w:w="928"/>
        <w:gridCol w:w="315"/>
        <w:gridCol w:w="1103"/>
        <w:gridCol w:w="315"/>
      </w:tblGrid>
      <w:tr w:rsidR="00F055B1">
        <w:trPr>
          <w:gridAfter w:val="1"/>
          <w:wAfter w:w="315" w:type="dxa"/>
          <w:trHeight w:val="405"/>
        </w:trPr>
        <w:tc>
          <w:tcPr>
            <w:tcW w:w="14867" w:type="dxa"/>
            <w:gridSpan w:val="16"/>
            <w:tcBorders>
              <w:top w:val="nil"/>
              <w:left w:val="nil"/>
              <w:bottom w:val="nil"/>
              <w:right w:val="nil"/>
            </w:tcBorders>
            <w:shd w:val="clear" w:color="auto" w:fill="auto"/>
            <w:noWrap/>
            <w:vAlign w:val="center"/>
          </w:tcPr>
          <w:p w:rsidR="00F055B1" w:rsidRDefault="002D09EB">
            <w:pPr>
              <w:widowControl/>
              <w:spacing w:line="560" w:lineRule="exact"/>
              <w:jc w:val="center"/>
              <w:rPr>
                <w:rFonts w:ascii="宋体" w:hAnsi="宋体" w:cs="宋体"/>
                <w:b/>
                <w:color w:val="000000"/>
                <w:kern w:val="0"/>
                <w:sz w:val="32"/>
                <w:szCs w:val="32"/>
              </w:rPr>
            </w:pPr>
            <w:r>
              <w:rPr>
                <w:rFonts w:ascii="宋体" w:hAnsi="宋体" w:cs="宋体" w:hint="eastAsia"/>
                <w:b/>
                <w:color w:val="000000"/>
                <w:kern w:val="0"/>
                <w:sz w:val="32"/>
                <w:szCs w:val="32"/>
              </w:rPr>
              <w:t>支出决算表</w:t>
            </w:r>
          </w:p>
        </w:tc>
      </w:tr>
      <w:tr w:rsidR="00F055B1">
        <w:trPr>
          <w:trHeight w:val="285"/>
        </w:trPr>
        <w:tc>
          <w:tcPr>
            <w:tcW w:w="735"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626" w:type="dxa"/>
            <w:gridSpan w:val="2"/>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gridSpan w:val="2"/>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43" w:type="dxa"/>
            <w:gridSpan w:val="2"/>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18" w:type="dxa"/>
            <w:gridSpan w:val="2"/>
            <w:tcBorders>
              <w:top w:val="nil"/>
              <w:left w:val="nil"/>
              <w:bottom w:val="nil"/>
              <w:right w:val="nil"/>
            </w:tcBorders>
            <w:shd w:val="clear" w:color="auto" w:fill="FFFFFF"/>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03</w:t>
            </w:r>
            <w:r>
              <w:rPr>
                <w:rFonts w:ascii="宋体" w:hAnsi="宋体" w:cs="宋体" w:hint="eastAsia"/>
                <w:color w:val="000000"/>
                <w:kern w:val="0"/>
                <w:sz w:val="20"/>
              </w:rPr>
              <w:t>表</w:t>
            </w:r>
          </w:p>
        </w:tc>
      </w:tr>
      <w:tr w:rsidR="00F055B1">
        <w:trPr>
          <w:trHeight w:val="285"/>
        </w:trPr>
        <w:tc>
          <w:tcPr>
            <w:tcW w:w="735" w:type="dxa"/>
            <w:tcBorders>
              <w:top w:val="nil"/>
              <w:left w:val="nil"/>
              <w:bottom w:val="nil"/>
              <w:right w:val="nil"/>
            </w:tcBorders>
            <w:shd w:val="clear" w:color="auto" w:fill="FFFFFF"/>
            <w:noWrap/>
            <w:vAlign w:val="center"/>
          </w:tcPr>
          <w:p w:rsidR="00F055B1" w:rsidRDefault="00F055B1">
            <w:pPr>
              <w:widowControl/>
              <w:jc w:val="left"/>
              <w:rPr>
                <w:rFonts w:ascii="宋体" w:hAnsi="宋体" w:cs="宋体"/>
                <w:color w:val="000000"/>
                <w:kern w:val="0"/>
                <w:sz w:val="20"/>
              </w:rPr>
            </w:pPr>
          </w:p>
        </w:tc>
        <w:tc>
          <w:tcPr>
            <w:tcW w:w="626" w:type="dxa"/>
            <w:gridSpan w:val="2"/>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F055B1" w:rsidRDefault="002D09EB">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276" w:type="dxa"/>
            <w:gridSpan w:val="2"/>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61" w:type="dxa"/>
            <w:gridSpan w:val="4"/>
            <w:tcBorders>
              <w:top w:val="nil"/>
              <w:left w:val="nil"/>
              <w:bottom w:val="nil"/>
              <w:right w:val="nil"/>
            </w:tcBorders>
            <w:shd w:val="clear" w:color="auto" w:fill="FFFFFF"/>
            <w:noWrap/>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F055B1">
        <w:trPr>
          <w:gridAfter w:val="1"/>
          <w:wAfter w:w="315" w:type="dxa"/>
          <w:trHeight w:val="450"/>
        </w:trPr>
        <w:tc>
          <w:tcPr>
            <w:tcW w:w="3984" w:type="dxa"/>
            <w:gridSpan w:val="4"/>
            <w:tcBorders>
              <w:top w:val="single" w:sz="8" w:space="0" w:color="auto"/>
              <w:left w:val="single" w:sz="8" w:space="0" w:color="auto"/>
              <w:bottom w:val="single" w:sz="4" w:space="0" w:color="auto"/>
              <w:right w:val="single" w:sz="4" w:space="0" w:color="auto"/>
            </w:tcBorders>
            <w:shd w:val="clear" w:color="auto" w:fill="FFFFFF"/>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226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本年支出合计</w:t>
            </w:r>
          </w:p>
        </w:tc>
        <w:tc>
          <w:tcPr>
            <w:tcW w:w="2127" w:type="dxa"/>
            <w:gridSpan w:val="3"/>
            <w:vMerge w:val="restart"/>
            <w:tcBorders>
              <w:top w:val="single" w:sz="8" w:space="0" w:color="auto"/>
              <w:left w:val="single" w:sz="4" w:space="0" w:color="auto"/>
              <w:right w:val="single" w:sz="4" w:space="0" w:color="auto"/>
            </w:tcBorders>
            <w:shd w:val="clear" w:color="auto" w:fill="FFFFFF"/>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基本支出</w:t>
            </w:r>
          </w:p>
        </w:tc>
        <w:tc>
          <w:tcPr>
            <w:tcW w:w="2126"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1701"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上缴上级支出</w:t>
            </w:r>
          </w:p>
        </w:tc>
        <w:tc>
          <w:tcPr>
            <w:tcW w:w="1243"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经营支出</w:t>
            </w:r>
          </w:p>
        </w:tc>
        <w:tc>
          <w:tcPr>
            <w:tcW w:w="1418" w:type="dxa"/>
            <w:gridSpan w:val="2"/>
            <w:vMerge w:val="restart"/>
            <w:tcBorders>
              <w:top w:val="single" w:sz="8" w:space="0" w:color="auto"/>
              <w:left w:val="single" w:sz="4" w:space="0" w:color="auto"/>
              <w:bottom w:val="single" w:sz="4" w:space="0" w:color="auto"/>
              <w:right w:val="single" w:sz="8" w:space="0" w:color="auto"/>
            </w:tcBorders>
            <w:shd w:val="clear" w:color="auto" w:fill="FFFFFF"/>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对附属单位补助支出</w:t>
            </w:r>
          </w:p>
        </w:tc>
      </w:tr>
      <w:tr w:rsidR="00F055B1">
        <w:trPr>
          <w:gridAfter w:val="1"/>
          <w:wAfter w:w="315" w:type="dxa"/>
          <w:trHeight w:val="738"/>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2709" w:type="dxa"/>
            <w:gridSpan w:val="2"/>
            <w:tcBorders>
              <w:top w:val="nil"/>
              <w:left w:val="single" w:sz="4" w:space="0" w:color="auto"/>
              <w:bottom w:val="single" w:sz="4" w:space="0" w:color="auto"/>
              <w:right w:val="single" w:sz="4" w:space="0" w:color="auto"/>
            </w:tcBorders>
            <w:shd w:val="clear" w:color="auto" w:fill="FFFFFF"/>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2268" w:type="dxa"/>
            <w:vMerge/>
            <w:tcBorders>
              <w:top w:val="single" w:sz="8" w:space="0" w:color="auto"/>
              <w:left w:val="single" w:sz="4" w:space="0" w:color="auto"/>
              <w:bottom w:val="single" w:sz="4" w:space="0" w:color="auto"/>
              <w:right w:val="single" w:sz="4" w:space="0" w:color="auto"/>
            </w:tcBorders>
            <w:vAlign w:val="center"/>
          </w:tcPr>
          <w:p w:rsidR="00F055B1" w:rsidRDefault="00F055B1">
            <w:pPr>
              <w:widowControl/>
              <w:jc w:val="left"/>
              <w:rPr>
                <w:rFonts w:ascii="宋体" w:hAnsi="宋体" w:cs="宋体"/>
                <w:kern w:val="0"/>
                <w:sz w:val="24"/>
                <w:szCs w:val="24"/>
              </w:rPr>
            </w:pPr>
          </w:p>
        </w:tc>
        <w:tc>
          <w:tcPr>
            <w:tcW w:w="2127" w:type="dxa"/>
            <w:gridSpan w:val="3"/>
            <w:vMerge/>
            <w:tcBorders>
              <w:left w:val="single" w:sz="4" w:space="0" w:color="auto"/>
              <w:bottom w:val="single" w:sz="4" w:space="0" w:color="auto"/>
              <w:right w:val="single" w:sz="4" w:space="0" w:color="auto"/>
            </w:tcBorders>
            <w:vAlign w:val="center"/>
          </w:tcPr>
          <w:p w:rsidR="00F055B1" w:rsidRDefault="00F055B1">
            <w:pPr>
              <w:widowControl/>
              <w:jc w:val="left"/>
              <w:rPr>
                <w:rFonts w:ascii="宋体" w:hAnsi="宋体" w:cs="宋体"/>
                <w:kern w:val="0"/>
                <w:sz w:val="24"/>
                <w:szCs w:val="24"/>
              </w:rPr>
            </w:pPr>
          </w:p>
        </w:tc>
        <w:tc>
          <w:tcPr>
            <w:tcW w:w="2126" w:type="dxa"/>
            <w:gridSpan w:val="2"/>
            <w:vMerge/>
            <w:tcBorders>
              <w:top w:val="single" w:sz="8" w:space="0" w:color="auto"/>
              <w:left w:val="single" w:sz="4" w:space="0" w:color="auto"/>
              <w:bottom w:val="single" w:sz="4" w:space="0" w:color="auto"/>
              <w:right w:val="single" w:sz="4" w:space="0" w:color="auto"/>
            </w:tcBorders>
            <w:vAlign w:val="center"/>
          </w:tcPr>
          <w:p w:rsidR="00F055B1" w:rsidRDefault="00F055B1">
            <w:pPr>
              <w:widowControl/>
              <w:jc w:val="left"/>
              <w:rPr>
                <w:rFonts w:ascii="宋体" w:hAnsi="宋体" w:cs="宋体"/>
                <w:kern w:val="0"/>
                <w:sz w:val="24"/>
                <w:szCs w:val="24"/>
              </w:rPr>
            </w:pPr>
          </w:p>
        </w:tc>
        <w:tc>
          <w:tcPr>
            <w:tcW w:w="1701" w:type="dxa"/>
            <w:gridSpan w:val="2"/>
            <w:vMerge/>
            <w:tcBorders>
              <w:top w:val="single" w:sz="8" w:space="0" w:color="auto"/>
              <w:left w:val="single" w:sz="4" w:space="0" w:color="auto"/>
              <w:bottom w:val="single" w:sz="4" w:space="0" w:color="auto"/>
              <w:right w:val="single" w:sz="4" w:space="0" w:color="auto"/>
            </w:tcBorders>
            <w:vAlign w:val="center"/>
          </w:tcPr>
          <w:p w:rsidR="00F055B1" w:rsidRDefault="00F055B1">
            <w:pPr>
              <w:widowControl/>
              <w:jc w:val="left"/>
              <w:rPr>
                <w:rFonts w:ascii="宋体" w:hAnsi="宋体" w:cs="宋体"/>
                <w:kern w:val="0"/>
                <w:sz w:val="24"/>
                <w:szCs w:val="24"/>
              </w:rPr>
            </w:pPr>
          </w:p>
        </w:tc>
        <w:tc>
          <w:tcPr>
            <w:tcW w:w="1243" w:type="dxa"/>
            <w:gridSpan w:val="2"/>
            <w:vMerge/>
            <w:tcBorders>
              <w:top w:val="single" w:sz="8" w:space="0" w:color="auto"/>
              <w:left w:val="single" w:sz="4" w:space="0" w:color="auto"/>
              <w:bottom w:val="single" w:sz="4" w:space="0" w:color="auto"/>
              <w:right w:val="single" w:sz="4" w:space="0" w:color="auto"/>
            </w:tcBorders>
            <w:vAlign w:val="center"/>
          </w:tcPr>
          <w:p w:rsidR="00F055B1" w:rsidRDefault="00F055B1">
            <w:pPr>
              <w:widowControl/>
              <w:jc w:val="left"/>
              <w:rPr>
                <w:rFonts w:ascii="宋体" w:hAnsi="宋体" w:cs="宋体"/>
                <w:kern w:val="0"/>
                <w:sz w:val="24"/>
                <w:szCs w:val="24"/>
              </w:rPr>
            </w:pPr>
          </w:p>
        </w:tc>
        <w:tc>
          <w:tcPr>
            <w:tcW w:w="1418" w:type="dxa"/>
            <w:gridSpan w:val="2"/>
            <w:vMerge/>
            <w:tcBorders>
              <w:top w:val="single" w:sz="8" w:space="0" w:color="auto"/>
              <w:left w:val="single" w:sz="4" w:space="0" w:color="auto"/>
              <w:bottom w:val="single" w:sz="4" w:space="0" w:color="auto"/>
              <w:right w:val="single" w:sz="8" w:space="0" w:color="auto"/>
            </w:tcBorders>
            <w:vAlign w:val="center"/>
          </w:tcPr>
          <w:p w:rsidR="00F055B1" w:rsidRDefault="00F055B1">
            <w:pPr>
              <w:widowControl/>
              <w:jc w:val="left"/>
              <w:rPr>
                <w:rFonts w:ascii="宋体" w:hAnsi="宋体" w:cs="宋体"/>
                <w:kern w:val="0"/>
                <w:sz w:val="24"/>
                <w:szCs w:val="24"/>
              </w:rPr>
            </w:pPr>
          </w:p>
        </w:tc>
      </w:tr>
      <w:tr w:rsidR="00F055B1">
        <w:trPr>
          <w:gridAfter w:val="1"/>
          <w:wAfter w:w="315"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栏次</w:t>
            </w:r>
          </w:p>
        </w:tc>
        <w:tc>
          <w:tcPr>
            <w:tcW w:w="2268" w:type="dxa"/>
            <w:tcBorders>
              <w:top w:val="nil"/>
              <w:left w:val="nil"/>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1</w:t>
            </w:r>
          </w:p>
        </w:tc>
        <w:tc>
          <w:tcPr>
            <w:tcW w:w="2127" w:type="dxa"/>
            <w:gridSpan w:val="3"/>
            <w:tcBorders>
              <w:top w:val="single" w:sz="4" w:space="0" w:color="auto"/>
              <w:left w:val="nil"/>
              <w:bottom w:val="single" w:sz="4" w:space="0" w:color="auto"/>
              <w:right w:val="single" w:sz="4" w:space="0" w:color="000000"/>
            </w:tcBorders>
            <w:shd w:val="clear" w:color="auto" w:fill="FFFFFF"/>
            <w:noWrap/>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2</w:t>
            </w:r>
          </w:p>
        </w:tc>
        <w:tc>
          <w:tcPr>
            <w:tcW w:w="2126" w:type="dxa"/>
            <w:gridSpan w:val="2"/>
            <w:tcBorders>
              <w:top w:val="nil"/>
              <w:left w:val="nil"/>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3</w:t>
            </w:r>
          </w:p>
        </w:tc>
        <w:tc>
          <w:tcPr>
            <w:tcW w:w="1701" w:type="dxa"/>
            <w:gridSpan w:val="2"/>
            <w:tcBorders>
              <w:top w:val="nil"/>
              <w:left w:val="nil"/>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4</w:t>
            </w:r>
          </w:p>
        </w:tc>
        <w:tc>
          <w:tcPr>
            <w:tcW w:w="1243" w:type="dxa"/>
            <w:gridSpan w:val="2"/>
            <w:tcBorders>
              <w:top w:val="nil"/>
              <w:left w:val="nil"/>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5</w:t>
            </w:r>
          </w:p>
        </w:tc>
        <w:tc>
          <w:tcPr>
            <w:tcW w:w="1418" w:type="dxa"/>
            <w:gridSpan w:val="2"/>
            <w:tcBorders>
              <w:top w:val="nil"/>
              <w:left w:val="nil"/>
              <w:bottom w:val="single" w:sz="4" w:space="0" w:color="auto"/>
              <w:right w:val="single" w:sz="8" w:space="0" w:color="auto"/>
            </w:tcBorders>
            <w:shd w:val="clear" w:color="auto" w:fill="FFFFFF"/>
            <w:noWrap/>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6</w:t>
            </w:r>
          </w:p>
        </w:tc>
      </w:tr>
      <w:tr w:rsidR="00F055B1">
        <w:trPr>
          <w:gridAfter w:val="1"/>
          <w:wAfter w:w="315"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合计</w:t>
            </w:r>
          </w:p>
        </w:tc>
        <w:tc>
          <w:tcPr>
            <w:tcW w:w="226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365.11</w:t>
            </w:r>
          </w:p>
        </w:tc>
        <w:tc>
          <w:tcPr>
            <w:tcW w:w="2127" w:type="dxa"/>
            <w:gridSpan w:val="3"/>
            <w:tcBorders>
              <w:top w:val="nil"/>
              <w:left w:val="nil"/>
              <w:bottom w:val="single" w:sz="4" w:space="0" w:color="auto"/>
              <w:right w:val="single" w:sz="4" w:space="0" w:color="auto"/>
            </w:tcBorders>
            <w:shd w:val="clear" w:color="auto" w:fill="auto"/>
            <w:noWrap/>
            <w:vAlign w:val="center"/>
          </w:tcPr>
          <w:p w:rsidR="00F055B1" w:rsidRDefault="002D09EB">
            <w:pPr>
              <w:widowControl/>
              <w:ind w:right="200"/>
              <w:jc w:val="center"/>
              <w:rPr>
                <w:rFonts w:ascii="宋体" w:hAnsi="宋体" w:cs="宋体"/>
                <w:kern w:val="0"/>
                <w:sz w:val="20"/>
              </w:rPr>
            </w:pPr>
            <w:r>
              <w:rPr>
                <w:rFonts w:ascii="宋体" w:hAnsi="宋体" w:cs="宋体" w:hint="eastAsia"/>
                <w:kern w:val="0"/>
                <w:sz w:val="20"/>
              </w:rPr>
              <w:t>331.36</w:t>
            </w:r>
          </w:p>
        </w:tc>
        <w:tc>
          <w:tcPr>
            <w:tcW w:w="2126"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ind w:right="100"/>
              <w:jc w:val="center"/>
              <w:rPr>
                <w:rFonts w:ascii="宋体" w:hAnsi="宋体" w:cs="宋体"/>
                <w:kern w:val="0"/>
                <w:sz w:val="20"/>
              </w:rPr>
            </w:pPr>
            <w:r>
              <w:rPr>
                <w:rFonts w:ascii="宋体" w:hAnsi="宋体" w:cs="宋体" w:hint="eastAsia"/>
                <w:kern w:val="0"/>
                <w:sz w:val="20"/>
              </w:rPr>
              <w:t>33.75</w:t>
            </w:r>
          </w:p>
        </w:tc>
        <w:tc>
          <w:tcPr>
            <w:tcW w:w="1701"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r>
      <w:tr w:rsidR="00F055B1">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201</w:t>
            </w:r>
          </w:p>
        </w:tc>
        <w:tc>
          <w:tcPr>
            <w:tcW w:w="2709" w:type="dxa"/>
            <w:gridSpan w:val="2"/>
            <w:tcBorders>
              <w:top w:val="nil"/>
              <w:left w:val="nil"/>
              <w:bottom w:val="single" w:sz="4" w:space="0" w:color="auto"/>
              <w:right w:val="single" w:sz="4" w:space="0" w:color="auto"/>
            </w:tcBorders>
            <w:shd w:val="clear" w:color="auto" w:fill="FFFFFF"/>
            <w:noWrap/>
            <w:vAlign w:val="center"/>
          </w:tcPr>
          <w:p w:rsidR="00F055B1" w:rsidRDefault="002D09EB">
            <w:pPr>
              <w:widowControl/>
              <w:jc w:val="left"/>
              <w:rPr>
                <w:rFonts w:ascii="宋体" w:hAnsi="宋体" w:cs="宋体"/>
                <w:kern w:val="0"/>
                <w:sz w:val="20"/>
              </w:rPr>
            </w:pPr>
            <w:r>
              <w:rPr>
                <w:rFonts w:ascii="宋体" w:hAnsi="宋体" w:cs="宋体" w:hint="eastAsia"/>
                <w:kern w:val="0"/>
                <w:sz w:val="20"/>
              </w:rPr>
              <w:t>一般公共服务支出</w:t>
            </w:r>
          </w:p>
        </w:tc>
        <w:tc>
          <w:tcPr>
            <w:tcW w:w="2268" w:type="dxa"/>
            <w:tcBorders>
              <w:top w:val="nil"/>
              <w:left w:val="nil"/>
              <w:bottom w:val="single" w:sz="4" w:space="0" w:color="auto"/>
              <w:right w:val="single" w:sz="4" w:space="0" w:color="auto"/>
            </w:tcBorders>
            <w:shd w:val="clear" w:color="auto" w:fill="auto"/>
            <w:noWrap/>
            <w:vAlign w:val="center"/>
          </w:tcPr>
          <w:p w:rsidR="00F055B1" w:rsidRDefault="002D09EB">
            <w:pPr>
              <w:widowControl/>
              <w:ind w:right="100"/>
              <w:jc w:val="center"/>
              <w:rPr>
                <w:rFonts w:ascii="宋体" w:hAnsi="宋体" w:cs="宋体"/>
                <w:kern w:val="0"/>
                <w:sz w:val="20"/>
              </w:rPr>
            </w:pPr>
            <w:r>
              <w:rPr>
                <w:rFonts w:ascii="宋体" w:hAnsi="宋体" w:cs="宋体" w:hint="eastAsia"/>
                <w:kern w:val="0"/>
                <w:sz w:val="20"/>
              </w:rPr>
              <w:t>365.11</w:t>
            </w:r>
          </w:p>
        </w:tc>
        <w:tc>
          <w:tcPr>
            <w:tcW w:w="2127" w:type="dxa"/>
            <w:gridSpan w:val="3"/>
            <w:tcBorders>
              <w:top w:val="nil"/>
              <w:left w:val="nil"/>
              <w:bottom w:val="single" w:sz="4" w:space="0" w:color="auto"/>
              <w:right w:val="single" w:sz="4" w:space="0" w:color="auto"/>
            </w:tcBorders>
            <w:shd w:val="clear" w:color="auto" w:fill="auto"/>
            <w:noWrap/>
            <w:vAlign w:val="center"/>
          </w:tcPr>
          <w:p w:rsidR="00F055B1" w:rsidRDefault="002D09EB">
            <w:pPr>
              <w:widowControl/>
              <w:ind w:right="100"/>
              <w:jc w:val="center"/>
              <w:rPr>
                <w:rFonts w:ascii="宋体" w:hAnsi="宋体" w:cs="宋体"/>
                <w:kern w:val="0"/>
                <w:sz w:val="20"/>
              </w:rPr>
            </w:pPr>
            <w:r>
              <w:rPr>
                <w:rFonts w:ascii="宋体" w:hAnsi="宋体" w:cs="宋体" w:hint="eastAsia"/>
                <w:kern w:val="0"/>
                <w:sz w:val="20"/>
              </w:rPr>
              <w:t>331.36</w:t>
            </w:r>
          </w:p>
          <w:p w:rsidR="00F055B1" w:rsidRDefault="00F055B1">
            <w:pPr>
              <w:widowControl/>
              <w:jc w:val="center"/>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33.75</w:t>
            </w:r>
          </w:p>
        </w:tc>
        <w:tc>
          <w:tcPr>
            <w:tcW w:w="1701"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r>
      <w:tr w:rsidR="00F055B1">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20102</w:t>
            </w:r>
          </w:p>
        </w:tc>
        <w:tc>
          <w:tcPr>
            <w:tcW w:w="2709" w:type="dxa"/>
            <w:gridSpan w:val="2"/>
            <w:tcBorders>
              <w:top w:val="nil"/>
              <w:left w:val="nil"/>
              <w:bottom w:val="single" w:sz="4" w:space="0" w:color="auto"/>
              <w:right w:val="single" w:sz="4" w:space="0" w:color="auto"/>
            </w:tcBorders>
            <w:shd w:val="clear" w:color="auto" w:fill="FFFFFF"/>
            <w:noWrap/>
            <w:vAlign w:val="center"/>
          </w:tcPr>
          <w:p w:rsidR="00F055B1" w:rsidRDefault="002D09EB">
            <w:pPr>
              <w:widowControl/>
              <w:jc w:val="left"/>
              <w:rPr>
                <w:rFonts w:ascii="宋体" w:hAnsi="宋体" w:cs="宋体"/>
                <w:kern w:val="0"/>
                <w:sz w:val="20"/>
              </w:rPr>
            </w:pPr>
            <w:r>
              <w:rPr>
                <w:rFonts w:ascii="宋体" w:hAnsi="宋体" w:cs="宋体" w:hint="eastAsia"/>
                <w:kern w:val="0"/>
                <w:sz w:val="20"/>
              </w:rPr>
              <w:t xml:space="preserve">　政协事务</w:t>
            </w:r>
          </w:p>
        </w:tc>
        <w:tc>
          <w:tcPr>
            <w:tcW w:w="2268" w:type="dxa"/>
            <w:tcBorders>
              <w:top w:val="nil"/>
              <w:left w:val="nil"/>
              <w:bottom w:val="single" w:sz="4" w:space="0" w:color="auto"/>
              <w:right w:val="single" w:sz="4" w:space="0" w:color="auto"/>
            </w:tcBorders>
            <w:shd w:val="clear" w:color="auto" w:fill="auto"/>
            <w:noWrap/>
            <w:vAlign w:val="center"/>
          </w:tcPr>
          <w:p w:rsidR="00F055B1" w:rsidRDefault="002D09EB">
            <w:pPr>
              <w:widowControl/>
              <w:ind w:right="100"/>
              <w:jc w:val="center"/>
              <w:rPr>
                <w:rFonts w:ascii="宋体" w:hAnsi="宋体" w:cs="宋体"/>
                <w:kern w:val="0"/>
                <w:sz w:val="20"/>
              </w:rPr>
            </w:pPr>
            <w:r>
              <w:rPr>
                <w:rFonts w:ascii="宋体" w:hAnsi="宋体" w:cs="宋体" w:hint="eastAsia"/>
                <w:kern w:val="0"/>
                <w:sz w:val="20"/>
              </w:rPr>
              <w:t>365.11</w:t>
            </w:r>
          </w:p>
        </w:tc>
        <w:tc>
          <w:tcPr>
            <w:tcW w:w="2127" w:type="dxa"/>
            <w:gridSpan w:val="3"/>
            <w:tcBorders>
              <w:top w:val="nil"/>
              <w:left w:val="nil"/>
              <w:bottom w:val="single" w:sz="4" w:space="0" w:color="auto"/>
              <w:right w:val="single" w:sz="4" w:space="0" w:color="auto"/>
            </w:tcBorders>
            <w:shd w:val="clear" w:color="auto" w:fill="auto"/>
            <w:noWrap/>
            <w:vAlign w:val="center"/>
          </w:tcPr>
          <w:p w:rsidR="00F055B1" w:rsidRDefault="002D09EB">
            <w:pPr>
              <w:widowControl/>
              <w:ind w:right="100"/>
              <w:jc w:val="center"/>
              <w:rPr>
                <w:rFonts w:ascii="宋体" w:hAnsi="宋体" w:cs="宋体"/>
                <w:kern w:val="0"/>
                <w:sz w:val="20"/>
              </w:rPr>
            </w:pPr>
            <w:r>
              <w:rPr>
                <w:rFonts w:ascii="宋体" w:hAnsi="宋体" w:cs="宋体" w:hint="eastAsia"/>
                <w:kern w:val="0"/>
                <w:sz w:val="20"/>
              </w:rPr>
              <w:t>331.36</w:t>
            </w:r>
          </w:p>
          <w:p w:rsidR="00F055B1" w:rsidRDefault="00F055B1">
            <w:pPr>
              <w:widowControl/>
              <w:jc w:val="center"/>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33.75</w:t>
            </w:r>
          </w:p>
        </w:tc>
        <w:tc>
          <w:tcPr>
            <w:tcW w:w="1701"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r>
      <w:tr w:rsidR="00F055B1">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2010201</w:t>
            </w:r>
          </w:p>
        </w:tc>
        <w:tc>
          <w:tcPr>
            <w:tcW w:w="2709" w:type="dxa"/>
            <w:gridSpan w:val="2"/>
            <w:tcBorders>
              <w:top w:val="nil"/>
              <w:left w:val="nil"/>
              <w:bottom w:val="single" w:sz="4" w:space="0" w:color="auto"/>
              <w:right w:val="single" w:sz="4" w:space="0" w:color="auto"/>
            </w:tcBorders>
            <w:shd w:val="clear" w:color="auto" w:fill="FFFFFF"/>
            <w:noWrap/>
            <w:vAlign w:val="center"/>
          </w:tcPr>
          <w:p w:rsidR="00F055B1" w:rsidRDefault="002D09EB">
            <w:pPr>
              <w:widowControl/>
              <w:jc w:val="left"/>
              <w:rPr>
                <w:rFonts w:ascii="宋体" w:hAnsi="宋体" w:cs="宋体"/>
                <w:kern w:val="0"/>
                <w:sz w:val="20"/>
              </w:rPr>
            </w:pPr>
            <w:r>
              <w:rPr>
                <w:rFonts w:ascii="宋体" w:hAnsi="宋体" w:cs="宋体" w:hint="eastAsia"/>
                <w:kern w:val="0"/>
                <w:sz w:val="20"/>
              </w:rPr>
              <w:t>行政运行</w:t>
            </w:r>
          </w:p>
        </w:tc>
        <w:tc>
          <w:tcPr>
            <w:tcW w:w="2268" w:type="dxa"/>
            <w:tcBorders>
              <w:top w:val="nil"/>
              <w:left w:val="nil"/>
              <w:bottom w:val="single" w:sz="4" w:space="0" w:color="auto"/>
              <w:right w:val="single" w:sz="4" w:space="0" w:color="auto"/>
            </w:tcBorders>
            <w:shd w:val="clear" w:color="auto" w:fill="auto"/>
            <w:noWrap/>
            <w:vAlign w:val="center"/>
          </w:tcPr>
          <w:p w:rsidR="00F055B1" w:rsidRDefault="002D09EB">
            <w:pPr>
              <w:widowControl/>
              <w:ind w:right="100"/>
              <w:jc w:val="center"/>
              <w:rPr>
                <w:rFonts w:ascii="宋体" w:hAnsi="宋体" w:cs="宋体"/>
                <w:kern w:val="0"/>
                <w:sz w:val="20"/>
              </w:rPr>
            </w:pPr>
            <w:r>
              <w:rPr>
                <w:rFonts w:ascii="宋体" w:hAnsi="宋体" w:cs="宋体" w:hint="eastAsia"/>
                <w:kern w:val="0"/>
                <w:sz w:val="20"/>
              </w:rPr>
              <w:t>331.36</w:t>
            </w:r>
          </w:p>
        </w:tc>
        <w:tc>
          <w:tcPr>
            <w:tcW w:w="2127" w:type="dxa"/>
            <w:gridSpan w:val="3"/>
            <w:tcBorders>
              <w:top w:val="nil"/>
              <w:left w:val="nil"/>
              <w:bottom w:val="single" w:sz="4" w:space="0" w:color="auto"/>
              <w:right w:val="single" w:sz="4" w:space="0" w:color="auto"/>
            </w:tcBorders>
            <w:shd w:val="clear" w:color="auto" w:fill="auto"/>
            <w:noWrap/>
            <w:vAlign w:val="center"/>
          </w:tcPr>
          <w:p w:rsidR="00F055B1" w:rsidRDefault="002D09EB">
            <w:pPr>
              <w:widowControl/>
              <w:ind w:right="100"/>
              <w:jc w:val="center"/>
              <w:rPr>
                <w:rFonts w:ascii="宋体" w:hAnsi="宋体" w:cs="宋体"/>
                <w:kern w:val="0"/>
                <w:sz w:val="20"/>
              </w:rPr>
            </w:pPr>
            <w:r>
              <w:rPr>
                <w:rFonts w:ascii="宋体" w:hAnsi="宋体" w:cs="宋体" w:hint="eastAsia"/>
                <w:kern w:val="0"/>
                <w:sz w:val="20"/>
              </w:rPr>
              <w:t>331.36</w:t>
            </w:r>
          </w:p>
          <w:p w:rsidR="00F055B1" w:rsidRDefault="00F055B1">
            <w:pPr>
              <w:widowControl/>
              <w:ind w:right="400"/>
              <w:jc w:val="center"/>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0.00</w:t>
            </w:r>
          </w:p>
        </w:tc>
        <w:tc>
          <w:tcPr>
            <w:tcW w:w="1701"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r>
      <w:tr w:rsidR="00F055B1">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2010204</w:t>
            </w:r>
          </w:p>
        </w:tc>
        <w:tc>
          <w:tcPr>
            <w:tcW w:w="2709" w:type="dxa"/>
            <w:gridSpan w:val="2"/>
            <w:tcBorders>
              <w:top w:val="nil"/>
              <w:left w:val="nil"/>
              <w:bottom w:val="single" w:sz="4" w:space="0" w:color="auto"/>
              <w:right w:val="single" w:sz="4" w:space="0" w:color="auto"/>
            </w:tcBorders>
            <w:shd w:val="clear" w:color="auto" w:fill="FFFFFF"/>
            <w:noWrap/>
            <w:vAlign w:val="center"/>
          </w:tcPr>
          <w:p w:rsidR="00F055B1" w:rsidRDefault="002D09EB">
            <w:pPr>
              <w:widowControl/>
              <w:jc w:val="left"/>
              <w:rPr>
                <w:rFonts w:ascii="宋体" w:hAnsi="宋体" w:cs="宋体"/>
                <w:kern w:val="0"/>
                <w:sz w:val="20"/>
              </w:rPr>
            </w:pPr>
            <w:r>
              <w:rPr>
                <w:rFonts w:ascii="宋体" w:hAnsi="宋体" w:cs="宋体" w:hint="eastAsia"/>
                <w:kern w:val="0"/>
                <w:sz w:val="20"/>
              </w:rPr>
              <w:t>政协会议</w:t>
            </w:r>
          </w:p>
        </w:tc>
        <w:tc>
          <w:tcPr>
            <w:tcW w:w="226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32.2</w:t>
            </w:r>
          </w:p>
        </w:tc>
        <w:tc>
          <w:tcPr>
            <w:tcW w:w="2127" w:type="dxa"/>
            <w:gridSpan w:val="3"/>
            <w:tcBorders>
              <w:top w:val="nil"/>
              <w:left w:val="nil"/>
              <w:bottom w:val="single" w:sz="4" w:space="0" w:color="auto"/>
              <w:right w:val="single" w:sz="4" w:space="0" w:color="auto"/>
            </w:tcBorders>
            <w:shd w:val="clear" w:color="auto" w:fill="auto"/>
            <w:noWrap/>
            <w:vAlign w:val="center"/>
          </w:tcPr>
          <w:p w:rsidR="00F055B1" w:rsidRDefault="00F055B1">
            <w:pPr>
              <w:widowControl/>
              <w:jc w:val="center"/>
              <w:rPr>
                <w:rFonts w:ascii="宋体" w:hAnsi="宋体" w:cs="宋体"/>
                <w:kern w:val="0"/>
                <w:sz w:val="20"/>
              </w:rPr>
            </w:pPr>
          </w:p>
          <w:p w:rsidR="00F055B1" w:rsidRDefault="00F055B1">
            <w:pPr>
              <w:widowControl/>
              <w:jc w:val="center"/>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32.2</w:t>
            </w:r>
          </w:p>
        </w:tc>
        <w:tc>
          <w:tcPr>
            <w:tcW w:w="1701"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r>
      <w:tr w:rsidR="00F055B1">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2010299</w:t>
            </w:r>
          </w:p>
        </w:tc>
        <w:tc>
          <w:tcPr>
            <w:tcW w:w="2709" w:type="dxa"/>
            <w:gridSpan w:val="2"/>
            <w:tcBorders>
              <w:top w:val="nil"/>
              <w:left w:val="nil"/>
              <w:bottom w:val="single" w:sz="4" w:space="0" w:color="auto"/>
              <w:right w:val="single" w:sz="4" w:space="0" w:color="auto"/>
            </w:tcBorders>
            <w:shd w:val="clear" w:color="auto" w:fill="FFFFFF"/>
            <w:noWrap/>
            <w:vAlign w:val="center"/>
          </w:tcPr>
          <w:p w:rsidR="00F055B1" w:rsidRDefault="002D09EB">
            <w:pPr>
              <w:widowControl/>
              <w:jc w:val="left"/>
              <w:rPr>
                <w:rFonts w:ascii="宋体" w:hAnsi="宋体" w:cs="宋体"/>
                <w:kern w:val="0"/>
                <w:sz w:val="20"/>
              </w:rPr>
            </w:pPr>
            <w:r>
              <w:rPr>
                <w:rFonts w:ascii="宋体" w:hAnsi="宋体" w:cs="宋体" w:hint="eastAsia"/>
                <w:kern w:val="0"/>
                <w:sz w:val="20"/>
              </w:rPr>
              <w:t>其他政协事务支出</w:t>
            </w:r>
          </w:p>
        </w:tc>
        <w:tc>
          <w:tcPr>
            <w:tcW w:w="226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1.54</w:t>
            </w:r>
          </w:p>
        </w:tc>
        <w:tc>
          <w:tcPr>
            <w:tcW w:w="2127" w:type="dxa"/>
            <w:gridSpan w:val="3"/>
            <w:tcBorders>
              <w:top w:val="nil"/>
              <w:left w:val="nil"/>
              <w:bottom w:val="single" w:sz="4" w:space="0" w:color="auto"/>
              <w:right w:val="single" w:sz="4" w:space="0" w:color="auto"/>
            </w:tcBorders>
            <w:shd w:val="clear" w:color="auto" w:fill="auto"/>
            <w:noWrap/>
            <w:vAlign w:val="center"/>
          </w:tcPr>
          <w:p w:rsidR="00F055B1" w:rsidRDefault="00F055B1">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1.54</w:t>
            </w:r>
          </w:p>
        </w:tc>
        <w:tc>
          <w:tcPr>
            <w:tcW w:w="1701" w:type="dxa"/>
            <w:gridSpan w:val="2"/>
            <w:tcBorders>
              <w:top w:val="nil"/>
              <w:left w:val="nil"/>
              <w:bottom w:val="single" w:sz="4" w:space="0" w:color="auto"/>
              <w:right w:val="single" w:sz="4" w:space="0" w:color="auto"/>
            </w:tcBorders>
            <w:shd w:val="clear" w:color="auto" w:fill="auto"/>
            <w:noWrap/>
            <w:vAlign w:val="center"/>
          </w:tcPr>
          <w:p w:rsidR="00F055B1" w:rsidRDefault="00F055B1">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F055B1" w:rsidRDefault="00F055B1">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F055B1" w:rsidRDefault="00F055B1">
            <w:pPr>
              <w:widowControl/>
              <w:jc w:val="right"/>
              <w:rPr>
                <w:rFonts w:ascii="宋体" w:hAnsi="宋体" w:cs="宋体"/>
                <w:kern w:val="0"/>
                <w:sz w:val="20"/>
              </w:rPr>
            </w:pPr>
          </w:p>
        </w:tc>
      </w:tr>
      <w:tr w:rsidR="00F055B1">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055B1" w:rsidRDefault="00F055B1">
            <w:pPr>
              <w:widowControl/>
              <w:jc w:val="center"/>
              <w:rPr>
                <w:rFonts w:ascii="宋体" w:hAnsi="宋体" w:cs="宋体"/>
                <w:kern w:val="0"/>
                <w:sz w:val="20"/>
              </w:rPr>
            </w:pPr>
          </w:p>
        </w:tc>
        <w:tc>
          <w:tcPr>
            <w:tcW w:w="2709" w:type="dxa"/>
            <w:gridSpan w:val="2"/>
            <w:tcBorders>
              <w:top w:val="nil"/>
              <w:left w:val="nil"/>
              <w:bottom w:val="single" w:sz="4" w:space="0" w:color="auto"/>
              <w:right w:val="single" w:sz="4" w:space="0" w:color="auto"/>
            </w:tcBorders>
            <w:shd w:val="clear" w:color="auto" w:fill="FFFFFF"/>
            <w:noWrap/>
            <w:vAlign w:val="center"/>
          </w:tcPr>
          <w:p w:rsidR="00F055B1" w:rsidRDefault="00F055B1">
            <w:pPr>
              <w:widowControl/>
              <w:jc w:val="left"/>
              <w:rPr>
                <w:rFonts w:ascii="宋体" w:hAnsi="宋体" w:cs="宋体"/>
                <w:kern w:val="0"/>
                <w:sz w:val="20"/>
              </w:rPr>
            </w:pPr>
          </w:p>
        </w:tc>
        <w:tc>
          <w:tcPr>
            <w:tcW w:w="2268"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center"/>
              <w:rPr>
                <w:rFonts w:ascii="宋体" w:hAnsi="宋体" w:cs="宋体"/>
                <w:kern w:val="0"/>
                <w:sz w:val="20"/>
              </w:rPr>
            </w:pPr>
          </w:p>
        </w:tc>
        <w:tc>
          <w:tcPr>
            <w:tcW w:w="2127" w:type="dxa"/>
            <w:gridSpan w:val="3"/>
            <w:tcBorders>
              <w:top w:val="nil"/>
              <w:left w:val="nil"/>
              <w:bottom w:val="single" w:sz="4" w:space="0" w:color="auto"/>
              <w:right w:val="single" w:sz="4" w:space="0" w:color="auto"/>
            </w:tcBorders>
            <w:shd w:val="clear" w:color="auto" w:fill="auto"/>
            <w:noWrap/>
            <w:vAlign w:val="center"/>
          </w:tcPr>
          <w:p w:rsidR="00F055B1" w:rsidRDefault="00F055B1">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F055B1" w:rsidRDefault="00F055B1">
            <w:pPr>
              <w:widowControl/>
              <w:jc w:val="center"/>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F055B1" w:rsidRDefault="00F055B1">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F055B1" w:rsidRDefault="00F055B1">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F055B1" w:rsidRDefault="00F055B1">
            <w:pPr>
              <w:widowControl/>
              <w:jc w:val="right"/>
              <w:rPr>
                <w:rFonts w:ascii="宋体" w:hAnsi="宋体" w:cs="宋体"/>
                <w:kern w:val="0"/>
                <w:sz w:val="20"/>
              </w:rPr>
            </w:pPr>
          </w:p>
        </w:tc>
      </w:tr>
      <w:tr w:rsidR="00F055B1">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055B1" w:rsidRDefault="00F055B1">
            <w:pPr>
              <w:widowControl/>
              <w:jc w:val="center"/>
              <w:rPr>
                <w:rFonts w:ascii="宋体" w:hAnsi="宋体" w:cs="宋体"/>
                <w:kern w:val="0"/>
                <w:sz w:val="20"/>
              </w:rPr>
            </w:pPr>
          </w:p>
        </w:tc>
        <w:tc>
          <w:tcPr>
            <w:tcW w:w="2709" w:type="dxa"/>
            <w:gridSpan w:val="2"/>
            <w:tcBorders>
              <w:top w:val="nil"/>
              <w:left w:val="nil"/>
              <w:bottom w:val="single" w:sz="4" w:space="0" w:color="auto"/>
              <w:right w:val="single" w:sz="4" w:space="0" w:color="auto"/>
            </w:tcBorders>
            <w:shd w:val="clear" w:color="auto" w:fill="FFFFFF"/>
            <w:noWrap/>
            <w:vAlign w:val="center"/>
          </w:tcPr>
          <w:p w:rsidR="00F055B1" w:rsidRDefault="00F055B1">
            <w:pPr>
              <w:widowControl/>
              <w:jc w:val="left"/>
              <w:rPr>
                <w:rFonts w:ascii="宋体" w:hAnsi="宋体" w:cs="宋体"/>
                <w:kern w:val="0"/>
                <w:sz w:val="20"/>
              </w:rPr>
            </w:pPr>
          </w:p>
        </w:tc>
        <w:tc>
          <w:tcPr>
            <w:tcW w:w="2268"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right"/>
              <w:rPr>
                <w:rFonts w:ascii="宋体" w:hAnsi="宋体" w:cs="宋体"/>
                <w:kern w:val="0"/>
                <w:sz w:val="20"/>
              </w:rPr>
            </w:pPr>
          </w:p>
        </w:tc>
        <w:tc>
          <w:tcPr>
            <w:tcW w:w="2127" w:type="dxa"/>
            <w:gridSpan w:val="3"/>
            <w:tcBorders>
              <w:top w:val="nil"/>
              <w:left w:val="nil"/>
              <w:bottom w:val="single" w:sz="4" w:space="0" w:color="auto"/>
              <w:right w:val="single" w:sz="4" w:space="0" w:color="auto"/>
            </w:tcBorders>
            <w:shd w:val="clear" w:color="auto" w:fill="auto"/>
            <w:noWrap/>
            <w:vAlign w:val="center"/>
          </w:tcPr>
          <w:p w:rsidR="00F055B1" w:rsidRDefault="00F055B1">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F055B1" w:rsidRDefault="00F055B1">
            <w:pPr>
              <w:widowControl/>
              <w:jc w:val="right"/>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F055B1" w:rsidRDefault="00F055B1">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F055B1" w:rsidRDefault="00F055B1">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F055B1" w:rsidRDefault="00F055B1">
            <w:pPr>
              <w:widowControl/>
              <w:jc w:val="right"/>
              <w:rPr>
                <w:rFonts w:ascii="宋体" w:hAnsi="宋体" w:cs="宋体"/>
                <w:kern w:val="0"/>
                <w:sz w:val="20"/>
              </w:rPr>
            </w:pPr>
          </w:p>
        </w:tc>
      </w:tr>
    </w:tbl>
    <w:p w:rsidR="00F055B1" w:rsidRDefault="002D09EB">
      <w:pPr>
        <w:widowControl/>
        <w:jc w:val="left"/>
        <w:rPr>
          <w:rFonts w:ascii="宋体" w:hAnsi="宋体"/>
        </w:rPr>
      </w:pPr>
      <w:r>
        <w:rPr>
          <w:rFonts w:ascii="宋体" w:hAnsi="宋体" w:cs="宋体" w:hint="eastAsia"/>
          <w:kern w:val="0"/>
          <w:sz w:val="20"/>
        </w:rPr>
        <w:t>注：本表反映部门本年度各项支出情况。</w:t>
      </w:r>
      <w:r>
        <w:rPr>
          <w:rFonts w:ascii="宋体" w:hAnsi="宋体"/>
        </w:rPr>
        <w:br w:type="page"/>
      </w:r>
    </w:p>
    <w:p w:rsidR="00F055B1" w:rsidRDefault="002D09EB">
      <w:pPr>
        <w:spacing w:line="560" w:lineRule="exact"/>
        <w:rPr>
          <w:rFonts w:ascii="黑体" w:eastAsia="黑体" w:hAnsi="黑体"/>
          <w:sz w:val="32"/>
        </w:rPr>
      </w:pPr>
      <w:r>
        <w:rPr>
          <w:rFonts w:ascii="黑体" w:eastAsia="黑体" w:hAnsi="黑体" w:hint="eastAsia"/>
          <w:sz w:val="32"/>
        </w:rPr>
        <w:lastRenderedPageBreak/>
        <w:t>四、财政拨款收入支出决算总表</w:t>
      </w:r>
    </w:p>
    <w:tbl>
      <w:tblPr>
        <w:tblW w:w="13875" w:type="dxa"/>
        <w:tblInd w:w="93" w:type="dxa"/>
        <w:tblLook w:val="04A0"/>
      </w:tblPr>
      <w:tblGrid>
        <w:gridCol w:w="3255"/>
        <w:gridCol w:w="540"/>
        <w:gridCol w:w="1440"/>
        <w:gridCol w:w="3060"/>
        <w:gridCol w:w="180"/>
        <w:gridCol w:w="540"/>
        <w:gridCol w:w="1260"/>
        <w:gridCol w:w="360"/>
        <w:gridCol w:w="1440"/>
        <w:gridCol w:w="1800"/>
      </w:tblGrid>
      <w:tr w:rsidR="00F055B1">
        <w:trPr>
          <w:trHeight w:val="360"/>
        </w:trPr>
        <w:tc>
          <w:tcPr>
            <w:tcW w:w="13875" w:type="dxa"/>
            <w:gridSpan w:val="10"/>
            <w:tcBorders>
              <w:top w:val="nil"/>
              <w:left w:val="nil"/>
              <w:bottom w:val="nil"/>
              <w:right w:val="nil"/>
            </w:tcBorders>
            <w:shd w:val="clear" w:color="auto" w:fill="auto"/>
            <w:noWrap/>
            <w:vAlign w:val="center"/>
          </w:tcPr>
          <w:p w:rsidR="00F055B1" w:rsidRDefault="002D09EB">
            <w:pPr>
              <w:widowControl/>
              <w:spacing w:line="560" w:lineRule="exact"/>
              <w:jc w:val="center"/>
              <w:rPr>
                <w:rFonts w:ascii="宋体" w:hAnsi="宋体" w:cs="宋体"/>
                <w:b/>
                <w:color w:val="000000"/>
                <w:kern w:val="0"/>
                <w:sz w:val="32"/>
                <w:szCs w:val="32"/>
              </w:rPr>
            </w:pPr>
            <w:bookmarkStart w:id="1" w:name="RANGE!A1:H22"/>
            <w:bookmarkEnd w:id="1"/>
            <w:r>
              <w:rPr>
                <w:rFonts w:ascii="宋体" w:hAnsi="宋体" w:cs="宋体" w:hint="eastAsia"/>
                <w:b/>
                <w:color w:val="000000"/>
                <w:kern w:val="0"/>
                <w:sz w:val="32"/>
                <w:szCs w:val="32"/>
              </w:rPr>
              <w:t>财政拨款收入支出决算总表</w:t>
            </w:r>
          </w:p>
        </w:tc>
      </w:tr>
      <w:tr w:rsidR="00F055B1">
        <w:trPr>
          <w:trHeight w:val="199"/>
        </w:trPr>
        <w:tc>
          <w:tcPr>
            <w:tcW w:w="3255"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公开</w:t>
            </w:r>
            <w:r>
              <w:rPr>
                <w:rFonts w:ascii="宋体" w:hAnsi="宋体" w:cs="宋体" w:hint="eastAsia"/>
                <w:color w:val="000000"/>
                <w:kern w:val="0"/>
                <w:sz w:val="20"/>
              </w:rPr>
              <w:t>04</w:t>
            </w:r>
            <w:r>
              <w:rPr>
                <w:rFonts w:ascii="宋体" w:hAnsi="宋体" w:cs="宋体" w:hint="eastAsia"/>
                <w:color w:val="000000"/>
                <w:kern w:val="0"/>
                <w:sz w:val="20"/>
              </w:rPr>
              <w:t>表</w:t>
            </w:r>
          </w:p>
        </w:tc>
      </w:tr>
      <w:tr w:rsidR="00F055B1">
        <w:trPr>
          <w:trHeight w:val="300"/>
        </w:trPr>
        <w:tc>
          <w:tcPr>
            <w:tcW w:w="3255" w:type="dxa"/>
            <w:tcBorders>
              <w:top w:val="nil"/>
              <w:left w:val="nil"/>
              <w:bottom w:val="nil"/>
              <w:right w:val="nil"/>
            </w:tcBorders>
            <w:shd w:val="clear" w:color="auto" w:fill="FFFFFF"/>
            <w:noWrap/>
            <w:vAlign w:val="center"/>
          </w:tcPr>
          <w:p w:rsidR="00F055B1" w:rsidRDefault="00F055B1">
            <w:pPr>
              <w:widowControl/>
              <w:jc w:val="left"/>
              <w:rPr>
                <w:rFonts w:ascii="宋体" w:hAnsi="宋体" w:cs="宋体"/>
                <w:color w:val="000000"/>
                <w:kern w:val="0"/>
                <w:sz w:val="20"/>
              </w:rPr>
            </w:pPr>
          </w:p>
        </w:tc>
        <w:tc>
          <w:tcPr>
            <w:tcW w:w="540"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F055B1" w:rsidRDefault="002D09EB">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F055B1">
        <w:trPr>
          <w:trHeight w:val="402"/>
        </w:trPr>
        <w:tc>
          <w:tcPr>
            <w:tcW w:w="5235" w:type="dxa"/>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收入</w:t>
            </w:r>
          </w:p>
        </w:tc>
        <w:tc>
          <w:tcPr>
            <w:tcW w:w="8640" w:type="dxa"/>
            <w:gridSpan w:val="7"/>
            <w:tcBorders>
              <w:top w:val="single" w:sz="8" w:space="0" w:color="auto"/>
              <w:left w:val="nil"/>
              <w:bottom w:val="single" w:sz="4" w:space="0" w:color="auto"/>
              <w:right w:val="single" w:sz="8" w:space="0" w:color="000000"/>
            </w:tcBorders>
            <w:shd w:val="clear" w:color="auto" w:fill="FFFFFF"/>
            <w:noWrap/>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支出</w:t>
            </w:r>
          </w:p>
        </w:tc>
      </w:tr>
      <w:tr w:rsidR="00F055B1">
        <w:trPr>
          <w:trHeight w:val="630"/>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1980" w:type="dxa"/>
            <w:gridSpan w:val="2"/>
            <w:tcBorders>
              <w:top w:val="nil"/>
              <w:left w:val="nil"/>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金额</w:t>
            </w:r>
          </w:p>
        </w:tc>
        <w:tc>
          <w:tcPr>
            <w:tcW w:w="3060" w:type="dxa"/>
            <w:tcBorders>
              <w:top w:val="nil"/>
              <w:left w:val="nil"/>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1980" w:type="dxa"/>
            <w:gridSpan w:val="3"/>
            <w:tcBorders>
              <w:top w:val="nil"/>
              <w:left w:val="nil"/>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合计</w:t>
            </w:r>
          </w:p>
        </w:tc>
        <w:tc>
          <w:tcPr>
            <w:tcW w:w="1800" w:type="dxa"/>
            <w:gridSpan w:val="2"/>
            <w:tcBorders>
              <w:top w:val="nil"/>
              <w:left w:val="nil"/>
              <w:bottom w:val="single" w:sz="4" w:space="0" w:color="auto"/>
              <w:right w:val="single" w:sz="4" w:space="0" w:color="auto"/>
            </w:tcBorders>
            <w:shd w:val="clear" w:color="auto" w:fill="FFFFFF"/>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一般公共预算财政拨款</w:t>
            </w:r>
          </w:p>
        </w:tc>
        <w:tc>
          <w:tcPr>
            <w:tcW w:w="1800" w:type="dxa"/>
            <w:tcBorders>
              <w:top w:val="nil"/>
              <w:left w:val="nil"/>
              <w:bottom w:val="single" w:sz="4" w:space="0" w:color="auto"/>
              <w:right w:val="single" w:sz="8" w:space="0" w:color="auto"/>
            </w:tcBorders>
            <w:shd w:val="clear" w:color="auto" w:fill="FFFFFF"/>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政府性基金预算财政拨款</w:t>
            </w:r>
          </w:p>
        </w:tc>
      </w:tr>
      <w:tr w:rsidR="00F055B1">
        <w:trPr>
          <w:trHeight w:val="402"/>
        </w:trPr>
        <w:tc>
          <w:tcPr>
            <w:tcW w:w="3255" w:type="dxa"/>
            <w:tcBorders>
              <w:top w:val="nil"/>
              <w:left w:val="single" w:sz="8" w:space="0" w:color="auto"/>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22"/>
                <w:szCs w:val="22"/>
              </w:rPr>
            </w:pPr>
            <w:r>
              <w:rPr>
                <w:rFonts w:ascii="宋体" w:hAnsi="宋体" w:cs="宋体" w:hint="eastAsia"/>
                <w:kern w:val="0"/>
                <w:sz w:val="22"/>
                <w:szCs w:val="22"/>
              </w:rPr>
              <w:t>一、一般公共预算财政拨款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408.62</w:t>
            </w:r>
          </w:p>
        </w:tc>
        <w:tc>
          <w:tcPr>
            <w:tcW w:w="3060" w:type="dxa"/>
            <w:tcBorders>
              <w:top w:val="nil"/>
              <w:left w:val="nil"/>
              <w:bottom w:val="single" w:sz="4" w:space="0" w:color="auto"/>
              <w:right w:val="single" w:sz="4" w:space="0" w:color="auto"/>
            </w:tcBorders>
            <w:shd w:val="clear" w:color="auto" w:fill="FFFFFF"/>
            <w:noWrap/>
            <w:vAlign w:val="center"/>
          </w:tcPr>
          <w:p w:rsidR="00F055B1" w:rsidRDefault="002D09EB">
            <w:pPr>
              <w:widowControl/>
              <w:jc w:val="left"/>
              <w:rPr>
                <w:rFonts w:ascii="宋体" w:hAnsi="宋体" w:cs="宋体"/>
                <w:kern w:val="0"/>
                <w:sz w:val="22"/>
                <w:szCs w:val="22"/>
              </w:rPr>
            </w:pPr>
            <w:r>
              <w:rPr>
                <w:rFonts w:ascii="宋体" w:hAnsi="宋体"/>
                <w:sz w:val="22"/>
                <w:szCs w:val="22"/>
              </w:rPr>
              <w:t>一、一般公共服务支出</w:t>
            </w:r>
          </w:p>
        </w:tc>
        <w:tc>
          <w:tcPr>
            <w:tcW w:w="1980" w:type="dxa"/>
            <w:gridSpan w:val="3"/>
            <w:tcBorders>
              <w:top w:val="nil"/>
              <w:left w:val="nil"/>
              <w:bottom w:val="single" w:sz="4" w:space="0" w:color="auto"/>
              <w:right w:val="nil"/>
            </w:tcBorders>
            <w:shd w:val="clear" w:color="auto" w:fill="FFFFFF"/>
            <w:noWrap/>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365.08</w:t>
            </w:r>
          </w:p>
        </w:tc>
        <w:tc>
          <w:tcPr>
            <w:tcW w:w="1800" w:type="dxa"/>
            <w:gridSpan w:val="2"/>
            <w:tcBorders>
              <w:top w:val="nil"/>
              <w:left w:val="single" w:sz="4" w:space="0" w:color="auto"/>
              <w:bottom w:val="single" w:sz="4" w:space="0" w:color="auto"/>
              <w:right w:val="nil"/>
            </w:tcBorders>
            <w:shd w:val="clear" w:color="auto" w:fill="FFFFFF"/>
            <w:noWrap/>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365.08</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055B1">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F055B1" w:rsidRDefault="002D09EB">
            <w:pPr>
              <w:widowControl/>
              <w:jc w:val="left"/>
              <w:rPr>
                <w:rFonts w:ascii="宋体" w:hAnsi="宋体" w:cs="宋体"/>
                <w:kern w:val="0"/>
                <w:sz w:val="22"/>
                <w:szCs w:val="22"/>
              </w:rPr>
            </w:pPr>
            <w:r>
              <w:rPr>
                <w:rFonts w:ascii="宋体" w:hAnsi="宋体" w:cs="宋体" w:hint="eastAsia"/>
                <w:kern w:val="0"/>
                <w:sz w:val="22"/>
                <w:szCs w:val="22"/>
              </w:rPr>
              <w:t>二、政府性基金预算财政拨款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F055B1" w:rsidRDefault="00F055B1">
            <w:pPr>
              <w:widowControl/>
              <w:jc w:val="center"/>
              <w:rPr>
                <w:rFonts w:ascii="宋体" w:hAnsi="宋体" w:cs="宋体"/>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F055B1" w:rsidRDefault="00F055B1">
            <w:pPr>
              <w:widowControl/>
              <w:jc w:val="left"/>
              <w:rPr>
                <w:rFonts w:ascii="宋体" w:hAnsi="宋体" w:cs="宋体"/>
                <w:kern w:val="0"/>
                <w:sz w:val="22"/>
                <w:szCs w:val="22"/>
              </w:rPr>
            </w:pPr>
          </w:p>
        </w:tc>
        <w:tc>
          <w:tcPr>
            <w:tcW w:w="1980" w:type="dxa"/>
            <w:gridSpan w:val="3"/>
            <w:tcBorders>
              <w:top w:val="nil"/>
              <w:left w:val="nil"/>
              <w:bottom w:val="single" w:sz="4" w:space="0" w:color="auto"/>
              <w:right w:val="nil"/>
            </w:tcBorders>
            <w:shd w:val="clear" w:color="auto" w:fill="FFFFFF"/>
            <w:noWrap/>
            <w:vAlign w:val="center"/>
          </w:tcPr>
          <w:p w:rsidR="00F055B1" w:rsidRDefault="00F055B1">
            <w:pPr>
              <w:widowControl/>
              <w:jc w:val="center"/>
              <w:rPr>
                <w:rFonts w:ascii="宋体" w:hAnsi="宋体" w:cs="宋体"/>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F055B1" w:rsidRDefault="00F055B1">
            <w:pPr>
              <w:widowControl/>
              <w:jc w:val="center"/>
              <w:rPr>
                <w:rFonts w:ascii="宋体" w:hAnsi="宋体" w:cs="宋体"/>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055B1">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F055B1" w:rsidRDefault="002D09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F055B1" w:rsidRDefault="00F055B1">
            <w:pPr>
              <w:widowControl/>
              <w:jc w:val="center"/>
              <w:rPr>
                <w:rFonts w:ascii="宋体" w:hAnsi="宋体" w:cs="宋体"/>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F055B1" w:rsidRDefault="00F055B1">
            <w:pPr>
              <w:widowControl/>
              <w:jc w:val="left"/>
              <w:rPr>
                <w:rFonts w:ascii="宋体" w:hAnsi="宋体" w:cs="宋体"/>
                <w:kern w:val="0"/>
                <w:sz w:val="22"/>
                <w:szCs w:val="22"/>
              </w:rPr>
            </w:pPr>
          </w:p>
        </w:tc>
        <w:tc>
          <w:tcPr>
            <w:tcW w:w="1980" w:type="dxa"/>
            <w:gridSpan w:val="3"/>
            <w:tcBorders>
              <w:top w:val="nil"/>
              <w:left w:val="nil"/>
              <w:bottom w:val="single" w:sz="4" w:space="0" w:color="auto"/>
              <w:right w:val="nil"/>
            </w:tcBorders>
            <w:shd w:val="clear" w:color="auto" w:fill="FFFFFF"/>
            <w:noWrap/>
            <w:vAlign w:val="center"/>
          </w:tcPr>
          <w:p w:rsidR="00F055B1" w:rsidRDefault="00F055B1">
            <w:pPr>
              <w:widowControl/>
              <w:jc w:val="center"/>
              <w:rPr>
                <w:rFonts w:ascii="宋体" w:hAnsi="宋体" w:cs="宋体"/>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F055B1" w:rsidRDefault="00F055B1">
            <w:pPr>
              <w:widowControl/>
              <w:jc w:val="center"/>
              <w:rPr>
                <w:rFonts w:ascii="宋体" w:hAnsi="宋体" w:cs="宋体"/>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055B1">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F055B1" w:rsidRDefault="002D09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F055B1" w:rsidRDefault="00F055B1">
            <w:pPr>
              <w:widowControl/>
              <w:jc w:val="center"/>
              <w:rPr>
                <w:rFonts w:ascii="宋体" w:hAnsi="宋体" w:cs="宋体"/>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F055B1" w:rsidRDefault="00F055B1">
            <w:pPr>
              <w:widowControl/>
              <w:jc w:val="left"/>
              <w:rPr>
                <w:rFonts w:ascii="宋体" w:hAnsi="宋体" w:cs="宋体"/>
                <w:kern w:val="0"/>
                <w:sz w:val="22"/>
                <w:szCs w:val="22"/>
              </w:rPr>
            </w:pPr>
          </w:p>
        </w:tc>
        <w:tc>
          <w:tcPr>
            <w:tcW w:w="1980" w:type="dxa"/>
            <w:gridSpan w:val="3"/>
            <w:tcBorders>
              <w:top w:val="nil"/>
              <w:left w:val="nil"/>
              <w:bottom w:val="single" w:sz="4" w:space="0" w:color="auto"/>
              <w:right w:val="nil"/>
            </w:tcBorders>
            <w:shd w:val="clear" w:color="auto" w:fill="FFFFFF"/>
            <w:noWrap/>
            <w:vAlign w:val="center"/>
          </w:tcPr>
          <w:p w:rsidR="00F055B1" w:rsidRDefault="00F055B1">
            <w:pPr>
              <w:widowControl/>
              <w:jc w:val="center"/>
              <w:rPr>
                <w:rFonts w:ascii="宋体" w:hAnsi="宋体" w:cs="宋体"/>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F055B1" w:rsidRDefault="00F055B1">
            <w:pPr>
              <w:widowControl/>
              <w:jc w:val="center"/>
              <w:rPr>
                <w:rFonts w:ascii="宋体" w:hAnsi="宋体" w:cs="宋体"/>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055B1">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55B1" w:rsidRDefault="00F055B1">
            <w:pPr>
              <w:widowControl/>
              <w:jc w:val="center"/>
              <w:rPr>
                <w:rFonts w:ascii="宋体" w:hAnsi="宋体" w:cs="宋体"/>
                <w:kern w:val="0"/>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F055B1" w:rsidRDefault="00F055B1">
            <w:pPr>
              <w:widowControl/>
              <w:jc w:val="center"/>
              <w:rPr>
                <w:rFonts w:ascii="宋体" w:hAnsi="宋体" w:cs="宋体"/>
                <w:kern w:val="0"/>
                <w:sz w:val="22"/>
                <w:szCs w:val="22"/>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055B1" w:rsidRDefault="00F055B1">
            <w:pPr>
              <w:widowControl/>
              <w:jc w:val="center"/>
              <w:rPr>
                <w:rFonts w:ascii="宋体" w:hAnsi="宋体" w:cs="宋体"/>
                <w:kern w:val="0"/>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055B1">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bCs/>
                <w:kern w:val="0"/>
                <w:sz w:val="22"/>
                <w:szCs w:val="22"/>
              </w:rPr>
            </w:pPr>
            <w:r>
              <w:rPr>
                <w:rFonts w:ascii="宋体" w:hAnsi="宋体" w:cs="宋体" w:hint="eastAsia"/>
                <w:bCs/>
                <w:kern w:val="0"/>
                <w:sz w:val="22"/>
                <w:szCs w:val="22"/>
              </w:rPr>
              <w:t>本年收入合计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55B1" w:rsidRDefault="002D09EB">
            <w:pPr>
              <w:widowControl/>
              <w:ind w:right="100"/>
              <w:jc w:val="center"/>
              <w:rPr>
                <w:rFonts w:ascii="宋体" w:hAnsi="宋体" w:cs="宋体"/>
                <w:kern w:val="0"/>
                <w:sz w:val="22"/>
                <w:szCs w:val="22"/>
              </w:rPr>
            </w:pPr>
            <w:r>
              <w:rPr>
                <w:rFonts w:ascii="宋体" w:hAnsi="宋体" w:cs="宋体" w:hint="eastAsia"/>
                <w:kern w:val="0"/>
                <w:sz w:val="20"/>
              </w:rPr>
              <w:t>408.62</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bCs/>
                <w:kern w:val="0"/>
                <w:sz w:val="22"/>
                <w:szCs w:val="22"/>
              </w:rPr>
            </w:pPr>
            <w:r>
              <w:rPr>
                <w:rFonts w:ascii="宋体" w:hAnsi="宋体" w:cs="宋体" w:hint="eastAsia"/>
                <w:bCs/>
                <w:kern w:val="0"/>
                <w:sz w:val="22"/>
                <w:szCs w:val="22"/>
              </w:rPr>
              <w:t>本年支出合计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F055B1" w:rsidRDefault="002D09EB">
            <w:pPr>
              <w:widowControl/>
              <w:ind w:right="200"/>
              <w:jc w:val="center"/>
              <w:rPr>
                <w:rFonts w:ascii="宋体" w:hAnsi="宋体" w:cs="宋体"/>
                <w:kern w:val="0"/>
                <w:sz w:val="22"/>
                <w:szCs w:val="22"/>
              </w:rPr>
            </w:pPr>
            <w:r>
              <w:rPr>
                <w:rFonts w:ascii="宋体" w:hAnsi="宋体" w:cs="宋体" w:hint="eastAsia"/>
                <w:kern w:val="0"/>
                <w:sz w:val="20"/>
              </w:rPr>
              <w:t>365.08</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055B1" w:rsidRDefault="002D09EB">
            <w:pPr>
              <w:widowControl/>
              <w:ind w:right="200"/>
              <w:jc w:val="center"/>
              <w:rPr>
                <w:rFonts w:ascii="宋体" w:hAnsi="宋体" w:cs="宋体"/>
                <w:kern w:val="0"/>
                <w:sz w:val="22"/>
                <w:szCs w:val="22"/>
              </w:rPr>
            </w:pPr>
            <w:r>
              <w:rPr>
                <w:rFonts w:ascii="宋体" w:hAnsi="宋体" w:cs="宋体" w:hint="eastAsia"/>
                <w:kern w:val="0"/>
                <w:sz w:val="20"/>
              </w:rPr>
              <w:t>365.08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bCs/>
                <w:kern w:val="0"/>
                <w:sz w:val="22"/>
                <w:szCs w:val="22"/>
              </w:rPr>
            </w:pPr>
            <w:r>
              <w:rPr>
                <w:rFonts w:ascii="宋体" w:hAnsi="宋体" w:cs="宋体" w:hint="eastAsia"/>
                <w:bCs/>
                <w:kern w:val="0"/>
                <w:sz w:val="22"/>
                <w:szCs w:val="22"/>
              </w:rPr>
              <w:t xml:space="preserve">　</w:t>
            </w:r>
          </w:p>
        </w:tc>
      </w:tr>
      <w:tr w:rsidR="00F055B1">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年初财政拨款结转和结余</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45.81</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年末结转和结余</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89.35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89.35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055B1">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一般公共预算财政拨款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45.81</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F055B1" w:rsidRDefault="00F055B1">
            <w:pPr>
              <w:widowControl/>
              <w:jc w:val="center"/>
              <w:rPr>
                <w:rFonts w:ascii="宋体" w:hAnsi="宋体" w:cs="宋体"/>
                <w:kern w:val="0"/>
                <w:sz w:val="22"/>
                <w:szCs w:val="22"/>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055B1" w:rsidRDefault="00F055B1">
            <w:pPr>
              <w:widowControl/>
              <w:jc w:val="center"/>
              <w:rPr>
                <w:rFonts w:ascii="宋体" w:hAnsi="宋体" w:cs="宋体"/>
                <w:kern w:val="0"/>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055B1">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政府性基金预算财政拨款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55B1" w:rsidRDefault="00F055B1">
            <w:pPr>
              <w:widowControl/>
              <w:jc w:val="center"/>
              <w:rPr>
                <w:rFonts w:ascii="宋体" w:hAnsi="宋体" w:cs="宋体"/>
                <w:kern w:val="0"/>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F055B1" w:rsidRDefault="00F055B1">
            <w:pPr>
              <w:widowControl/>
              <w:jc w:val="center"/>
              <w:rPr>
                <w:rFonts w:ascii="宋体" w:hAnsi="宋体" w:cs="宋体"/>
                <w:kern w:val="0"/>
                <w:sz w:val="22"/>
                <w:szCs w:val="22"/>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055B1" w:rsidRDefault="00F055B1">
            <w:pPr>
              <w:widowControl/>
              <w:jc w:val="center"/>
              <w:rPr>
                <w:rFonts w:ascii="宋体" w:hAnsi="宋体" w:cs="宋体"/>
                <w:kern w:val="0"/>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055B1">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55B1" w:rsidRDefault="00F055B1">
            <w:pPr>
              <w:widowControl/>
              <w:jc w:val="center"/>
              <w:rPr>
                <w:rFonts w:ascii="宋体" w:hAnsi="宋体" w:cs="宋体"/>
                <w:kern w:val="0"/>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F055B1" w:rsidRDefault="00F055B1">
            <w:pPr>
              <w:widowControl/>
              <w:jc w:val="center"/>
              <w:rPr>
                <w:rFonts w:ascii="宋体" w:hAnsi="宋体" w:cs="宋体"/>
                <w:kern w:val="0"/>
                <w:sz w:val="22"/>
                <w:szCs w:val="22"/>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055B1" w:rsidRDefault="00F055B1">
            <w:pPr>
              <w:widowControl/>
              <w:jc w:val="center"/>
              <w:rPr>
                <w:rFonts w:ascii="宋体" w:hAnsi="宋体" w:cs="宋体"/>
                <w:kern w:val="0"/>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055B1">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22"/>
                <w:szCs w:val="22"/>
              </w:rPr>
            </w:pPr>
            <w:r>
              <w:rPr>
                <w:rFonts w:ascii="宋体" w:hAnsi="宋体" w:cs="宋体" w:hint="eastAsia"/>
                <w:bCs/>
                <w:kern w:val="0"/>
                <w:sz w:val="22"/>
                <w:szCs w:val="22"/>
              </w:rPr>
              <w:t>总计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55B1" w:rsidRDefault="002D09EB">
            <w:pPr>
              <w:widowControl/>
              <w:ind w:right="100"/>
              <w:jc w:val="center"/>
              <w:rPr>
                <w:rFonts w:ascii="宋体" w:hAnsi="宋体" w:cs="宋体"/>
                <w:kern w:val="0"/>
                <w:sz w:val="22"/>
                <w:szCs w:val="22"/>
              </w:rPr>
            </w:pPr>
            <w:r>
              <w:rPr>
                <w:rFonts w:ascii="宋体" w:hAnsi="宋体" w:cs="宋体" w:hint="eastAsia"/>
                <w:kern w:val="0"/>
                <w:sz w:val="20"/>
              </w:rPr>
              <w:t>454.43</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22"/>
                <w:szCs w:val="22"/>
              </w:rPr>
            </w:pPr>
            <w:r>
              <w:rPr>
                <w:rFonts w:ascii="宋体" w:hAnsi="宋体" w:cs="宋体" w:hint="eastAsia"/>
                <w:bCs/>
                <w:kern w:val="0"/>
                <w:sz w:val="22"/>
                <w:szCs w:val="22"/>
              </w:rPr>
              <w:t xml:space="preserve">           </w:t>
            </w:r>
            <w:r>
              <w:rPr>
                <w:rFonts w:ascii="宋体" w:hAnsi="宋体" w:cs="宋体" w:hint="eastAsia"/>
                <w:bCs/>
                <w:kern w:val="0"/>
                <w:sz w:val="22"/>
                <w:szCs w:val="22"/>
              </w:rPr>
              <w:t>总计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F055B1" w:rsidRDefault="002D09EB">
            <w:pPr>
              <w:widowControl/>
              <w:ind w:right="100"/>
              <w:jc w:val="center"/>
              <w:rPr>
                <w:rFonts w:ascii="宋体" w:hAnsi="宋体" w:cs="宋体"/>
                <w:kern w:val="0"/>
                <w:sz w:val="22"/>
                <w:szCs w:val="22"/>
              </w:rPr>
            </w:pPr>
            <w:r>
              <w:rPr>
                <w:rFonts w:ascii="宋体" w:hAnsi="宋体" w:cs="宋体" w:hint="eastAsia"/>
                <w:kern w:val="0"/>
                <w:sz w:val="22"/>
                <w:szCs w:val="22"/>
              </w:rPr>
              <w:t>454.43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055B1" w:rsidRDefault="002D09EB">
            <w:pPr>
              <w:widowControl/>
              <w:ind w:right="200"/>
              <w:jc w:val="center"/>
              <w:rPr>
                <w:rFonts w:ascii="宋体" w:hAnsi="宋体" w:cs="宋体"/>
                <w:kern w:val="0"/>
                <w:sz w:val="22"/>
                <w:szCs w:val="22"/>
              </w:rPr>
            </w:pPr>
            <w:r>
              <w:rPr>
                <w:rFonts w:ascii="宋体" w:hAnsi="宋体" w:cs="宋体" w:hint="eastAsia"/>
                <w:kern w:val="0"/>
                <w:sz w:val="20"/>
              </w:rPr>
              <w:t>454.43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5B1" w:rsidRDefault="00F055B1">
            <w:pPr>
              <w:widowControl/>
              <w:jc w:val="right"/>
              <w:rPr>
                <w:rFonts w:ascii="宋体" w:hAnsi="宋体" w:cs="宋体"/>
                <w:kern w:val="0"/>
                <w:sz w:val="22"/>
                <w:szCs w:val="22"/>
              </w:rPr>
            </w:pPr>
          </w:p>
        </w:tc>
      </w:tr>
      <w:tr w:rsidR="00F055B1">
        <w:trPr>
          <w:trHeight w:val="585"/>
        </w:trPr>
        <w:tc>
          <w:tcPr>
            <w:tcW w:w="13875" w:type="dxa"/>
            <w:gridSpan w:val="10"/>
            <w:tcBorders>
              <w:top w:val="single" w:sz="8" w:space="0" w:color="auto"/>
              <w:left w:val="nil"/>
              <w:bottom w:val="nil"/>
              <w:right w:val="nil"/>
            </w:tcBorders>
            <w:shd w:val="clear" w:color="auto" w:fill="auto"/>
            <w:vAlign w:val="center"/>
          </w:tcPr>
          <w:p w:rsidR="00F055B1" w:rsidRDefault="002D09EB">
            <w:pPr>
              <w:widowControl/>
              <w:jc w:val="center"/>
              <w:rPr>
                <w:rFonts w:ascii="宋体" w:hAnsi="宋体" w:cs="宋体"/>
                <w:kern w:val="0"/>
                <w:sz w:val="20"/>
              </w:rPr>
            </w:pPr>
            <w:r>
              <w:rPr>
                <w:rFonts w:ascii="宋体" w:hAnsi="宋体" w:cs="宋体" w:hint="eastAsia"/>
                <w:kern w:val="0"/>
                <w:sz w:val="20"/>
              </w:rPr>
              <w:t>注：本表反映部门本年度一般公共预算财政拨款和政府性基金预算财政拨款的总收支和年末结转结余情况。</w:t>
            </w:r>
          </w:p>
        </w:tc>
      </w:tr>
    </w:tbl>
    <w:p w:rsidR="00F055B1" w:rsidRDefault="002D09EB">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五、一般公共预算财政拨款支出决算表</w:t>
      </w:r>
    </w:p>
    <w:tbl>
      <w:tblPr>
        <w:tblW w:w="14055" w:type="dxa"/>
        <w:tblInd w:w="93" w:type="dxa"/>
        <w:tblLook w:val="04A0"/>
      </w:tblPr>
      <w:tblGrid>
        <w:gridCol w:w="1440"/>
        <w:gridCol w:w="3678"/>
        <w:gridCol w:w="3119"/>
        <w:gridCol w:w="2977"/>
        <w:gridCol w:w="2841"/>
      </w:tblGrid>
      <w:tr w:rsidR="00F055B1">
        <w:trPr>
          <w:trHeight w:val="600"/>
        </w:trPr>
        <w:tc>
          <w:tcPr>
            <w:tcW w:w="14055" w:type="dxa"/>
            <w:gridSpan w:val="5"/>
            <w:tcBorders>
              <w:top w:val="nil"/>
              <w:left w:val="nil"/>
              <w:bottom w:val="nil"/>
              <w:right w:val="nil"/>
            </w:tcBorders>
            <w:shd w:val="clear" w:color="auto" w:fill="FFFFFF"/>
            <w:vAlign w:val="center"/>
          </w:tcPr>
          <w:p w:rsidR="00F055B1" w:rsidRDefault="002D09EB">
            <w:pPr>
              <w:widowControl/>
              <w:spacing w:line="560" w:lineRule="exact"/>
              <w:jc w:val="center"/>
              <w:rPr>
                <w:rFonts w:ascii="宋体" w:hAnsi="宋体" w:cs="宋体"/>
                <w:b/>
                <w:kern w:val="0"/>
                <w:sz w:val="32"/>
                <w:szCs w:val="32"/>
              </w:rPr>
            </w:pPr>
            <w:bookmarkStart w:id="2" w:name="RANGE!A1:H16"/>
            <w:r>
              <w:rPr>
                <w:rFonts w:ascii="宋体" w:hAnsi="宋体" w:cs="宋体" w:hint="eastAsia"/>
                <w:b/>
                <w:kern w:val="0"/>
                <w:sz w:val="32"/>
                <w:szCs w:val="32"/>
              </w:rPr>
              <w:t>一般公共预算财政拨款支出决算表</w:t>
            </w:r>
            <w:bookmarkEnd w:id="2"/>
          </w:p>
        </w:tc>
      </w:tr>
      <w:tr w:rsidR="00F055B1">
        <w:trPr>
          <w:trHeight w:val="222"/>
        </w:trPr>
        <w:tc>
          <w:tcPr>
            <w:tcW w:w="11214" w:type="dxa"/>
            <w:gridSpan w:val="4"/>
            <w:vMerge w:val="restart"/>
            <w:tcBorders>
              <w:top w:val="nil"/>
              <w:left w:val="nil"/>
              <w:right w:val="nil"/>
            </w:tcBorders>
            <w:shd w:val="clear" w:color="auto" w:fill="FFFFFF"/>
            <w:vAlign w:val="center"/>
          </w:tcPr>
          <w:p w:rsidR="00F055B1" w:rsidRDefault="00F055B1">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05</w:t>
            </w:r>
            <w:r>
              <w:rPr>
                <w:rFonts w:ascii="宋体" w:hAnsi="宋体" w:cs="宋体" w:hint="eastAsia"/>
                <w:color w:val="000000"/>
                <w:kern w:val="0"/>
                <w:sz w:val="20"/>
              </w:rPr>
              <w:t>表</w:t>
            </w:r>
          </w:p>
        </w:tc>
      </w:tr>
      <w:tr w:rsidR="00F055B1">
        <w:trPr>
          <w:trHeight w:val="300"/>
        </w:trPr>
        <w:tc>
          <w:tcPr>
            <w:tcW w:w="11214" w:type="dxa"/>
            <w:gridSpan w:val="4"/>
            <w:vMerge/>
            <w:tcBorders>
              <w:left w:val="nil"/>
              <w:bottom w:val="nil"/>
              <w:right w:val="nil"/>
            </w:tcBorders>
            <w:shd w:val="clear" w:color="auto" w:fill="FFFFFF"/>
            <w:noWrap/>
            <w:vAlign w:val="center"/>
          </w:tcPr>
          <w:p w:rsidR="00F055B1" w:rsidRDefault="00F055B1">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F055B1">
        <w:trPr>
          <w:trHeight w:val="405"/>
        </w:trPr>
        <w:tc>
          <w:tcPr>
            <w:tcW w:w="511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3119" w:type="dxa"/>
            <w:vMerge w:val="restart"/>
            <w:tcBorders>
              <w:top w:val="single" w:sz="8" w:space="0" w:color="auto"/>
              <w:left w:val="single" w:sz="4" w:space="0" w:color="auto"/>
              <w:bottom w:val="single" w:sz="4" w:space="0" w:color="000000"/>
              <w:right w:val="nil"/>
            </w:tcBorders>
            <w:shd w:val="clear" w:color="auto" w:fill="auto"/>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本年支出合计</w:t>
            </w:r>
          </w:p>
        </w:tc>
        <w:tc>
          <w:tcPr>
            <w:tcW w:w="2977" w:type="dxa"/>
            <w:vMerge w:val="restart"/>
            <w:tcBorders>
              <w:top w:val="single" w:sz="8" w:space="0" w:color="auto"/>
              <w:left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基本支出</w:t>
            </w:r>
            <w:r>
              <w:rPr>
                <w:rFonts w:ascii="宋体" w:hAnsi="宋体" w:cs="宋体" w:hint="eastAsia"/>
                <w:kern w:val="0"/>
                <w:sz w:val="24"/>
                <w:szCs w:val="24"/>
              </w:rPr>
              <w:t xml:space="preserve">  </w:t>
            </w:r>
          </w:p>
        </w:tc>
        <w:tc>
          <w:tcPr>
            <w:tcW w:w="2841"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项目支出</w:t>
            </w:r>
          </w:p>
        </w:tc>
      </w:tr>
      <w:tr w:rsidR="00F055B1">
        <w:trPr>
          <w:trHeight w:val="964"/>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3678" w:type="dxa"/>
            <w:tcBorders>
              <w:top w:val="nil"/>
              <w:left w:val="single" w:sz="4" w:space="0" w:color="auto"/>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3119" w:type="dxa"/>
            <w:vMerge/>
            <w:tcBorders>
              <w:top w:val="single" w:sz="8" w:space="0" w:color="auto"/>
              <w:left w:val="single" w:sz="4" w:space="0" w:color="auto"/>
              <w:bottom w:val="single" w:sz="4" w:space="0" w:color="000000"/>
              <w:right w:val="nil"/>
            </w:tcBorders>
            <w:vAlign w:val="center"/>
          </w:tcPr>
          <w:p w:rsidR="00F055B1" w:rsidRDefault="00F055B1">
            <w:pPr>
              <w:widowControl/>
              <w:jc w:val="left"/>
              <w:rPr>
                <w:rFonts w:ascii="宋体" w:hAnsi="宋体" w:cs="宋体"/>
                <w:kern w:val="0"/>
                <w:sz w:val="24"/>
                <w:szCs w:val="24"/>
              </w:rPr>
            </w:pPr>
          </w:p>
        </w:tc>
        <w:tc>
          <w:tcPr>
            <w:tcW w:w="2977" w:type="dxa"/>
            <w:vMerge/>
            <w:tcBorders>
              <w:left w:val="single" w:sz="4" w:space="0" w:color="auto"/>
              <w:bottom w:val="nil"/>
              <w:right w:val="single" w:sz="4" w:space="0" w:color="auto"/>
            </w:tcBorders>
            <w:vAlign w:val="center"/>
          </w:tcPr>
          <w:p w:rsidR="00F055B1" w:rsidRDefault="00F055B1">
            <w:pPr>
              <w:widowControl/>
              <w:jc w:val="left"/>
              <w:rPr>
                <w:rFonts w:ascii="宋体" w:hAnsi="宋体" w:cs="宋体"/>
                <w:kern w:val="0"/>
                <w:sz w:val="24"/>
                <w:szCs w:val="24"/>
              </w:rPr>
            </w:pPr>
          </w:p>
        </w:tc>
        <w:tc>
          <w:tcPr>
            <w:tcW w:w="2841" w:type="dxa"/>
            <w:vMerge/>
            <w:tcBorders>
              <w:top w:val="single" w:sz="8" w:space="0" w:color="auto"/>
              <w:left w:val="single" w:sz="4" w:space="0" w:color="auto"/>
              <w:bottom w:val="single" w:sz="4" w:space="0" w:color="000000"/>
              <w:right w:val="single" w:sz="8" w:space="0" w:color="auto"/>
            </w:tcBorders>
            <w:vAlign w:val="center"/>
          </w:tcPr>
          <w:p w:rsidR="00F055B1" w:rsidRDefault="00F055B1">
            <w:pPr>
              <w:widowControl/>
              <w:jc w:val="left"/>
              <w:rPr>
                <w:rFonts w:ascii="宋体" w:hAnsi="宋体" w:cs="宋体"/>
                <w:kern w:val="0"/>
                <w:sz w:val="24"/>
                <w:szCs w:val="24"/>
              </w:rPr>
            </w:pPr>
          </w:p>
        </w:tc>
      </w:tr>
      <w:tr w:rsidR="00F055B1">
        <w:trPr>
          <w:trHeight w:val="45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栏次</w:t>
            </w:r>
          </w:p>
        </w:tc>
        <w:tc>
          <w:tcPr>
            <w:tcW w:w="3119" w:type="dxa"/>
            <w:tcBorders>
              <w:top w:val="nil"/>
              <w:left w:val="nil"/>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1</w:t>
            </w:r>
          </w:p>
        </w:tc>
        <w:tc>
          <w:tcPr>
            <w:tcW w:w="2977" w:type="dxa"/>
            <w:tcBorders>
              <w:top w:val="single" w:sz="4" w:space="0" w:color="auto"/>
              <w:left w:val="nil"/>
              <w:bottom w:val="single" w:sz="4" w:space="0" w:color="auto"/>
              <w:right w:val="nil"/>
            </w:tcBorders>
            <w:shd w:val="clear" w:color="auto" w:fill="auto"/>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2</w:t>
            </w:r>
          </w:p>
        </w:tc>
        <w:tc>
          <w:tcPr>
            <w:tcW w:w="2841" w:type="dxa"/>
            <w:tcBorders>
              <w:top w:val="nil"/>
              <w:left w:val="single" w:sz="4" w:space="0" w:color="auto"/>
              <w:bottom w:val="single" w:sz="4" w:space="0" w:color="auto"/>
              <w:right w:val="single" w:sz="8" w:space="0" w:color="auto"/>
            </w:tcBorders>
            <w:shd w:val="clear" w:color="auto" w:fill="auto"/>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3</w:t>
            </w:r>
          </w:p>
        </w:tc>
      </w:tr>
      <w:tr w:rsidR="00F055B1">
        <w:trPr>
          <w:trHeight w:val="45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合计</w:t>
            </w:r>
          </w:p>
        </w:tc>
        <w:tc>
          <w:tcPr>
            <w:tcW w:w="3119" w:type="dxa"/>
            <w:tcBorders>
              <w:top w:val="nil"/>
              <w:left w:val="nil"/>
              <w:bottom w:val="single" w:sz="4" w:space="0" w:color="auto"/>
              <w:right w:val="single" w:sz="4" w:space="0" w:color="auto"/>
            </w:tcBorders>
            <w:shd w:val="clear" w:color="auto" w:fill="auto"/>
            <w:vAlign w:val="center"/>
          </w:tcPr>
          <w:p w:rsidR="00F055B1" w:rsidRDefault="002D09EB">
            <w:pPr>
              <w:widowControl/>
              <w:ind w:right="100"/>
              <w:jc w:val="center"/>
              <w:rPr>
                <w:rFonts w:ascii="宋体" w:hAnsi="宋体" w:cs="宋体"/>
                <w:kern w:val="0"/>
                <w:sz w:val="20"/>
              </w:rPr>
            </w:pPr>
            <w:r>
              <w:rPr>
                <w:rFonts w:ascii="宋体" w:hAnsi="宋体" w:cs="宋体" w:hint="eastAsia"/>
                <w:kern w:val="0"/>
                <w:sz w:val="20"/>
              </w:rPr>
              <w:t>365.08</w:t>
            </w:r>
          </w:p>
        </w:tc>
        <w:tc>
          <w:tcPr>
            <w:tcW w:w="2977" w:type="dxa"/>
            <w:tcBorders>
              <w:top w:val="nil"/>
              <w:left w:val="nil"/>
              <w:bottom w:val="single" w:sz="4" w:space="0" w:color="auto"/>
              <w:right w:val="single" w:sz="4" w:space="0" w:color="auto"/>
            </w:tcBorders>
            <w:shd w:val="clear" w:color="auto" w:fill="auto"/>
            <w:vAlign w:val="center"/>
          </w:tcPr>
          <w:p w:rsidR="00F055B1" w:rsidRDefault="002D09EB">
            <w:pPr>
              <w:widowControl/>
              <w:ind w:right="100"/>
              <w:jc w:val="center"/>
              <w:rPr>
                <w:rFonts w:ascii="宋体" w:hAnsi="宋体" w:cs="宋体"/>
                <w:kern w:val="0"/>
                <w:sz w:val="20"/>
              </w:rPr>
            </w:pPr>
            <w:r>
              <w:rPr>
                <w:rFonts w:ascii="宋体" w:hAnsi="宋体" w:cs="宋体" w:hint="eastAsia"/>
                <w:kern w:val="0"/>
                <w:sz w:val="20"/>
              </w:rPr>
              <w:t>331.33</w:t>
            </w:r>
          </w:p>
        </w:tc>
        <w:tc>
          <w:tcPr>
            <w:tcW w:w="2841" w:type="dxa"/>
            <w:tcBorders>
              <w:top w:val="nil"/>
              <w:left w:val="single" w:sz="4" w:space="0" w:color="auto"/>
              <w:bottom w:val="single" w:sz="4" w:space="0" w:color="auto"/>
              <w:right w:val="single" w:sz="8" w:space="0" w:color="auto"/>
            </w:tcBorders>
            <w:shd w:val="clear" w:color="auto" w:fill="auto"/>
            <w:vAlign w:val="center"/>
          </w:tcPr>
          <w:p w:rsidR="00F055B1" w:rsidRDefault="002D09EB">
            <w:pPr>
              <w:widowControl/>
              <w:ind w:right="100"/>
              <w:jc w:val="center"/>
              <w:rPr>
                <w:rFonts w:ascii="宋体" w:hAnsi="宋体" w:cs="宋体"/>
                <w:kern w:val="0"/>
                <w:sz w:val="20"/>
              </w:rPr>
            </w:pPr>
            <w:r>
              <w:rPr>
                <w:rFonts w:ascii="宋体" w:hAnsi="宋体" w:cs="宋体" w:hint="eastAsia"/>
                <w:kern w:val="0"/>
                <w:sz w:val="20"/>
              </w:rPr>
              <w:t>33.75</w:t>
            </w:r>
          </w:p>
        </w:tc>
      </w:tr>
      <w:tr w:rsidR="00F055B1">
        <w:trPr>
          <w:trHeight w:val="525"/>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0"/>
              </w:rPr>
            </w:pPr>
            <w:r>
              <w:rPr>
                <w:rFonts w:ascii="宋体" w:hAnsi="宋体" w:cs="宋体" w:hint="eastAsia"/>
                <w:kern w:val="0"/>
                <w:sz w:val="20"/>
              </w:rPr>
              <w:t>201</w:t>
            </w:r>
          </w:p>
        </w:tc>
        <w:tc>
          <w:tcPr>
            <w:tcW w:w="3678" w:type="dxa"/>
            <w:tcBorders>
              <w:top w:val="nil"/>
              <w:left w:val="nil"/>
              <w:bottom w:val="single" w:sz="4" w:space="0" w:color="auto"/>
              <w:right w:val="single" w:sz="4" w:space="0" w:color="auto"/>
            </w:tcBorders>
            <w:shd w:val="clear" w:color="auto" w:fill="auto"/>
            <w:vAlign w:val="center"/>
          </w:tcPr>
          <w:p w:rsidR="00F055B1" w:rsidRDefault="002D09EB">
            <w:pPr>
              <w:widowControl/>
              <w:jc w:val="left"/>
              <w:rPr>
                <w:rFonts w:ascii="宋体" w:hAnsi="宋体" w:cs="宋体"/>
                <w:kern w:val="0"/>
                <w:sz w:val="20"/>
              </w:rPr>
            </w:pPr>
            <w:r>
              <w:rPr>
                <w:rFonts w:ascii="宋体" w:hAnsi="宋体" w:cs="宋体" w:hint="eastAsia"/>
                <w:kern w:val="0"/>
                <w:sz w:val="20"/>
              </w:rPr>
              <w:t>一般公共服务支出</w:t>
            </w:r>
          </w:p>
        </w:tc>
        <w:tc>
          <w:tcPr>
            <w:tcW w:w="3119" w:type="dxa"/>
            <w:tcBorders>
              <w:top w:val="nil"/>
              <w:left w:val="nil"/>
              <w:bottom w:val="single" w:sz="4" w:space="0" w:color="auto"/>
              <w:right w:val="single" w:sz="4" w:space="0" w:color="auto"/>
            </w:tcBorders>
            <w:shd w:val="clear" w:color="auto" w:fill="auto"/>
            <w:vAlign w:val="center"/>
          </w:tcPr>
          <w:p w:rsidR="00F055B1" w:rsidRDefault="002D09EB">
            <w:pPr>
              <w:widowControl/>
              <w:ind w:right="100"/>
              <w:jc w:val="center"/>
              <w:rPr>
                <w:rFonts w:ascii="宋体" w:hAnsi="宋体" w:cs="宋体"/>
                <w:kern w:val="0"/>
                <w:sz w:val="20"/>
              </w:rPr>
            </w:pPr>
            <w:r>
              <w:rPr>
                <w:rFonts w:ascii="宋体" w:hAnsi="宋体" w:cs="宋体" w:hint="eastAsia"/>
                <w:kern w:val="0"/>
                <w:sz w:val="20"/>
              </w:rPr>
              <w:t>365.08</w:t>
            </w:r>
          </w:p>
        </w:tc>
        <w:tc>
          <w:tcPr>
            <w:tcW w:w="2977" w:type="dxa"/>
            <w:tcBorders>
              <w:top w:val="nil"/>
              <w:left w:val="nil"/>
              <w:bottom w:val="single" w:sz="4" w:space="0" w:color="auto"/>
              <w:right w:val="single" w:sz="4" w:space="0" w:color="auto"/>
            </w:tcBorders>
            <w:shd w:val="clear" w:color="auto" w:fill="auto"/>
            <w:vAlign w:val="center"/>
          </w:tcPr>
          <w:p w:rsidR="00F055B1" w:rsidRDefault="002D09EB">
            <w:pPr>
              <w:widowControl/>
              <w:ind w:right="100"/>
              <w:jc w:val="center"/>
              <w:rPr>
                <w:rFonts w:ascii="宋体" w:hAnsi="宋体" w:cs="宋体"/>
                <w:kern w:val="0"/>
                <w:sz w:val="20"/>
              </w:rPr>
            </w:pPr>
            <w:r>
              <w:rPr>
                <w:rFonts w:ascii="宋体" w:hAnsi="宋体" w:cs="宋体" w:hint="eastAsia"/>
                <w:kern w:val="0"/>
                <w:sz w:val="20"/>
              </w:rPr>
              <w:t>331.33</w:t>
            </w:r>
          </w:p>
        </w:tc>
        <w:tc>
          <w:tcPr>
            <w:tcW w:w="2841" w:type="dxa"/>
            <w:tcBorders>
              <w:top w:val="nil"/>
              <w:left w:val="single" w:sz="4" w:space="0" w:color="auto"/>
              <w:bottom w:val="single" w:sz="4" w:space="0" w:color="auto"/>
              <w:right w:val="single" w:sz="8" w:space="0" w:color="auto"/>
            </w:tcBorders>
            <w:shd w:val="clear" w:color="auto" w:fill="auto"/>
            <w:vAlign w:val="center"/>
          </w:tcPr>
          <w:p w:rsidR="00F055B1" w:rsidRDefault="002D09EB">
            <w:pPr>
              <w:widowControl/>
              <w:ind w:right="100"/>
              <w:jc w:val="center"/>
              <w:rPr>
                <w:rFonts w:ascii="宋体" w:hAnsi="宋体" w:cs="宋体"/>
                <w:kern w:val="0"/>
                <w:sz w:val="20"/>
              </w:rPr>
            </w:pPr>
            <w:r>
              <w:rPr>
                <w:rFonts w:ascii="宋体" w:hAnsi="宋体" w:cs="宋体" w:hint="eastAsia"/>
                <w:kern w:val="0"/>
                <w:sz w:val="20"/>
              </w:rPr>
              <w:t>33.75</w:t>
            </w:r>
          </w:p>
        </w:tc>
      </w:tr>
      <w:tr w:rsidR="00F055B1">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0"/>
              </w:rPr>
            </w:pPr>
            <w:r>
              <w:rPr>
                <w:rFonts w:ascii="宋体" w:hAnsi="宋体" w:cs="宋体" w:hint="eastAsia"/>
                <w:kern w:val="0"/>
                <w:sz w:val="20"/>
              </w:rPr>
              <w:t>20102</w:t>
            </w:r>
          </w:p>
        </w:tc>
        <w:tc>
          <w:tcPr>
            <w:tcW w:w="3678" w:type="dxa"/>
            <w:tcBorders>
              <w:top w:val="nil"/>
              <w:left w:val="nil"/>
              <w:bottom w:val="single" w:sz="4" w:space="0" w:color="auto"/>
              <w:right w:val="single" w:sz="4" w:space="0" w:color="auto"/>
            </w:tcBorders>
            <w:shd w:val="clear" w:color="auto" w:fill="auto"/>
            <w:vAlign w:val="center"/>
          </w:tcPr>
          <w:p w:rsidR="00F055B1" w:rsidRDefault="002D09EB">
            <w:pPr>
              <w:widowControl/>
              <w:jc w:val="left"/>
              <w:rPr>
                <w:rFonts w:ascii="宋体" w:hAnsi="宋体" w:cs="宋体"/>
                <w:kern w:val="0"/>
                <w:sz w:val="20"/>
              </w:rPr>
            </w:pPr>
            <w:r>
              <w:rPr>
                <w:rFonts w:ascii="宋体" w:hAnsi="宋体" w:cs="宋体" w:hint="eastAsia"/>
                <w:kern w:val="0"/>
                <w:sz w:val="20"/>
              </w:rPr>
              <w:t>政协事务</w:t>
            </w:r>
          </w:p>
        </w:tc>
        <w:tc>
          <w:tcPr>
            <w:tcW w:w="3119" w:type="dxa"/>
            <w:tcBorders>
              <w:top w:val="nil"/>
              <w:left w:val="nil"/>
              <w:bottom w:val="single" w:sz="4" w:space="0" w:color="auto"/>
              <w:right w:val="single" w:sz="4" w:space="0" w:color="auto"/>
            </w:tcBorders>
            <w:shd w:val="clear" w:color="auto" w:fill="auto"/>
            <w:vAlign w:val="center"/>
          </w:tcPr>
          <w:p w:rsidR="00F055B1" w:rsidRDefault="002D09EB">
            <w:pPr>
              <w:widowControl/>
              <w:ind w:right="100"/>
              <w:jc w:val="center"/>
              <w:rPr>
                <w:rFonts w:ascii="宋体" w:hAnsi="宋体" w:cs="宋体"/>
                <w:kern w:val="0"/>
                <w:sz w:val="20"/>
              </w:rPr>
            </w:pPr>
            <w:r>
              <w:rPr>
                <w:rFonts w:ascii="宋体" w:hAnsi="宋体" w:cs="宋体" w:hint="eastAsia"/>
                <w:kern w:val="0"/>
                <w:sz w:val="20"/>
              </w:rPr>
              <w:t>365.08</w:t>
            </w:r>
          </w:p>
        </w:tc>
        <w:tc>
          <w:tcPr>
            <w:tcW w:w="2977" w:type="dxa"/>
            <w:tcBorders>
              <w:top w:val="nil"/>
              <w:left w:val="nil"/>
              <w:bottom w:val="single" w:sz="4" w:space="0" w:color="auto"/>
              <w:right w:val="single" w:sz="4" w:space="0" w:color="auto"/>
            </w:tcBorders>
            <w:shd w:val="clear" w:color="auto" w:fill="auto"/>
            <w:vAlign w:val="center"/>
          </w:tcPr>
          <w:p w:rsidR="00F055B1" w:rsidRDefault="002D09EB">
            <w:pPr>
              <w:widowControl/>
              <w:ind w:right="100"/>
              <w:jc w:val="center"/>
              <w:rPr>
                <w:rFonts w:ascii="宋体" w:hAnsi="宋体" w:cs="宋体"/>
                <w:kern w:val="0"/>
                <w:sz w:val="20"/>
              </w:rPr>
            </w:pPr>
            <w:r>
              <w:rPr>
                <w:rFonts w:ascii="宋体" w:hAnsi="宋体" w:cs="宋体" w:hint="eastAsia"/>
                <w:kern w:val="0"/>
                <w:sz w:val="20"/>
              </w:rPr>
              <w:t>331.33</w:t>
            </w:r>
          </w:p>
        </w:tc>
        <w:tc>
          <w:tcPr>
            <w:tcW w:w="2841" w:type="dxa"/>
            <w:tcBorders>
              <w:top w:val="nil"/>
              <w:left w:val="single" w:sz="4" w:space="0" w:color="auto"/>
              <w:bottom w:val="single" w:sz="4" w:space="0" w:color="auto"/>
              <w:right w:val="single" w:sz="8" w:space="0" w:color="auto"/>
            </w:tcBorders>
            <w:shd w:val="clear" w:color="auto" w:fill="auto"/>
            <w:vAlign w:val="center"/>
          </w:tcPr>
          <w:p w:rsidR="00F055B1" w:rsidRDefault="002D09EB">
            <w:pPr>
              <w:widowControl/>
              <w:ind w:right="100"/>
              <w:jc w:val="center"/>
              <w:rPr>
                <w:rFonts w:ascii="宋体" w:hAnsi="宋体" w:cs="宋体"/>
                <w:kern w:val="0"/>
                <w:sz w:val="20"/>
              </w:rPr>
            </w:pPr>
            <w:r>
              <w:rPr>
                <w:rFonts w:ascii="宋体" w:hAnsi="宋体" w:cs="宋体" w:hint="eastAsia"/>
                <w:kern w:val="0"/>
                <w:sz w:val="20"/>
              </w:rPr>
              <w:t>33.75</w:t>
            </w:r>
          </w:p>
        </w:tc>
      </w:tr>
      <w:tr w:rsidR="00F055B1">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0"/>
              </w:rPr>
            </w:pPr>
            <w:r>
              <w:rPr>
                <w:rFonts w:ascii="宋体" w:hAnsi="宋体" w:cs="宋体" w:hint="eastAsia"/>
                <w:kern w:val="0"/>
                <w:sz w:val="20"/>
              </w:rPr>
              <w:t>2010201</w:t>
            </w:r>
          </w:p>
        </w:tc>
        <w:tc>
          <w:tcPr>
            <w:tcW w:w="3678" w:type="dxa"/>
            <w:tcBorders>
              <w:top w:val="nil"/>
              <w:left w:val="nil"/>
              <w:bottom w:val="single" w:sz="4" w:space="0" w:color="auto"/>
              <w:right w:val="single" w:sz="4" w:space="0" w:color="auto"/>
            </w:tcBorders>
            <w:shd w:val="clear" w:color="auto" w:fill="auto"/>
            <w:vAlign w:val="center"/>
          </w:tcPr>
          <w:p w:rsidR="00F055B1" w:rsidRDefault="002D09EB">
            <w:pPr>
              <w:widowControl/>
              <w:jc w:val="left"/>
              <w:rPr>
                <w:rFonts w:ascii="宋体" w:hAnsi="宋体" w:cs="宋体"/>
                <w:kern w:val="0"/>
                <w:sz w:val="20"/>
              </w:rPr>
            </w:pPr>
            <w:r>
              <w:rPr>
                <w:rFonts w:ascii="宋体" w:hAnsi="宋体" w:cs="宋体" w:hint="eastAsia"/>
                <w:kern w:val="0"/>
                <w:sz w:val="20"/>
              </w:rPr>
              <w:t>行政运行</w:t>
            </w:r>
          </w:p>
        </w:tc>
        <w:tc>
          <w:tcPr>
            <w:tcW w:w="3119" w:type="dxa"/>
            <w:tcBorders>
              <w:top w:val="nil"/>
              <w:left w:val="nil"/>
              <w:bottom w:val="single" w:sz="4" w:space="0" w:color="auto"/>
              <w:right w:val="single" w:sz="4" w:space="0" w:color="auto"/>
            </w:tcBorders>
            <w:shd w:val="clear" w:color="auto" w:fill="auto"/>
            <w:vAlign w:val="center"/>
          </w:tcPr>
          <w:p w:rsidR="00F055B1" w:rsidRDefault="002D09EB">
            <w:pPr>
              <w:widowControl/>
              <w:ind w:right="100"/>
              <w:jc w:val="center"/>
              <w:rPr>
                <w:rFonts w:ascii="宋体" w:hAnsi="宋体" w:cs="宋体"/>
                <w:kern w:val="0"/>
                <w:sz w:val="20"/>
              </w:rPr>
            </w:pPr>
            <w:r>
              <w:rPr>
                <w:rFonts w:ascii="宋体" w:hAnsi="宋体" w:cs="宋体" w:hint="eastAsia"/>
                <w:kern w:val="0"/>
                <w:sz w:val="20"/>
              </w:rPr>
              <w:t>331.33</w:t>
            </w:r>
          </w:p>
        </w:tc>
        <w:tc>
          <w:tcPr>
            <w:tcW w:w="2977" w:type="dxa"/>
            <w:tcBorders>
              <w:top w:val="nil"/>
              <w:left w:val="nil"/>
              <w:bottom w:val="single" w:sz="4" w:space="0" w:color="auto"/>
              <w:right w:val="single" w:sz="4" w:space="0" w:color="auto"/>
            </w:tcBorders>
            <w:shd w:val="clear" w:color="auto" w:fill="auto"/>
            <w:vAlign w:val="center"/>
          </w:tcPr>
          <w:p w:rsidR="00F055B1" w:rsidRDefault="002D09EB">
            <w:pPr>
              <w:widowControl/>
              <w:ind w:right="100"/>
              <w:jc w:val="center"/>
              <w:rPr>
                <w:rFonts w:ascii="宋体" w:hAnsi="宋体" w:cs="宋体"/>
                <w:kern w:val="0"/>
                <w:sz w:val="20"/>
              </w:rPr>
            </w:pPr>
            <w:r>
              <w:rPr>
                <w:rFonts w:ascii="宋体" w:hAnsi="宋体" w:cs="宋体" w:hint="eastAsia"/>
                <w:kern w:val="0"/>
                <w:sz w:val="20"/>
              </w:rPr>
              <w:t>331.33</w:t>
            </w:r>
          </w:p>
        </w:tc>
        <w:tc>
          <w:tcPr>
            <w:tcW w:w="2841" w:type="dxa"/>
            <w:tcBorders>
              <w:top w:val="nil"/>
              <w:left w:val="single" w:sz="4" w:space="0" w:color="auto"/>
              <w:bottom w:val="single" w:sz="4" w:space="0" w:color="auto"/>
              <w:right w:val="single" w:sz="8" w:space="0" w:color="auto"/>
            </w:tcBorders>
            <w:shd w:val="clear" w:color="auto" w:fill="auto"/>
            <w:vAlign w:val="center"/>
          </w:tcPr>
          <w:p w:rsidR="00F055B1" w:rsidRDefault="002D09EB">
            <w:pPr>
              <w:widowControl/>
              <w:jc w:val="center"/>
              <w:rPr>
                <w:rFonts w:ascii="宋体" w:hAnsi="宋体" w:cs="宋体"/>
                <w:kern w:val="0"/>
                <w:sz w:val="20"/>
              </w:rPr>
            </w:pPr>
            <w:r>
              <w:rPr>
                <w:rFonts w:ascii="宋体" w:hAnsi="宋体" w:cs="宋体" w:hint="eastAsia"/>
                <w:kern w:val="0"/>
                <w:sz w:val="20"/>
              </w:rPr>
              <w:t>0.00</w:t>
            </w:r>
          </w:p>
        </w:tc>
      </w:tr>
      <w:tr w:rsidR="00F055B1">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0"/>
              </w:rPr>
            </w:pPr>
            <w:r>
              <w:rPr>
                <w:rFonts w:ascii="宋体" w:hAnsi="宋体" w:cs="宋体" w:hint="eastAsia"/>
                <w:kern w:val="0"/>
                <w:sz w:val="20"/>
              </w:rPr>
              <w:t>2010204</w:t>
            </w:r>
          </w:p>
        </w:tc>
        <w:tc>
          <w:tcPr>
            <w:tcW w:w="3678" w:type="dxa"/>
            <w:tcBorders>
              <w:top w:val="nil"/>
              <w:left w:val="nil"/>
              <w:bottom w:val="single" w:sz="4" w:space="0" w:color="auto"/>
              <w:right w:val="single" w:sz="4" w:space="0" w:color="auto"/>
            </w:tcBorders>
            <w:shd w:val="clear" w:color="auto" w:fill="auto"/>
            <w:vAlign w:val="center"/>
          </w:tcPr>
          <w:p w:rsidR="00F055B1" w:rsidRDefault="002D09EB">
            <w:pPr>
              <w:widowControl/>
              <w:jc w:val="left"/>
              <w:rPr>
                <w:rFonts w:ascii="宋体" w:hAnsi="宋体" w:cs="宋体"/>
                <w:kern w:val="0"/>
                <w:sz w:val="20"/>
              </w:rPr>
            </w:pPr>
            <w:r>
              <w:rPr>
                <w:rFonts w:ascii="宋体" w:hAnsi="宋体" w:cs="宋体" w:hint="eastAsia"/>
                <w:kern w:val="0"/>
                <w:sz w:val="20"/>
              </w:rPr>
              <w:t>政协会议</w:t>
            </w:r>
          </w:p>
        </w:tc>
        <w:tc>
          <w:tcPr>
            <w:tcW w:w="3119" w:type="dxa"/>
            <w:tcBorders>
              <w:top w:val="nil"/>
              <w:left w:val="nil"/>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0"/>
              </w:rPr>
            </w:pPr>
            <w:r>
              <w:rPr>
                <w:rFonts w:ascii="宋体" w:hAnsi="宋体" w:cs="宋体" w:hint="eastAsia"/>
                <w:kern w:val="0"/>
                <w:sz w:val="20"/>
              </w:rPr>
              <w:t>32.2</w:t>
            </w:r>
          </w:p>
        </w:tc>
        <w:tc>
          <w:tcPr>
            <w:tcW w:w="2977" w:type="dxa"/>
            <w:tcBorders>
              <w:top w:val="nil"/>
              <w:left w:val="nil"/>
              <w:bottom w:val="single" w:sz="4" w:space="0" w:color="auto"/>
              <w:right w:val="single" w:sz="4" w:space="0" w:color="auto"/>
            </w:tcBorders>
            <w:shd w:val="clear" w:color="auto" w:fill="auto"/>
            <w:vAlign w:val="center"/>
          </w:tcPr>
          <w:p w:rsidR="00F055B1" w:rsidRDefault="00F055B1">
            <w:pPr>
              <w:widowControl/>
              <w:jc w:val="center"/>
              <w:rPr>
                <w:rFonts w:ascii="宋体" w:hAnsi="宋体" w:cs="宋体"/>
                <w:kern w:val="0"/>
                <w:sz w:val="20"/>
              </w:rPr>
            </w:pPr>
          </w:p>
          <w:p w:rsidR="00F055B1" w:rsidRDefault="00F055B1">
            <w:pPr>
              <w:widowControl/>
              <w:jc w:val="center"/>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F055B1" w:rsidRDefault="002D09EB">
            <w:pPr>
              <w:widowControl/>
              <w:jc w:val="center"/>
              <w:rPr>
                <w:rFonts w:ascii="宋体" w:hAnsi="宋体" w:cs="宋体"/>
                <w:kern w:val="0"/>
                <w:sz w:val="20"/>
              </w:rPr>
            </w:pPr>
            <w:r>
              <w:rPr>
                <w:rFonts w:ascii="宋体" w:hAnsi="宋体" w:cs="宋体" w:hint="eastAsia"/>
                <w:kern w:val="0"/>
                <w:sz w:val="20"/>
              </w:rPr>
              <w:t>32.2</w:t>
            </w:r>
          </w:p>
        </w:tc>
      </w:tr>
      <w:tr w:rsidR="00F055B1">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0"/>
              </w:rPr>
            </w:pPr>
            <w:r>
              <w:rPr>
                <w:rFonts w:ascii="宋体" w:hAnsi="宋体" w:cs="宋体" w:hint="eastAsia"/>
                <w:kern w:val="0"/>
                <w:sz w:val="20"/>
              </w:rPr>
              <w:t>2010299</w:t>
            </w:r>
          </w:p>
        </w:tc>
        <w:tc>
          <w:tcPr>
            <w:tcW w:w="3678" w:type="dxa"/>
            <w:tcBorders>
              <w:top w:val="nil"/>
              <w:left w:val="nil"/>
              <w:bottom w:val="single" w:sz="4" w:space="0" w:color="auto"/>
              <w:right w:val="single" w:sz="4" w:space="0" w:color="auto"/>
            </w:tcBorders>
            <w:shd w:val="clear" w:color="auto" w:fill="auto"/>
            <w:vAlign w:val="center"/>
          </w:tcPr>
          <w:p w:rsidR="00F055B1" w:rsidRDefault="002D09EB">
            <w:pPr>
              <w:widowControl/>
              <w:jc w:val="left"/>
              <w:rPr>
                <w:rFonts w:ascii="宋体" w:hAnsi="宋体" w:cs="宋体"/>
                <w:kern w:val="0"/>
                <w:sz w:val="20"/>
              </w:rPr>
            </w:pPr>
            <w:r>
              <w:rPr>
                <w:rFonts w:ascii="宋体" w:hAnsi="宋体" w:cs="宋体" w:hint="eastAsia"/>
                <w:kern w:val="0"/>
                <w:sz w:val="20"/>
              </w:rPr>
              <w:t>其他政协事务支出</w:t>
            </w:r>
          </w:p>
        </w:tc>
        <w:tc>
          <w:tcPr>
            <w:tcW w:w="3119" w:type="dxa"/>
            <w:tcBorders>
              <w:top w:val="nil"/>
              <w:left w:val="nil"/>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0"/>
              </w:rPr>
            </w:pPr>
            <w:r>
              <w:rPr>
                <w:rFonts w:ascii="宋体" w:hAnsi="宋体" w:cs="宋体" w:hint="eastAsia"/>
                <w:kern w:val="0"/>
                <w:sz w:val="20"/>
              </w:rPr>
              <w:t>1.54</w:t>
            </w:r>
          </w:p>
        </w:tc>
        <w:tc>
          <w:tcPr>
            <w:tcW w:w="2977" w:type="dxa"/>
            <w:tcBorders>
              <w:top w:val="nil"/>
              <w:left w:val="nil"/>
              <w:bottom w:val="single" w:sz="4" w:space="0" w:color="auto"/>
              <w:right w:val="single" w:sz="4" w:space="0" w:color="auto"/>
            </w:tcBorders>
            <w:shd w:val="clear" w:color="auto" w:fill="auto"/>
            <w:vAlign w:val="center"/>
          </w:tcPr>
          <w:p w:rsidR="00F055B1" w:rsidRDefault="00F055B1">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F055B1" w:rsidRDefault="002D09EB">
            <w:pPr>
              <w:widowControl/>
              <w:jc w:val="center"/>
              <w:rPr>
                <w:rFonts w:ascii="宋体" w:hAnsi="宋体" w:cs="宋体"/>
                <w:kern w:val="0"/>
                <w:sz w:val="20"/>
              </w:rPr>
            </w:pPr>
            <w:r>
              <w:rPr>
                <w:rFonts w:ascii="宋体" w:hAnsi="宋体" w:cs="宋体" w:hint="eastAsia"/>
                <w:kern w:val="0"/>
                <w:sz w:val="20"/>
              </w:rPr>
              <w:t>1.54</w:t>
            </w:r>
          </w:p>
        </w:tc>
      </w:tr>
      <w:tr w:rsidR="00F055B1">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055B1" w:rsidRDefault="00F055B1">
            <w:pPr>
              <w:widowControl/>
              <w:jc w:val="center"/>
              <w:rPr>
                <w:rFonts w:ascii="宋体" w:hAnsi="宋体" w:cs="宋体"/>
                <w:kern w:val="0"/>
                <w:sz w:val="20"/>
              </w:rPr>
            </w:pPr>
          </w:p>
        </w:tc>
        <w:tc>
          <w:tcPr>
            <w:tcW w:w="3678" w:type="dxa"/>
            <w:tcBorders>
              <w:top w:val="nil"/>
              <w:left w:val="nil"/>
              <w:bottom w:val="single" w:sz="4" w:space="0" w:color="auto"/>
              <w:right w:val="single" w:sz="4" w:space="0" w:color="auto"/>
            </w:tcBorders>
            <w:shd w:val="clear" w:color="auto" w:fill="auto"/>
            <w:vAlign w:val="center"/>
          </w:tcPr>
          <w:p w:rsidR="00F055B1" w:rsidRDefault="00F055B1">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F055B1" w:rsidRDefault="00F055B1">
            <w:pPr>
              <w:widowControl/>
              <w:jc w:val="right"/>
              <w:rPr>
                <w:rFonts w:ascii="宋体" w:hAnsi="宋体" w:cs="宋体"/>
                <w:kern w:val="0"/>
                <w:sz w:val="20"/>
              </w:rPr>
            </w:pPr>
          </w:p>
        </w:tc>
        <w:tc>
          <w:tcPr>
            <w:tcW w:w="2977" w:type="dxa"/>
            <w:tcBorders>
              <w:top w:val="nil"/>
              <w:left w:val="nil"/>
              <w:bottom w:val="single" w:sz="4" w:space="0" w:color="auto"/>
              <w:right w:val="single" w:sz="4" w:space="0" w:color="auto"/>
            </w:tcBorders>
            <w:shd w:val="clear" w:color="auto" w:fill="auto"/>
            <w:vAlign w:val="center"/>
          </w:tcPr>
          <w:p w:rsidR="00F055B1" w:rsidRDefault="00F055B1">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F055B1" w:rsidRDefault="00F055B1">
            <w:pPr>
              <w:widowControl/>
              <w:jc w:val="center"/>
              <w:rPr>
                <w:rFonts w:ascii="宋体" w:hAnsi="宋体" w:cs="宋体"/>
                <w:kern w:val="0"/>
                <w:sz w:val="20"/>
              </w:rPr>
            </w:pPr>
          </w:p>
        </w:tc>
      </w:tr>
      <w:tr w:rsidR="00F055B1">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055B1" w:rsidRDefault="00F055B1">
            <w:pPr>
              <w:widowControl/>
              <w:jc w:val="center"/>
              <w:rPr>
                <w:rFonts w:ascii="宋体" w:hAnsi="宋体" w:cs="宋体"/>
                <w:kern w:val="0"/>
                <w:sz w:val="20"/>
              </w:rPr>
            </w:pPr>
          </w:p>
        </w:tc>
        <w:tc>
          <w:tcPr>
            <w:tcW w:w="3678" w:type="dxa"/>
            <w:tcBorders>
              <w:top w:val="nil"/>
              <w:left w:val="nil"/>
              <w:bottom w:val="single" w:sz="4" w:space="0" w:color="auto"/>
              <w:right w:val="single" w:sz="4" w:space="0" w:color="auto"/>
            </w:tcBorders>
            <w:shd w:val="clear" w:color="auto" w:fill="auto"/>
            <w:vAlign w:val="center"/>
          </w:tcPr>
          <w:p w:rsidR="00F055B1" w:rsidRDefault="00F055B1">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F055B1" w:rsidRDefault="00F055B1">
            <w:pPr>
              <w:widowControl/>
              <w:jc w:val="right"/>
              <w:rPr>
                <w:rFonts w:ascii="宋体" w:hAnsi="宋体" w:cs="宋体"/>
                <w:kern w:val="0"/>
                <w:sz w:val="20"/>
              </w:rPr>
            </w:pPr>
          </w:p>
        </w:tc>
        <w:tc>
          <w:tcPr>
            <w:tcW w:w="2977" w:type="dxa"/>
            <w:tcBorders>
              <w:top w:val="nil"/>
              <w:left w:val="nil"/>
              <w:bottom w:val="single" w:sz="4" w:space="0" w:color="auto"/>
              <w:right w:val="single" w:sz="4" w:space="0" w:color="auto"/>
            </w:tcBorders>
            <w:shd w:val="clear" w:color="auto" w:fill="auto"/>
            <w:vAlign w:val="center"/>
          </w:tcPr>
          <w:p w:rsidR="00F055B1" w:rsidRDefault="00F055B1">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F055B1" w:rsidRDefault="00F055B1">
            <w:pPr>
              <w:widowControl/>
              <w:jc w:val="right"/>
              <w:rPr>
                <w:rFonts w:ascii="宋体" w:hAnsi="宋体" w:cs="宋体"/>
                <w:kern w:val="0"/>
                <w:sz w:val="20"/>
              </w:rPr>
            </w:pPr>
          </w:p>
        </w:tc>
      </w:tr>
      <w:tr w:rsidR="00F055B1">
        <w:trPr>
          <w:trHeight w:val="645"/>
        </w:trPr>
        <w:tc>
          <w:tcPr>
            <w:tcW w:w="14055" w:type="dxa"/>
            <w:gridSpan w:val="5"/>
            <w:tcBorders>
              <w:top w:val="single" w:sz="8" w:space="0" w:color="auto"/>
              <w:left w:val="nil"/>
              <w:bottom w:val="nil"/>
              <w:right w:val="nil"/>
            </w:tcBorders>
            <w:shd w:val="clear" w:color="auto" w:fill="auto"/>
            <w:vAlign w:val="center"/>
          </w:tcPr>
          <w:p w:rsidR="00F055B1" w:rsidRDefault="002D09EB">
            <w:pPr>
              <w:widowControl/>
              <w:jc w:val="left"/>
              <w:rPr>
                <w:rFonts w:ascii="宋体" w:hAnsi="宋体" w:cs="宋体"/>
                <w:kern w:val="0"/>
                <w:sz w:val="20"/>
              </w:rPr>
            </w:pPr>
            <w:r>
              <w:rPr>
                <w:rFonts w:ascii="宋体" w:hAnsi="宋体" w:cs="宋体" w:hint="eastAsia"/>
                <w:kern w:val="0"/>
                <w:sz w:val="20"/>
              </w:rPr>
              <w:t>注：本表反映部门本年度一般公共预算财政拨款实际支出情况。</w:t>
            </w:r>
          </w:p>
        </w:tc>
      </w:tr>
    </w:tbl>
    <w:p w:rsidR="00F055B1" w:rsidRDefault="002D09EB">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六、一般公共预算财政拨款基本支出决算表</w:t>
      </w:r>
    </w:p>
    <w:tbl>
      <w:tblPr>
        <w:tblW w:w="14081" w:type="dxa"/>
        <w:tblInd w:w="93" w:type="dxa"/>
        <w:tblLayout w:type="fixed"/>
        <w:tblLook w:val="04A0"/>
      </w:tblPr>
      <w:tblGrid>
        <w:gridCol w:w="723"/>
        <w:gridCol w:w="3120"/>
        <w:gridCol w:w="1275"/>
        <w:gridCol w:w="851"/>
        <w:gridCol w:w="2126"/>
        <w:gridCol w:w="10"/>
        <w:gridCol w:w="1266"/>
        <w:gridCol w:w="17"/>
        <w:gridCol w:w="833"/>
        <w:gridCol w:w="2431"/>
        <w:gridCol w:w="121"/>
        <w:gridCol w:w="1308"/>
      </w:tblGrid>
      <w:tr w:rsidR="00F055B1">
        <w:trPr>
          <w:trHeight w:val="480"/>
        </w:trPr>
        <w:tc>
          <w:tcPr>
            <w:tcW w:w="14081" w:type="dxa"/>
            <w:gridSpan w:val="12"/>
            <w:tcBorders>
              <w:top w:val="nil"/>
              <w:left w:val="nil"/>
              <w:bottom w:val="nil"/>
              <w:right w:val="nil"/>
            </w:tcBorders>
            <w:shd w:val="clear" w:color="auto" w:fill="FFFFFF"/>
            <w:vAlign w:val="center"/>
          </w:tcPr>
          <w:p w:rsidR="00F055B1" w:rsidRDefault="002D09EB">
            <w:pPr>
              <w:widowControl/>
              <w:spacing w:line="560" w:lineRule="exact"/>
              <w:jc w:val="center"/>
              <w:rPr>
                <w:rFonts w:ascii="宋体" w:hAnsi="宋体" w:cs="宋体"/>
                <w:b/>
                <w:kern w:val="0"/>
                <w:sz w:val="32"/>
                <w:szCs w:val="32"/>
              </w:rPr>
            </w:pPr>
            <w:bookmarkStart w:id="3" w:name="RANGE!A1:I36"/>
            <w:r>
              <w:rPr>
                <w:rFonts w:ascii="宋体" w:hAnsi="宋体" w:cs="宋体" w:hint="eastAsia"/>
                <w:b/>
                <w:kern w:val="0"/>
                <w:sz w:val="32"/>
                <w:szCs w:val="32"/>
              </w:rPr>
              <w:t>一般公共预算财政拨款基本支出决算表</w:t>
            </w:r>
            <w:bookmarkEnd w:id="3"/>
          </w:p>
        </w:tc>
      </w:tr>
      <w:tr w:rsidR="00F055B1">
        <w:trPr>
          <w:trHeight w:val="222"/>
        </w:trPr>
        <w:tc>
          <w:tcPr>
            <w:tcW w:w="12652" w:type="dxa"/>
            <w:gridSpan w:val="10"/>
            <w:vMerge w:val="restart"/>
            <w:tcBorders>
              <w:top w:val="nil"/>
              <w:left w:val="nil"/>
              <w:right w:val="nil"/>
            </w:tcBorders>
            <w:shd w:val="clear" w:color="auto" w:fill="FFFFFF"/>
            <w:vAlign w:val="center"/>
          </w:tcPr>
          <w:p w:rsidR="00F055B1" w:rsidRDefault="002D09EB">
            <w:pPr>
              <w:widowControl/>
              <w:jc w:val="center"/>
              <w:rPr>
                <w:rFonts w:ascii="仿宋" w:eastAsia="仿宋" w:hAnsi="仿宋" w:cs="宋体"/>
                <w:b/>
                <w:kern w:val="0"/>
                <w:sz w:val="20"/>
              </w:rPr>
            </w:pPr>
            <w:r>
              <w:rPr>
                <w:rFonts w:ascii="仿宋" w:eastAsia="仿宋" w:hAnsi="仿宋" w:cs="宋体" w:hint="eastAsia"/>
                <w:b/>
                <w:kern w:val="0"/>
                <w:sz w:val="20"/>
              </w:rPr>
              <w:t xml:space="preserve">　　　</w:t>
            </w:r>
            <w:r>
              <w:rPr>
                <w:rFonts w:ascii="仿宋" w:eastAsia="仿宋" w:hAnsi="仿宋" w:cs="宋体" w:hint="eastAsia"/>
                <w:b/>
                <w:color w:val="000000"/>
                <w:kern w:val="0"/>
                <w:sz w:val="20"/>
              </w:rPr>
              <w:t xml:space="preserve">　</w:t>
            </w:r>
            <w:r>
              <w:rPr>
                <w:rFonts w:ascii="仿宋" w:eastAsia="仿宋" w:hAnsi="仿宋" w:cs="宋体" w:hint="eastAsia"/>
                <w:b/>
                <w:kern w:val="0"/>
                <w:sz w:val="20"/>
              </w:rPr>
              <w:t xml:space="preserve">　　</w:t>
            </w:r>
          </w:p>
        </w:tc>
        <w:tc>
          <w:tcPr>
            <w:tcW w:w="1429" w:type="dxa"/>
            <w:gridSpan w:val="2"/>
            <w:tcBorders>
              <w:top w:val="nil"/>
              <w:left w:val="nil"/>
              <w:bottom w:val="nil"/>
              <w:right w:val="nil"/>
            </w:tcBorders>
            <w:shd w:val="clear" w:color="auto" w:fill="FFFFFF"/>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06</w:t>
            </w:r>
            <w:r>
              <w:rPr>
                <w:rFonts w:ascii="宋体" w:hAnsi="宋体" w:cs="宋体" w:hint="eastAsia"/>
                <w:color w:val="000000"/>
                <w:kern w:val="0"/>
                <w:sz w:val="20"/>
              </w:rPr>
              <w:t>表</w:t>
            </w:r>
          </w:p>
        </w:tc>
      </w:tr>
      <w:tr w:rsidR="00F055B1">
        <w:trPr>
          <w:trHeight w:val="300"/>
        </w:trPr>
        <w:tc>
          <w:tcPr>
            <w:tcW w:w="12652" w:type="dxa"/>
            <w:gridSpan w:val="10"/>
            <w:vMerge/>
            <w:tcBorders>
              <w:left w:val="nil"/>
              <w:bottom w:val="nil"/>
              <w:right w:val="nil"/>
            </w:tcBorders>
            <w:shd w:val="clear" w:color="auto" w:fill="FFFFFF"/>
            <w:noWrap/>
            <w:vAlign w:val="center"/>
          </w:tcPr>
          <w:p w:rsidR="00F055B1" w:rsidRDefault="00F055B1">
            <w:pPr>
              <w:widowControl/>
              <w:jc w:val="left"/>
              <w:rPr>
                <w:rFonts w:ascii="仿宋" w:eastAsia="仿宋" w:hAnsi="仿宋" w:cs="Arial"/>
                <w:b/>
                <w:color w:val="000000"/>
                <w:kern w:val="0"/>
                <w:sz w:val="20"/>
              </w:rPr>
            </w:pPr>
          </w:p>
        </w:tc>
        <w:tc>
          <w:tcPr>
            <w:tcW w:w="1429" w:type="dxa"/>
            <w:gridSpan w:val="2"/>
            <w:tcBorders>
              <w:top w:val="nil"/>
              <w:left w:val="nil"/>
              <w:bottom w:val="nil"/>
              <w:right w:val="nil"/>
            </w:tcBorders>
            <w:shd w:val="clear" w:color="auto" w:fill="FFFFFF"/>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F055B1">
        <w:trPr>
          <w:trHeight w:val="300"/>
        </w:trPr>
        <w:tc>
          <w:tcPr>
            <w:tcW w:w="5118"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rsidR="00F055B1" w:rsidRDefault="002D09EB">
            <w:pPr>
              <w:jc w:val="center"/>
              <w:rPr>
                <w:rFonts w:ascii="宋体" w:hAnsi="宋体" w:cs="宋体"/>
                <w:color w:val="000000"/>
                <w:sz w:val="20"/>
              </w:rPr>
            </w:pPr>
            <w:r>
              <w:rPr>
                <w:rFonts w:hint="eastAsia"/>
                <w:color w:val="000000"/>
                <w:sz w:val="20"/>
              </w:rPr>
              <w:t>人员经费</w:t>
            </w:r>
          </w:p>
        </w:tc>
        <w:tc>
          <w:tcPr>
            <w:tcW w:w="8963" w:type="dxa"/>
            <w:gridSpan w:val="9"/>
            <w:tcBorders>
              <w:top w:val="single" w:sz="8" w:space="0" w:color="auto"/>
              <w:left w:val="nil"/>
              <w:bottom w:val="single" w:sz="4" w:space="0" w:color="auto"/>
              <w:right w:val="single" w:sz="8" w:space="0" w:color="000000"/>
            </w:tcBorders>
            <w:shd w:val="clear" w:color="auto" w:fill="auto"/>
            <w:noWrap/>
            <w:vAlign w:val="center"/>
          </w:tcPr>
          <w:p w:rsidR="00F055B1" w:rsidRDefault="002D09EB">
            <w:pPr>
              <w:jc w:val="center"/>
              <w:rPr>
                <w:rFonts w:ascii="宋体" w:hAnsi="宋体" w:cs="宋体"/>
                <w:color w:val="000000"/>
                <w:sz w:val="20"/>
              </w:rPr>
            </w:pPr>
            <w:r>
              <w:rPr>
                <w:rFonts w:hint="eastAsia"/>
                <w:color w:val="000000"/>
                <w:sz w:val="20"/>
              </w:rPr>
              <w:t>公用经费</w:t>
            </w:r>
          </w:p>
        </w:tc>
      </w:tr>
      <w:tr w:rsidR="00F055B1">
        <w:trPr>
          <w:trHeight w:val="300"/>
        </w:trPr>
        <w:tc>
          <w:tcPr>
            <w:tcW w:w="723" w:type="dxa"/>
            <w:tcBorders>
              <w:top w:val="single" w:sz="8" w:space="0" w:color="auto"/>
              <w:left w:val="single" w:sz="8" w:space="0" w:color="auto"/>
              <w:bottom w:val="single" w:sz="4" w:space="0" w:color="auto"/>
              <w:right w:val="single" w:sz="4" w:space="0" w:color="auto"/>
            </w:tcBorders>
            <w:shd w:val="clear" w:color="auto" w:fill="auto"/>
            <w:noWrap/>
            <w:vAlign w:val="center"/>
          </w:tcPr>
          <w:p w:rsidR="00F055B1" w:rsidRDefault="002D09EB">
            <w:pPr>
              <w:jc w:val="center"/>
              <w:rPr>
                <w:rFonts w:ascii="宋体" w:hAnsi="宋体" w:cs="宋体"/>
                <w:color w:val="000000"/>
                <w:sz w:val="20"/>
              </w:rPr>
            </w:pPr>
            <w:r>
              <w:rPr>
                <w:rFonts w:hint="eastAsia"/>
                <w:color w:val="000000"/>
                <w:sz w:val="20"/>
              </w:rPr>
              <w:t>经济分类科目编码</w:t>
            </w:r>
          </w:p>
        </w:tc>
        <w:tc>
          <w:tcPr>
            <w:tcW w:w="3120" w:type="dxa"/>
            <w:tcBorders>
              <w:top w:val="single" w:sz="8" w:space="0" w:color="auto"/>
              <w:left w:val="single" w:sz="8" w:space="0" w:color="auto"/>
              <w:bottom w:val="single" w:sz="4" w:space="0" w:color="auto"/>
              <w:right w:val="single" w:sz="4" w:space="0" w:color="auto"/>
            </w:tcBorders>
            <w:shd w:val="clear" w:color="auto" w:fill="auto"/>
            <w:vAlign w:val="center"/>
          </w:tcPr>
          <w:p w:rsidR="00F055B1" w:rsidRDefault="002D09EB">
            <w:pPr>
              <w:jc w:val="center"/>
              <w:rPr>
                <w:rFonts w:ascii="宋体" w:hAnsi="宋体" w:cs="宋体"/>
                <w:color w:val="000000"/>
                <w:sz w:val="20"/>
              </w:rPr>
            </w:pPr>
            <w:r>
              <w:rPr>
                <w:rFonts w:hint="eastAsia"/>
                <w:color w:val="000000"/>
                <w:sz w:val="20"/>
              </w:rPr>
              <w:t>科目名称</w:t>
            </w:r>
          </w:p>
        </w:tc>
        <w:tc>
          <w:tcPr>
            <w:tcW w:w="1275" w:type="dxa"/>
            <w:tcBorders>
              <w:top w:val="single" w:sz="8" w:space="0" w:color="auto"/>
              <w:left w:val="single" w:sz="8" w:space="0" w:color="auto"/>
              <w:bottom w:val="single" w:sz="4" w:space="0" w:color="auto"/>
              <w:right w:val="single" w:sz="4" w:space="0" w:color="auto"/>
            </w:tcBorders>
            <w:shd w:val="clear" w:color="auto" w:fill="auto"/>
            <w:vAlign w:val="center"/>
          </w:tcPr>
          <w:p w:rsidR="00F055B1" w:rsidRDefault="002D09EB">
            <w:pPr>
              <w:jc w:val="center"/>
              <w:rPr>
                <w:rFonts w:ascii="宋体" w:hAnsi="宋体" w:cs="宋体"/>
                <w:color w:val="000000"/>
                <w:sz w:val="20"/>
              </w:rPr>
            </w:pPr>
            <w:r>
              <w:rPr>
                <w:rFonts w:hint="eastAsia"/>
                <w:color w:val="000000"/>
                <w:sz w:val="20"/>
              </w:rPr>
              <w:t>决算数</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F055B1" w:rsidRDefault="002D09EB">
            <w:pPr>
              <w:jc w:val="center"/>
              <w:rPr>
                <w:rFonts w:ascii="宋体" w:hAnsi="宋体" w:cs="宋体"/>
                <w:color w:val="000000"/>
                <w:sz w:val="20"/>
              </w:rPr>
            </w:pPr>
            <w:r>
              <w:rPr>
                <w:rFonts w:hint="eastAsia"/>
                <w:color w:val="000000"/>
                <w:sz w:val="20"/>
              </w:rPr>
              <w:t>经济分类科目编码</w:t>
            </w:r>
          </w:p>
        </w:tc>
        <w:tc>
          <w:tcPr>
            <w:tcW w:w="2136" w:type="dxa"/>
            <w:gridSpan w:val="2"/>
            <w:tcBorders>
              <w:top w:val="single" w:sz="8" w:space="0" w:color="auto"/>
              <w:left w:val="nil"/>
              <w:bottom w:val="single" w:sz="4" w:space="0" w:color="auto"/>
              <w:right w:val="single" w:sz="8" w:space="0" w:color="000000"/>
            </w:tcBorders>
            <w:shd w:val="clear" w:color="auto" w:fill="auto"/>
            <w:vAlign w:val="center"/>
          </w:tcPr>
          <w:p w:rsidR="00F055B1" w:rsidRDefault="002D09EB">
            <w:pPr>
              <w:jc w:val="center"/>
              <w:rPr>
                <w:rFonts w:ascii="宋体" w:hAnsi="宋体" w:cs="宋体"/>
                <w:color w:val="000000"/>
                <w:sz w:val="20"/>
              </w:rPr>
            </w:pPr>
            <w:r>
              <w:rPr>
                <w:rFonts w:hint="eastAsia"/>
                <w:color w:val="000000"/>
                <w:sz w:val="20"/>
              </w:rPr>
              <w:t>科目名称</w:t>
            </w:r>
          </w:p>
        </w:tc>
        <w:tc>
          <w:tcPr>
            <w:tcW w:w="1266" w:type="dxa"/>
            <w:tcBorders>
              <w:top w:val="single" w:sz="8" w:space="0" w:color="auto"/>
              <w:left w:val="nil"/>
              <w:bottom w:val="single" w:sz="4" w:space="0" w:color="auto"/>
              <w:right w:val="single" w:sz="8" w:space="0" w:color="000000"/>
            </w:tcBorders>
            <w:shd w:val="clear" w:color="auto" w:fill="auto"/>
            <w:vAlign w:val="center"/>
          </w:tcPr>
          <w:p w:rsidR="00F055B1" w:rsidRDefault="002D09EB">
            <w:pPr>
              <w:jc w:val="center"/>
              <w:rPr>
                <w:rFonts w:ascii="宋体" w:hAnsi="宋体" w:cs="宋体"/>
                <w:color w:val="000000"/>
                <w:sz w:val="20"/>
              </w:rPr>
            </w:pPr>
            <w:r>
              <w:rPr>
                <w:rFonts w:hint="eastAsia"/>
                <w:color w:val="000000"/>
                <w:sz w:val="20"/>
              </w:rPr>
              <w:t>决算数</w:t>
            </w:r>
          </w:p>
        </w:tc>
        <w:tc>
          <w:tcPr>
            <w:tcW w:w="850" w:type="dxa"/>
            <w:gridSpan w:val="2"/>
            <w:tcBorders>
              <w:top w:val="single" w:sz="8" w:space="0" w:color="auto"/>
              <w:left w:val="nil"/>
              <w:bottom w:val="single" w:sz="4" w:space="0" w:color="auto"/>
              <w:right w:val="single" w:sz="8" w:space="0" w:color="000000"/>
            </w:tcBorders>
            <w:shd w:val="clear" w:color="auto" w:fill="auto"/>
            <w:vAlign w:val="center"/>
          </w:tcPr>
          <w:p w:rsidR="00F055B1" w:rsidRDefault="002D09EB">
            <w:pPr>
              <w:jc w:val="center"/>
              <w:rPr>
                <w:rFonts w:ascii="宋体" w:hAnsi="宋体" w:cs="宋体"/>
                <w:color w:val="000000"/>
                <w:sz w:val="20"/>
              </w:rPr>
            </w:pPr>
            <w:r>
              <w:rPr>
                <w:rFonts w:hint="eastAsia"/>
                <w:color w:val="000000"/>
                <w:sz w:val="20"/>
              </w:rPr>
              <w:t>经济分类科目编码</w:t>
            </w:r>
          </w:p>
        </w:tc>
        <w:tc>
          <w:tcPr>
            <w:tcW w:w="2552" w:type="dxa"/>
            <w:gridSpan w:val="2"/>
            <w:tcBorders>
              <w:top w:val="single" w:sz="8" w:space="0" w:color="auto"/>
              <w:left w:val="nil"/>
              <w:bottom w:val="single" w:sz="4" w:space="0" w:color="auto"/>
              <w:right w:val="single" w:sz="8" w:space="0" w:color="000000"/>
            </w:tcBorders>
            <w:shd w:val="clear" w:color="auto" w:fill="auto"/>
            <w:vAlign w:val="center"/>
          </w:tcPr>
          <w:p w:rsidR="00F055B1" w:rsidRDefault="002D09EB">
            <w:pPr>
              <w:jc w:val="center"/>
              <w:rPr>
                <w:rFonts w:ascii="宋体" w:hAnsi="宋体" w:cs="宋体"/>
                <w:color w:val="000000"/>
                <w:sz w:val="20"/>
              </w:rPr>
            </w:pPr>
            <w:r>
              <w:rPr>
                <w:rFonts w:hint="eastAsia"/>
                <w:color w:val="000000"/>
                <w:sz w:val="20"/>
              </w:rPr>
              <w:t>科目名称</w:t>
            </w:r>
          </w:p>
        </w:tc>
        <w:tc>
          <w:tcPr>
            <w:tcW w:w="1308" w:type="dxa"/>
            <w:tcBorders>
              <w:top w:val="single" w:sz="8" w:space="0" w:color="auto"/>
              <w:left w:val="nil"/>
              <w:bottom w:val="single" w:sz="4" w:space="0" w:color="auto"/>
              <w:right w:val="single" w:sz="8" w:space="0" w:color="000000"/>
            </w:tcBorders>
            <w:shd w:val="clear" w:color="auto" w:fill="auto"/>
            <w:vAlign w:val="center"/>
          </w:tcPr>
          <w:p w:rsidR="00F055B1" w:rsidRDefault="002D09EB">
            <w:pPr>
              <w:jc w:val="center"/>
              <w:rPr>
                <w:rFonts w:ascii="宋体" w:hAnsi="宋体" w:cs="宋体"/>
                <w:color w:val="000000"/>
                <w:sz w:val="20"/>
              </w:rPr>
            </w:pPr>
            <w:r>
              <w:rPr>
                <w:rFonts w:hint="eastAsia"/>
                <w:color w:val="000000"/>
                <w:sz w:val="20"/>
              </w:rPr>
              <w:t>决算数</w:t>
            </w:r>
          </w:p>
        </w:tc>
      </w:tr>
      <w:tr w:rsidR="00F055B1">
        <w:trPr>
          <w:trHeight w:val="259"/>
        </w:trPr>
        <w:tc>
          <w:tcPr>
            <w:tcW w:w="723" w:type="dxa"/>
            <w:tcBorders>
              <w:top w:val="nil"/>
              <w:left w:val="single" w:sz="8" w:space="0" w:color="auto"/>
              <w:bottom w:val="single" w:sz="4" w:space="0" w:color="auto"/>
              <w:right w:val="single" w:sz="4" w:space="0" w:color="auto"/>
            </w:tcBorders>
            <w:vAlign w:val="center"/>
          </w:tcPr>
          <w:p w:rsidR="00F055B1" w:rsidRDefault="002D09EB">
            <w:pPr>
              <w:rPr>
                <w:rFonts w:ascii="宋体" w:hAnsi="宋体" w:cs="宋体"/>
                <w:color w:val="000000"/>
                <w:sz w:val="20"/>
              </w:rPr>
            </w:pPr>
            <w:r>
              <w:rPr>
                <w:rFonts w:ascii="宋体" w:hAnsi="宋体" w:hint="eastAsia"/>
                <w:color w:val="000000"/>
                <w:sz w:val="20"/>
              </w:rPr>
              <w:t>301</w:t>
            </w:r>
          </w:p>
        </w:tc>
        <w:tc>
          <w:tcPr>
            <w:tcW w:w="3120" w:type="dxa"/>
            <w:tcBorders>
              <w:top w:val="nil"/>
              <w:left w:val="single" w:sz="4" w:space="0" w:color="auto"/>
              <w:bottom w:val="single" w:sz="4" w:space="0" w:color="auto"/>
              <w:right w:val="single" w:sz="4" w:space="0" w:color="auto"/>
            </w:tcBorders>
            <w:vAlign w:val="center"/>
          </w:tcPr>
          <w:p w:rsidR="00F055B1" w:rsidRDefault="002D09EB">
            <w:pPr>
              <w:rPr>
                <w:rFonts w:ascii="宋体" w:hAnsi="宋体" w:cs="宋体"/>
                <w:color w:val="000000"/>
                <w:sz w:val="20"/>
              </w:rPr>
            </w:pPr>
            <w:r>
              <w:rPr>
                <w:rFonts w:ascii="宋体" w:hAnsi="宋体" w:hint="eastAsia"/>
                <w:color w:val="000000"/>
                <w:sz w:val="20"/>
              </w:rPr>
              <w:t>工资福利支出</w:t>
            </w:r>
          </w:p>
        </w:tc>
        <w:tc>
          <w:tcPr>
            <w:tcW w:w="1275" w:type="dxa"/>
            <w:tcBorders>
              <w:top w:val="nil"/>
              <w:left w:val="single" w:sz="4" w:space="0" w:color="auto"/>
              <w:bottom w:val="single" w:sz="4" w:space="0" w:color="auto"/>
              <w:right w:val="single" w:sz="4" w:space="0" w:color="auto"/>
            </w:tcBorders>
            <w:vAlign w:val="center"/>
          </w:tcPr>
          <w:p w:rsidR="00F055B1" w:rsidRDefault="002D09EB">
            <w:pPr>
              <w:widowControl/>
              <w:ind w:right="100"/>
              <w:jc w:val="right"/>
              <w:rPr>
                <w:rFonts w:ascii="宋体" w:hAnsi="宋体" w:cs="宋体"/>
                <w:color w:val="000000"/>
                <w:kern w:val="0"/>
                <w:sz w:val="20"/>
              </w:rPr>
            </w:pPr>
            <w:r>
              <w:rPr>
                <w:rFonts w:ascii="宋体" w:hAnsi="宋体" w:cs="宋体" w:hint="eastAsia"/>
                <w:kern w:val="0"/>
                <w:sz w:val="20"/>
              </w:rPr>
              <w:t>259.2</w:t>
            </w:r>
          </w:p>
        </w:tc>
        <w:tc>
          <w:tcPr>
            <w:tcW w:w="851" w:type="dxa"/>
            <w:tcBorders>
              <w:top w:val="nil"/>
              <w:left w:val="single" w:sz="4" w:space="0" w:color="auto"/>
              <w:bottom w:val="single" w:sz="4" w:space="0" w:color="auto"/>
              <w:right w:val="single" w:sz="4" w:space="0" w:color="auto"/>
            </w:tcBorders>
            <w:vAlign w:val="center"/>
          </w:tcPr>
          <w:p w:rsidR="00F055B1" w:rsidRDefault="002D09EB">
            <w:pPr>
              <w:rPr>
                <w:rFonts w:ascii="宋体" w:hAnsi="宋体" w:cs="宋体"/>
                <w:color w:val="000000"/>
                <w:sz w:val="20"/>
              </w:rPr>
            </w:pPr>
            <w:r>
              <w:rPr>
                <w:rFonts w:ascii="宋体" w:hAnsi="宋体" w:hint="eastAsia"/>
                <w:color w:val="000000"/>
                <w:sz w:val="20"/>
              </w:rPr>
              <w:t>302</w:t>
            </w:r>
          </w:p>
        </w:tc>
        <w:tc>
          <w:tcPr>
            <w:tcW w:w="2126" w:type="dxa"/>
            <w:tcBorders>
              <w:top w:val="nil"/>
              <w:left w:val="single" w:sz="4" w:space="0" w:color="auto"/>
              <w:bottom w:val="single" w:sz="4" w:space="0" w:color="auto"/>
              <w:right w:val="single" w:sz="4" w:space="0" w:color="auto"/>
            </w:tcBorders>
            <w:vAlign w:val="center"/>
          </w:tcPr>
          <w:p w:rsidR="00F055B1" w:rsidRDefault="002D09EB">
            <w:pPr>
              <w:rPr>
                <w:rFonts w:ascii="宋体" w:hAnsi="宋体" w:cs="宋体"/>
                <w:color w:val="000000"/>
                <w:sz w:val="20"/>
              </w:rPr>
            </w:pPr>
            <w:r>
              <w:rPr>
                <w:rFonts w:ascii="宋体" w:hAnsi="宋体" w:hint="eastAsia"/>
                <w:color w:val="000000"/>
                <w:sz w:val="20"/>
              </w:rPr>
              <w:t>商品和服务支出</w:t>
            </w:r>
          </w:p>
        </w:tc>
        <w:tc>
          <w:tcPr>
            <w:tcW w:w="1276" w:type="dxa"/>
            <w:gridSpan w:val="2"/>
            <w:tcBorders>
              <w:top w:val="nil"/>
              <w:left w:val="single" w:sz="4" w:space="0" w:color="auto"/>
              <w:bottom w:val="single" w:sz="4" w:space="0" w:color="auto"/>
              <w:right w:val="single" w:sz="4" w:space="0" w:color="auto"/>
            </w:tcBorders>
            <w:vAlign w:val="center"/>
          </w:tcPr>
          <w:p w:rsidR="00F055B1" w:rsidRDefault="002D09EB">
            <w:pPr>
              <w:widowControl/>
              <w:ind w:right="100"/>
              <w:jc w:val="right"/>
              <w:rPr>
                <w:rFonts w:ascii="宋体" w:hAnsi="宋体" w:cs="宋体"/>
                <w:color w:val="000000"/>
                <w:kern w:val="0"/>
                <w:sz w:val="20"/>
              </w:rPr>
            </w:pPr>
            <w:r>
              <w:rPr>
                <w:rFonts w:ascii="宋体" w:hAnsi="宋体" w:cs="宋体" w:hint="eastAsia"/>
                <w:kern w:val="0"/>
                <w:sz w:val="20"/>
              </w:rPr>
              <w:t>64.59</w:t>
            </w:r>
          </w:p>
        </w:tc>
        <w:tc>
          <w:tcPr>
            <w:tcW w:w="850" w:type="dxa"/>
            <w:gridSpan w:val="2"/>
            <w:tcBorders>
              <w:top w:val="nil"/>
              <w:left w:val="single" w:sz="4" w:space="0" w:color="auto"/>
              <w:bottom w:val="single" w:sz="4" w:space="0" w:color="auto"/>
              <w:right w:val="single" w:sz="4" w:space="0" w:color="auto"/>
            </w:tcBorders>
            <w:vAlign w:val="center"/>
          </w:tcPr>
          <w:p w:rsidR="00F055B1" w:rsidRDefault="002D09EB">
            <w:pPr>
              <w:rPr>
                <w:rFonts w:ascii="宋体" w:hAnsi="宋体" w:cs="宋体"/>
                <w:color w:val="000000"/>
                <w:sz w:val="20"/>
              </w:rPr>
            </w:pPr>
            <w:r>
              <w:rPr>
                <w:rFonts w:ascii="宋体" w:hAnsi="宋体" w:hint="eastAsia"/>
                <w:color w:val="000000"/>
                <w:sz w:val="20"/>
              </w:rPr>
              <w:t>307</w:t>
            </w:r>
          </w:p>
        </w:tc>
        <w:tc>
          <w:tcPr>
            <w:tcW w:w="2552" w:type="dxa"/>
            <w:gridSpan w:val="2"/>
            <w:tcBorders>
              <w:top w:val="nil"/>
              <w:left w:val="single" w:sz="4" w:space="0" w:color="auto"/>
              <w:bottom w:val="single" w:sz="4" w:space="0" w:color="auto"/>
              <w:right w:val="single" w:sz="4" w:space="0" w:color="auto"/>
            </w:tcBorders>
            <w:vAlign w:val="center"/>
          </w:tcPr>
          <w:p w:rsidR="00F055B1" w:rsidRDefault="002D09EB">
            <w:pPr>
              <w:rPr>
                <w:rFonts w:ascii="宋体" w:hAnsi="宋体" w:cs="宋体"/>
                <w:color w:val="000000"/>
                <w:sz w:val="20"/>
              </w:rPr>
            </w:pPr>
            <w:r>
              <w:rPr>
                <w:rFonts w:ascii="宋体" w:hAnsi="宋体" w:hint="eastAsia"/>
                <w:color w:val="000000"/>
                <w:sz w:val="20"/>
              </w:rPr>
              <w:t>债务利息及费用支出</w:t>
            </w:r>
          </w:p>
        </w:tc>
        <w:tc>
          <w:tcPr>
            <w:tcW w:w="1308" w:type="dxa"/>
            <w:tcBorders>
              <w:top w:val="nil"/>
              <w:left w:val="single" w:sz="4" w:space="0" w:color="auto"/>
              <w:bottom w:val="single" w:sz="4" w:space="0" w:color="auto"/>
              <w:right w:val="single" w:sz="8" w:space="0" w:color="auto"/>
            </w:tcBorders>
            <w:vAlign w:val="center"/>
          </w:tcPr>
          <w:p w:rsidR="00F055B1" w:rsidRDefault="00F055B1">
            <w:pPr>
              <w:widowControl/>
              <w:jc w:val="right"/>
              <w:rPr>
                <w:rFonts w:ascii="宋体" w:hAnsi="宋体" w:cs="宋体"/>
                <w:color w:val="000000"/>
                <w:kern w:val="0"/>
                <w:sz w:val="20"/>
              </w:rPr>
            </w:pPr>
          </w:p>
        </w:tc>
      </w:tr>
      <w:tr w:rsidR="00F055B1">
        <w:trPr>
          <w:trHeight w:val="312"/>
        </w:trPr>
        <w:tc>
          <w:tcPr>
            <w:tcW w:w="723" w:type="dxa"/>
            <w:tcBorders>
              <w:top w:val="nil"/>
              <w:left w:val="single" w:sz="8" w:space="0" w:color="auto"/>
              <w:bottom w:val="single" w:sz="4" w:space="0" w:color="auto"/>
              <w:right w:val="single" w:sz="4" w:space="0" w:color="auto"/>
            </w:tcBorders>
            <w:vAlign w:val="center"/>
          </w:tcPr>
          <w:p w:rsidR="00F055B1" w:rsidRDefault="002D09EB">
            <w:pPr>
              <w:rPr>
                <w:rFonts w:ascii="宋体" w:hAnsi="宋体" w:cs="宋体"/>
                <w:color w:val="000000"/>
                <w:sz w:val="20"/>
              </w:rPr>
            </w:pPr>
            <w:r>
              <w:rPr>
                <w:rFonts w:ascii="宋体" w:hAnsi="宋体" w:hint="eastAsia"/>
                <w:color w:val="000000"/>
                <w:sz w:val="20"/>
              </w:rPr>
              <w:t>30101</w:t>
            </w:r>
          </w:p>
        </w:tc>
        <w:tc>
          <w:tcPr>
            <w:tcW w:w="3120" w:type="dxa"/>
            <w:tcBorders>
              <w:top w:val="nil"/>
              <w:left w:val="single" w:sz="4" w:space="0" w:color="auto"/>
              <w:bottom w:val="single" w:sz="4" w:space="0" w:color="auto"/>
              <w:right w:val="single" w:sz="4" w:space="0" w:color="auto"/>
            </w:tcBorders>
            <w:vAlign w:val="center"/>
          </w:tcPr>
          <w:p w:rsidR="00F055B1" w:rsidRDefault="002D09EB">
            <w:pPr>
              <w:rPr>
                <w:rFonts w:ascii="宋体" w:hAnsi="宋体" w:cs="宋体"/>
                <w:color w:val="000000"/>
                <w:sz w:val="20"/>
              </w:rPr>
            </w:pPr>
            <w:r>
              <w:rPr>
                <w:rFonts w:ascii="宋体" w:hAnsi="宋体" w:hint="eastAsia"/>
                <w:color w:val="000000"/>
                <w:sz w:val="20"/>
              </w:rPr>
              <w:t>基本工资</w:t>
            </w:r>
          </w:p>
        </w:tc>
        <w:tc>
          <w:tcPr>
            <w:tcW w:w="1275" w:type="dxa"/>
            <w:tcBorders>
              <w:top w:val="nil"/>
              <w:left w:val="single" w:sz="4" w:space="0" w:color="auto"/>
              <w:bottom w:val="single" w:sz="4" w:space="0" w:color="auto"/>
              <w:right w:val="single" w:sz="4" w:space="0" w:color="auto"/>
            </w:tcBorders>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76.69</w:t>
            </w:r>
          </w:p>
        </w:tc>
        <w:tc>
          <w:tcPr>
            <w:tcW w:w="851" w:type="dxa"/>
            <w:tcBorders>
              <w:top w:val="nil"/>
              <w:left w:val="single" w:sz="4" w:space="0" w:color="auto"/>
              <w:bottom w:val="single" w:sz="4" w:space="0" w:color="auto"/>
              <w:right w:val="single" w:sz="4" w:space="0" w:color="auto"/>
            </w:tcBorders>
            <w:vAlign w:val="center"/>
          </w:tcPr>
          <w:p w:rsidR="00F055B1" w:rsidRDefault="002D09EB">
            <w:pPr>
              <w:rPr>
                <w:rFonts w:ascii="宋体" w:hAnsi="宋体" w:cs="宋体"/>
                <w:color w:val="000000"/>
                <w:sz w:val="20"/>
              </w:rPr>
            </w:pPr>
            <w:r>
              <w:rPr>
                <w:rFonts w:ascii="宋体" w:hAnsi="宋体" w:hint="eastAsia"/>
                <w:color w:val="000000"/>
                <w:sz w:val="20"/>
              </w:rPr>
              <w:t>30201</w:t>
            </w:r>
          </w:p>
        </w:tc>
        <w:tc>
          <w:tcPr>
            <w:tcW w:w="2126" w:type="dxa"/>
            <w:tcBorders>
              <w:top w:val="nil"/>
              <w:left w:val="single" w:sz="4" w:space="0" w:color="auto"/>
              <w:bottom w:val="single" w:sz="4" w:space="0" w:color="auto"/>
              <w:right w:val="single" w:sz="4" w:space="0" w:color="auto"/>
            </w:tcBorders>
            <w:vAlign w:val="center"/>
          </w:tcPr>
          <w:p w:rsidR="00F055B1" w:rsidRDefault="002D09EB">
            <w:pPr>
              <w:rPr>
                <w:rFonts w:ascii="宋体" w:hAnsi="宋体" w:cs="宋体"/>
                <w:color w:val="000000"/>
                <w:sz w:val="20"/>
              </w:rPr>
            </w:pPr>
            <w:r>
              <w:rPr>
                <w:rFonts w:ascii="宋体" w:hAnsi="宋体" w:hint="eastAsia"/>
                <w:color w:val="000000"/>
                <w:sz w:val="20"/>
              </w:rPr>
              <w:t>办公费</w:t>
            </w:r>
          </w:p>
        </w:tc>
        <w:tc>
          <w:tcPr>
            <w:tcW w:w="1276" w:type="dxa"/>
            <w:gridSpan w:val="2"/>
            <w:tcBorders>
              <w:top w:val="nil"/>
              <w:left w:val="single" w:sz="4" w:space="0" w:color="auto"/>
              <w:bottom w:val="single" w:sz="4" w:space="0" w:color="auto"/>
              <w:right w:val="single" w:sz="4" w:space="0" w:color="auto"/>
            </w:tcBorders>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13.52</w:t>
            </w:r>
          </w:p>
        </w:tc>
        <w:tc>
          <w:tcPr>
            <w:tcW w:w="850" w:type="dxa"/>
            <w:gridSpan w:val="2"/>
            <w:tcBorders>
              <w:top w:val="nil"/>
              <w:left w:val="single" w:sz="4" w:space="0" w:color="auto"/>
              <w:bottom w:val="single" w:sz="4" w:space="0" w:color="auto"/>
              <w:right w:val="single" w:sz="4" w:space="0" w:color="auto"/>
            </w:tcBorders>
            <w:vAlign w:val="center"/>
          </w:tcPr>
          <w:p w:rsidR="00F055B1" w:rsidRDefault="002D09EB">
            <w:pPr>
              <w:rPr>
                <w:rFonts w:ascii="宋体" w:hAnsi="宋体" w:cs="宋体"/>
                <w:color w:val="000000"/>
                <w:sz w:val="20"/>
              </w:rPr>
            </w:pPr>
            <w:r>
              <w:rPr>
                <w:rFonts w:ascii="宋体" w:hAnsi="宋体" w:hint="eastAsia"/>
                <w:color w:val="000000"/>
                <w:sz w:val="20"/>
              </w:rPr>
              <w:t>30701</w:t>
            </w:r>
          </w:p>
        </w:tc>
        <w:tc>
          <w:tcPr>
            <w:tcW w:w="2552" w:type="dxa"/>
            <w:gridSpan w:val="2"/>
            <w:tcBorders>
              <w:top w:val="nil"/>
              <w:left w:val="single" w:sz="4" w:space="0" w:color="auto"/>
              <w:bottom w:val="single" w:sz="4" w:space="0" w:color="auto"/>
              <w:right w:val="single" w:sz="4" w:space="0" w:color="auto"/>
            </w:tcBorders>
            <w:vAlign w:val="center"/>
          </w:tcPr>
          <w:p w:rsidR="00F055B1" w:rsidRDefault="002D09EB">
            <w:pPr>
              <w:rPr>
                <w:rFonts w:ascii="宋体" w:hAnsi="宋体" w:cs="宋体"/>
                <w:color w:val="000000"/>
                <w:sz w:val="20"/>
              </w:rPr>
            </w:pPr>
            <w:r>
              <w:rPr>
                <w:rFonts w:ascii="宋体" w:hAnsi="宋体" w:hint="eastAsia"/>
                <w:color w:val="000000"/>
                <w:sz w:val="20"/>
              </w:rPr>
              <w:t>国内债务付息</w:t>
            </w:r>
          </w:p>
        </w:tc>
        <w:tc>
          <w:tcPr>
            <w:tcW w:w="1308" w:type="dxa"/>
            <w:tcBorders>
              <w:top w:val="nil"/>
              <w:left w:val="single" w:sz="4" w:space="0" w:color="auto"/>
              <w:bottom w:val="single" w:sz="4" w:space="0" w:color="auto"/>
              <w:right w:val="single" w:sz="8" w:space="0" w:color="auto"/>
            </w:tcBorders>
            <w:vAlign w:val="center"/>
          </w:tcPr>
          <w:p w:rsidR="00F055B1" w:rsidRDefault="00F055B1">
            <w:pPr>
              <w:widowControl/>
              <w:jc w:val="right"/>
              <w:rPr>
                <w:rFonts w:ascii="宋体" w:hAnsi="宋体" w:cs="宋体"/>
                <w:color w:val="000000"/>
                <w:kern w:val="0"/>
                <w:sz w:val="20"/>
              </w:rPr>
            </w:pPr>
          </w:p>
        </w:tc>
      </w:tr>
      <w:tr w:rsidR="00F055B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30102</w:t>
            </w:r>
          </w:p>
        </w:tc>
        <w:tc>
          <w:tcPr>
            <w:tcW w:w="3120"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津贴补贴</w:t>
            </w:r>
          </w:p>
        </w:tc>
        <w:tc>
          <w:tcPr>
            <w:tcW w:w="127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46.69</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30202</w:t>
            </w:r>
          </w:p>
        </w:tc>
        <w:tc>
          <w:tcPr>
            <w:tcW w:w="2126"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印刷费</w:t>
            </w:r>
          </w:p>
        </w:tc>
        <w:tc>
          <w:tcPr>
            <w:tcW w:w="1276"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5.36</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30702</w:t>
            </w:r>
          </w:p>
        </w:tc>
        <w:tc>
          <w:tcPr>
            <w:tcW w:w="2552"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国外债务付息</w:t>
            </w:r>
          </w:p>
        </w:tc>
        <w:tc>
          <w:tcPr>
            <w:tcW w:w="1308"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055B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30103</w:t>
            </w:r>
          </w:p>
        </w:tc>
        <w:tc>
          <w:tcPr>
            <w:tcW w:w="3120"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奖金</w:t>
            </w:r>
          </w:p>
        </w:tc>
        <w:tc>
          <w:tcPr>
            <w:tcW w:w="127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97.51</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30203</w:t>
            </w:r>
          </w:p>
        </w:tc>
        <w:tc>
          <w:tcPr>
            <w:tcW w:w="2126"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咨询费</w:t>
            </w:r>
          </w:p>
        </w:tc>
        <w:tc>
          <w:tcPr>
            <w:tcW w:w="1276"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310</w:t>
            </w:r>
          </w:p>
        </w:tc>
        <w:tc>
          <w:tcPr>
            <w:tcW w:w="2552"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资本性支出</w:t>
            </w:r>
          </w:p>
        </w:tc>
        <w:tc>
          <w:tcPr>
            <w:tcW w:w="1308" w:type="dxa"/>
            <w:tcBorders>
              <w:top w:val="nil"/>
              <w:left w:val="nil"/>
              <w:bottom w:val="single" w:sz="4" w:space="0" w:color="auto"/>
              <w:right w:val="single" w:sz="8" w:space="0" w:color="auto"/>
            </w:tcBorders>
            <w:shd w:val="clear" w:color="auto" w:fill="auto"/>
            <w:noWrap/>
            <w:vAlign w:val="center"/>
          </w:tcPr>
          <w:p w:rsidR="00F055B1" w:rsidRDefault="002D09EB">
            <w:pPr>
              <w:widowControl/>
              <w:ind w:right="100"/>
              <w:jc w:val="right"/>
              <w:rPr>
                <w:rFonts w:ascii="宋体" w:hAnsi="宋体" w:cs="宋体"/>
                <w:color w:val="000000"/>
                <w:kern w:val="0"/>
                <w:sz w:val="20"/>
              </w:rPr>
            </w:pPr>
            <w:r>
              <w:rPr>
                <w:rFonts w:ascii="宋体" w:hAnsi="宋体" w:cs="宋体" w:hint="eastAsia"/>
                <w:color w:val="000000"/>
                <w:kern w:val="0"/>
                <w:sz w:val="20"/>
              </w:rPr>
              <w:t xml:space="preserve">　</w:t>
            </w:r>
          </w:p>
        </w:tc>
      </w:tr>
      <w:tr w:rsidR="00F055B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30106</w:t>
            </w:r>
          </w:p>
        </w:tc>
        <w:tc>
          <w:tcPr>
            <w:tcW w:w="3120"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伙食补助费</w:t>
            </w:r>
          </w:p>
        </w:tc>
        <w:tc>
          <w:tcPr>
            <w:tcW w:w="127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30204</w:t>
            </w:r>
          </w:p>
        </w:tc>
        <w:tc>
          <w:tcPr>
            <w:tcW w:w="2126"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手续费</w:t>
            </w:r>
          </w:p>
        </w:tc>
        <w:tc>
          <w:tcPr>
            <w:tcW w:w="1276"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31001</w:t>
            </w:r>
          </w:p>
        </w:tc>
        <w:tc>
          <w:tcPr>
            <w:tcW w:w="2552"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房屋建筑物购建</w:t>
            </w:r>
          </w:p>
        </w:tc>
        <w:tc>
          <w:tcPr>
            <w:tcW w:w="1308"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055B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30107</w:t>
            </w:r>
          </w:p>
        </w:tc>
        <w:tc>
          <w:tcPr>
            <w:tcW w:w="3120"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绩效工资</w:t>
            </w:r>
          </w:p>
        </w:tc>
        <w:tc>
          <w:tcPr>
            <w:tcW w:w="127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30205</w:t>
            </w:r>
          </w:p>
        </w:tc>
        <w:tc>
          <w:tcPr>
            <w:tcW w:w="2126"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水费</w:t>
            </w:r>
          </w:p>
        </w:tc>
        <w:tc>
          <w:tcPr>
            <w:tcW w:w="1276"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31002</w:t>
            </w:r>
          </w:p>
        </w:tc>
        <w:tc>
          <w:tcPr>
            <w:tcW w:w="2552"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办公设备购置</w:t>
            </w:r>
          </w:p>
        </w:tc>
        <w:tc>
          <w:tcPr>
            <w:tcW w:w="1308"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055B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30108</w:t>
            </w:r>
          </w:p>
        </w:tc>
        <w:tc>
          <w:tcPr>
            <w:tcW w:w="3120"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机关事业单位基本养老保险缴费</w:t>
            </w:r>
          </w:p>
        </w:tc>
        <w:tc>
          <w:tcPr>
            <w:tcW w:w="127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13.7</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30206</w:t>
            </w:r>
          </w:p>
        </w:tc>
        <w:tc>
          <w:tcPr>
            <w:tcW w:w="2126"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31003</w:t>
            </w:r>
          </w:p>
        </w:tc>
        <w:tc>
          <w:tcPr>
            <w:tcW w:w="2552"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专用设备购置</w:t>
            </w:r>
          </w:p>
        </w:tc>
        <w:tc>
          <w:tcPr>
            <w:tcW w:w="1308"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055B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30109</w:t>
            </w:r>
          </w:p>
        </w:tc>
        <w:tc>
          <w:tcPr>
            <w:tcW w:w="3120"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职业年金缴费</w:t>
            </w:r>
          </w:p>
        </w:tc>
        <w:tc>
          <w:tcPr>
            <w:tcW w:w="127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30207</w:t>
            </w:r>
          </w:p>
        </w:tc>
        <w:tc>
          <w:tcPr>
            <w:tcW w:w="2126"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邮电费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31005</w:t>
            </w:r>
          </w:p>
        </w:tc>
        <w:tc>
          <w:tcPr>
            <w:tcW w:w="2552"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基础设施建设</w:t>
            </w:r>
          </w:p>
        </w:tc>
        <w:tc>
          <w:tcPr>
            <w:tcW w:w="1308"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055B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30110</w:t>
            </w:r>
          </w:p>
        </w:tc>
        <w:tc>
          <w:tcPr>
            <w:tcW w:w="3120"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职工基本医疗保险缴费</w:t>
            </w:r>
          </w:p>
        </w:tc>
        <w:tc>
          <w:tcPr>
            <w:tcW w:w="127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9.32</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30208</w:t>
            </w:r>
          </w:p>
        </w:tc>
        <w:tc>
          <w:tcPr>
            <w:tcW w:w="2126"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取暖费</w:t>
            </w:r>
          </w:p>
        </w:tc>
        <w:tc>
          <w:tcPr>
            <w:tcW w:w="1276"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31006</w:t>
            </w:r>
          </w:p>
        </w:tc>
        <w:tc>
          <w:tcPr>
            <w:tcW w:w="2552"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大型修缮</w:t>
            </w:r>
          </w:p>
        </w:tc>
        <w:tc>
          <w:tcPr>
            <w:tcW w:w="1308"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055B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30111</w:t>
            </w:r>
          </w:p>
        </w:tc>
        <w:tc>
          <w:tcPr>
            <w:tcW w:w="3120"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 xml:space="preserve"> </w:t>
            </w:r>
            <w:r>
              <w:rPr>
                <w:rFonts w:ascii="宋体" w:hAnsi="宋体" w:hint="eastAsia"/>
                <w:sz w:val="20"/>
              </w:rPr>
              <w:t>公务员医疗补助缴费</w:t>
            </w:r>
          </w:p>
        </w:tc>
        <w:tc>
          <w:tcPr>
            <w:tcW w:w="127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30209</w:t>
            </w:r>
          </w:p>
        </w:tc>
        <w:tc>
          <w:tcPr>
            <w:tcW w:w="2126"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 xml:space="preserve"> </w:t>
            </w:r>
            <w:r>
              <w:rPr>
                <w:rFonts w:ascii="宋体" w:hAnsi="宋体" w:hint="eastAsia"/>
                <w:sz w:val="20"/>
              </w:rPr>
              <w:t>物业管理费</w:t>
            </w:r>
          </w:p>
        </w:tc>
        <w:tc>
          <w:tcPr>
            <w:tcW w:w="1276"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31007</w:t>
            </w:r>
          </w:p>
        </w:tc>
        <w:tc>
          <w:tcPr>
            <w:tcW w:w="2552"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信息网络及软件购置更新</w:t>
            </w:r>
          </w:p>
        </w:tc>
        <w:tc>
          <w:tcPr>
            <w:tcW w:w="1308"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055B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30112</w:t>
            </w:r>
          </w:p>
        </w:tc>
        <w:tc>
          <w:tcPr>
            <w:tcW w:w="3120"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 xml:space="preserve"> </w:t>
            </w:r>
            <w:r>
              <w:rPr>
                <w:rFonts w:ascii="宋体" w:hAnsi="宋体" w:hint="eastAsia"/>
                <w:sz w:val="20"/>
              </w:rPr>
              <w:t>其他社会保障缴费</w:t>
            </w:r>
          </w:p>
        </w:tc>
        <w:tc>
          <w:tcPr>
            <w:tcW w:w="127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0.11</w:t>
            </w:r>
            <w:r>
              <w:rPr>
                <w:rFonts w:ascii="宋体"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30211</w:t>
            </w:r>
          </w:p>
        </w:tc>
        <w:tc>
          <w:tcPr>
            <w:tcW w:w="2126"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 xml:space="preserve"> </w:t>
            </w:r>
            <w:r>
              <w:rPr>
                <w:rFonts w:ascii="宋体" w:hAnsi="宋体" w:hint="eastAsia"/>
                <w:sz w:val="20"/>
              </w:rPr>
              <w:t>差旅费</w:t>
            </w:r>
          </w:p>
        </w:tc>
        <w:tc>
          <w:tcPr>
            <w:tcW w:w="1276"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1.9</w:t>
            </w:r>
            <w:r>
              <w:rPr>
                <w:rFonts w:ascii="宋体"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31008</w:t>
            </w:r>
          </w:p>
        </w:tc>
        <w:tc>
          <w:tcPr>
            <w:tcW w:w="2552"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物资储备</w:t>
            </w:r>
          </w:p>
        </w:tc>
        <w:tc>
          <w:tcPr>
            <w:tcW w:w="1308"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055B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30113</w:t>
            </w:r>
          </w:p>
        </w:tc>
        <w:tc>
          <w:tcPr>
            <w:tcW w:w="3120"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 xml:space="preserve"> </w:t>
            </w:r>
            <w:r>
              <w:rPr>
                <w:rFonts w:ascii="宋体" w:hAnsi="宋体" w:hint="eastAsia"/>
                <w:sz w:val="20"/>
              </w:rPr>
              <w:t>住房公积金</w:t>
            </w:r>
          </w:p>
        </w:tc>
        <w:tc>
          <w:tcPr>
            <w:tcW w:w="127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15.18</w:t>
            </w:r>
            <w:r>
              <w:rPr>
                <w:rFonts w:ascii="宋体"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30212</w:t>
            </w:r>
          </w:p>
        </w:tc>
        <w:tc>
          <w:tcPr>
            <w:tcW w:w="2126"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 xml:space="preserve"> </w:t>
            </w:r>
            <w:r>
              <w:rPr>
                <w:rFonts w:ascii="宋体" w:hAnsi="宋体" w:hint="eastAsia"/>
                <w:sz w:val="20"/>
              </w:rPr>
              <w:t>因公出国（境）费用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31009</w:t>
            </w:r>
          </w:p>
        </w:tc>
        <w:tc>
          <w:tcPr>
            <w:tcW w:w="2552"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土地补偿</w:t>
            </w:r>
          </w:p>
        </w:tc>
        <w:tc>
          <w:tcPr>
            <w:tcW w:w="1308"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055B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30114</w:t>
            </w:r>
          </w:p>
        </w:tc>
        <w:tc>
          <w:tcPr>
            <w:tcW w:w="3120"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 xml:space="preserve"> </w:t>
            </w:r>
            <w:r>
              <w:rPr>
                <w:rFonts w:ascii="宋体" w:hAnsi="宋体" w:hint="eastAsia"/>
                <w:sz w:val="20"/>
              </w:rPr>
              <w:t>医疗费</w:t>
            </w:r>
          </w:p>
        </w:tc>
        <w:tc>
          <w:tcPr>
            <w:tcW w:w="127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30213</w:t>
            </w:r>
          </w:p>
        </w:tc>
        <w:tc>
          <w:tcPr>
            <w:tcW w:w="2126"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 xml:space="preserve"> </w:t>
            </w:r>
            <w:r>
              <w:rPr>
                <w:rFonts w:ascii="宋体" w:hAnsi="宋体" w:hint="eastAsia"/>
                <w:sz w:val="20"/>
              </w:rPr>
              <w:t>维修（护）费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8.25</w:t>
            </w:r>
            <w:r>
              <w:rPr>
                <w:rFonts w:ascii="宋体"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31010</w:t>
            </w:r>
          </w:p>
        </w:tc>
        <w:tc>
          <w:tcPr>
            <w:tcW w:w="2552"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安置补助</w:t>
            </w:r>
          </w:p>
        </w:tc>
        <w:tc>
          <w:tcPr>
            <w:tcW w:w="1308"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055B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30199</w:t>
            </w:r>
          </w:p>
        </w:tc>
        <w:tc>
          <w:tcPr>
            <w:tcW w:w="3120"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 xml:space="preserve"> </w:t>
            </w:r>
            <w:r>
              <w:rPr>
                <w:rFonts w:ascii="宋体" w:hAnsi="宋体" w:hint="eastAsia"/>
                <w:sz w:val="20"/>
              </w:rPr>
              <w:t>其他工资福利支出</w:t>
            </w:r>
          </w:p>
        </w:tc>
        <w:tc>
          <w:tcPr>
            <w:tcW w:w="127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30214</w:t>
            </w:r>
          </w:p>
        </w:tc>
        <w:tc>
          <w:tcPr>
            <w:tcW w:w="2126"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租赁费</w:t>
            </w:r>
          </w:p>
        </w:tc>
        <w:tc>
          <w:tcPr>
            <w:tcW w:w="1276"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31011</w:t>
            </w:r>
          </w:p>
        </w:tc>
        <w:tc>
          <w:tcPr>
            <w:tcW w:w="2552"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地上附着物和青苗补偿</w:t>
            </w:r>
          </w:p>
        </w:tc>
        <w:tc>
          <w:tcPr>
            <w:tcW w:w="1308"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055B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303</w:t>
            </w:r>
          </w:p>
        </w:tc>
        <w:tc>
          <w:tcPr>
            <w:tcW w:w="3120"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对个人和家庭的补助</w:t>
            </w:r>
          </w:p>
        </w:tc>
        <w:tc>
          <w:tcPr>
            <w:tcW w:w="127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7.54</w:t>
            </w:r>
            <w:r>
              <w:rPr>
                <w:rFonts w:ascii="宋体"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30215</w:t>
            </w:r>
          </w:p>
        </w:tc>
        <w:tc>
          <w:tcPr>
            <w:tcW w:w="2126"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会议费</w:t>
            </w:r>
          </w:p>
        </w:tc>
        <w:tc>
          <w:tcPr>
            <w:tcW w:w="1276"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1.2</w:t>
            </w:r>
            <w:r>
              <w:rPr>
                <w:rFonts w:ascii="宋体"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31012</w:t>
            </w:r>
          </w:p>
        </w:tc>
        <w:tc>
          <w:tcPr>
            <w:tcW w:w="2552"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拆迁补偿</w:t>
            </w:r>
          </w:p>
        </w:tc>
        <w:tc>
          <w:tcPr>
            <w:tcW w:w="1308"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055B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30301</w:t>
            </w:r>
          </w:p>
        </w:tc>
        <w:tc>
          <w:tcPr>
            <w:tcW w:w="3120"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离休费</w:t>
            </w:r>
          </w:p>
        </w:tc>
        <w:tc>
          <w:tcPr>
            <w:tcW w:w="127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30216</w:t>
            </w:r>
          </w:p>
        </w:tc>
        <w:tc>
          <w:tcPr>
            <w:tcW w:w="2126"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培训费</w:t>
            </w:r>
          </w:p>
        </w:tc>
        <w:tc>
          <w:tcPr>
            <w:tcW w:w="1276"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1.07</w:t>
            </w:r>
            <w:r>
              <w:rPr>
                <w:rFonts w:ascii="宋体"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31013</w:t>
            </w:r>
          </w:p>
        </w:tc>
        <w:tc>
          <w:tcPr>
            <w:tcW w:w="2552"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公务用车购置</w:t>
            </w:r>
          </w:p>
        </w:tc>
        <w:tc>
          <w:tcPr>
            <w:tcW w:w="1308"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055B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30302</w:t>
            </w:r>
          </w:p>
        </w:tc>
        <w:tc>
          <w:tcPr>
            <w:tcW w:w="3120"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退休费</w:t>
            </w:r>
          </w:p>
        </w:tc>
        <w:tc>
          <w:tcPr>
            <w:tcW w:w="127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2.79</w:t>
            </w:r>
            <w:r>
              <w:rPr>
                <w:rFonts w:ascii="宋体"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30217</w:t>
            </w:r>
          </w:p>
        </w:tc>
        <w:tc>
          <w:tcPr>
            <w:tcW w:w="2126"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公务接待费</w:t>
            </w:r>
          </w:p>
        </w:tc>
        <w:tc>
          <w:tcPr>
            <w:tcW w:w="1276"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31019</w:t>
            </w:r>
          </w:p>
        </w:tc>
        <w:tc>
          <w:tcPr>
            <w:tcW w:w="2552"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其他交通工具购置</w:t>
            </w:r>
          </w:p>
        </w:tc>
        <w:tc>
          <w:tcPr>
            <w:tcW w:w="1308"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color w:val="000000"/>
                <w:kern w:val="0"/>
                <w:sz w:val="20"/>
              </w:rPr>
            </w:pPr>
            <w:bookmarkStart w:id="4" w:name="_GoBack"/>
            <w:bookmarkEnd w:id="4"/>
            <w:r>
              <w:rPr>
                <w:rFonts w:ascii="宋体" w:hAnsi="宋体" w:cs="宋体" w:hint="eastAsia"/>
                <w:color w:val="000000"/>
                <w:kern w:val="0"/>
                <w:sz w:val="20"/>
              </w:rPr>
              <w:t xml:space="preserve">　</w:t>
            </w:r>
          </w:p>
        </w:tc>
      </w:tr>
      <w:tr w:rsidR="00F055B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lastRenderedPageBreak/>
              <w:t>30303</w:t>
            </w:r>
          </w:p>
        </w:tc>
        <w:tc>
          <w:tcPr>
            <w:tcW w:w="3120"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 xml:space="preserve"> </w:t>
            </w:r>
            <w:r>
              <w:rPr>
                <w:rFonts w:ascii="宋体" w:hAnsi="宋体" w:hint="eastAsia"/>
                <w:sz w:val="20"/>
              </w:rPr>
              <w:t>退职（役）费</w:t>
            </w:r>
          </w:p>
        </w:tc>
        <w:tc>
          <w:tcPr>
            <w:tcW w:w="127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30218</w:t>
            </w:r>
          </w:p>
        </w:tc>
        <w:tc>
          <w:tcPr>
            <w:tcW w:w="2126"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专用材料费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31021</w:t>
            </w:r>
          </w:p>
        </w:tc>
        <w:tc>
          <w:tcPr>
            <w:tcW w:w="2552"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文物和陈列品购置</w:t>
            </w:r>
          </w:p>
        </w:tc>
        <w:tc>
          <w:tcPr>
            <w:tcW w:w="1308"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055B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30304</w:t>
            </w:r>
          </w:p>
        </w:tc>
        <w:tc>
          <w:tcPr>
            <w:tcW w:w="3120"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 xml:space="preserve"> </w:t>
            </w:r>
            <w:r>
              <w:rPr>
                <w:rFonts w:ascii="宋体" w:hAnsi="宋体" w:hint="eastAsia"/>
                <w:sz w:val="20"/>
              </w:rPr>
              <w:t>抚恤金</w:t>
            </w:r>
          </w:p>
        </w:tc>
        <w:tc>
          <w:tcPr>
            <w:tcW w:w="127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30224</w:t>
            </w:r>
          </w:p>
        </w:tc>
        <w:tc>
          <w:tcPr>
            <w:tcW w:w="2126"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被装购置费</w:t>
            </w:r>
          </w:p>
        </w:tc>
        <w:tc>
          <w:tcPr>
            <w:tcW w:w="1276"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31022</w:t>
            </w:r>
          </w:p>
        </w:tc>
        <w:tc>
          <w:tcPr>
            <w:tcW w:w="2552"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无形资产购置</w:t>
            </w:r>
          </w:p>
        </w:tc>
        <w:tc>
          <w:tcPr>
            <w:tcW w:w="1308"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055B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30305</w:t>
            </w:r>
          </w:p>
        </w:tc>
        <w:tc>
          <w:tcPr>
            <w:tcW w:w="3120"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生活补助</w:t>
            </w:r>
          </w:p>
        </w:tc>
        <w:tc>
          <w:tcPr>
            <w:tcW w:w="127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4.75</w:t>
            </w:r>
            <w:r>
              <w:rPr>
                <w:rFonts w:ascii="宋体"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30225</w:t>
            </w:r>
          </w:p>
        </w:tc>
        <w:tc>
          <w:tcPr>
            <w:tcW w:w="2126"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专用燃料费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31099</w:t>
            </w:r>
          </w:p>
        </w:tc>
        <w:tc>
          <w:tcPr>
            <w:tcW w:w="2552"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其他资本性支出</w:t>
            </w:r>
          </w:p>
        </w:tc>
        <w:tc>
          <w:tcPr>
            <w:tcW w:w="1308"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055B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30306</w:t>
            </w:r>
          </w:p>
        </w:tc>
        <w:tc>
          <w:tcPr>
            <w:tcW w:w="3120"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救济费</w:t>
            </w:r>
          </w:p>
        </w:tc>
        <w:tc>
          <w:tcPr>
            <w:tcW w:w="127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30226</w:t>
            </w:r>
          </w:p>
        </w:tc>
        <w:tc>
          <w:tcPr>
            <w:tcW w:w="2126"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劳务费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1.5</w:t>
            </w:r>
            <w:r>
              <w:rPr>
                <w:rFonts w:ascii="宋体"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399</w:t>
            </w:r>
          </w:p>
        </w:tc>
        <w:tc>
          <w:tcPr>
            <w:tcW w:w="2431"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其他支出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055B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30307</w:t>
            </w:r>
          </w:p>
        </w:tc>
        <w:tc>
          <w:tcPr>
            <w:tcW w:w="3120"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 xml:space="preserve"> </w:t>
            </w:r>
            <w:r>
              <w:rPr>
                <w:rFonts w:ascii="宋体" w:hAnsi="宋体" w:hint="eastAsia"/>
                <w:sz w:val="20"/>
              </w:rPr>
              <w:t>医疗费补助</w:t>
            </w:r>
          </w:p>
        </w:tc>
        <w:tc>
          <w:tcPr>
            <w:tcW w:w="127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30227</w:t>
            </w:r>
          </w:p>
        </w:tc>
        <w:tc>
          <w:tcPr>
            <w:tcW w:w="2126"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委托业务费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39906</w:t>
            </w:r>
          </w:p>
        </w:tc>
        <w:tc>
          <w:tcPr>
            <w:tcW w:w="2431"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赠与</w:t>
            </w:r>
          </w:p>
        </w:tc>
        <w:tc>
          <w:tcPr>
            <w:tcW w:w="1429" w:type="dxa"/>
            <w:gridSpan w:val="2"/>
            <w:tcBorders>
              <w:top w:val="nil"/>
              <w:left w:val="nil"/>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055B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30308</w:t>
            </w:r>
          </w:p>
        </w:tc>
        <w:tc>
          <w:tcPr>
            <w:tcW w:w="3120"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 xml:space="preserve"> </w:t>
            </w:r>
            <w:r>
              <w:rPr>
                <w:rFonts w:ascii="宋体" w:hAnsi="宋体" w:hint="eastAsia"/>
                <w:sz w:val="20"/>
              </w:rPr>
              <w:t>助学金</w:t>
            </w:r>
          </w:p>
        </w:tc>
        <w:tc>
          <w:tcPr>
            <w:tcW w:w="127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30228</w:t>
            </w:r>
          </w:p>
        </w:tc>
        <w:tc>
          <w:tcPr>
            <w:tcW w:w="2126"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工会经费</w:t>
            </w:r>
          </w:p>
        </w:tc>
        <w:tc>
          <w:tcPr>
            <w:tcW w:w="1276"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39907</w:t>
            </w:r>
          </w:p>
        </w:tc>
        <w:tc>
          <w:tcPr>
            <w:tcW w:w="2431"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国家赔偿费用支出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055B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30309</w:t>
            </w:r>
          </w:p>
        </w:tc>
        <w:tc>
          <w:tcPr>
            <w:tcW w:w="3120"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奖励金</w:t>
            </w:r>
          </w:p>
        </w:tc>
        <w:tc>
          <w:tcPr>
            <w:tcW w:w="127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30229</w:t>
            </w:r>
          </w:p>
        </w:tc>
        <w:tc>
          <w:tcPr>
            <w:tcW w:w="2126"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福利费</w:t>
            </w:r>
          </w:p>
        </w:tc>
        <w:tc>
          <w:tcPr>
            <w:tcW w:w="1276"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39908</w:t>
            </w:r>
          </w:p>
        </w:tc>
        <w:tc>
          <w:tcPr>
            <w:tcW w:w="2431"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对民间非营利组织和群众性自治组织补贴</w:t>
            </w:r>
          </w:p>
        </w:tc>
        <w:tc>
          <w:tcPr>
            <w:tcW w:w="1429" w:type="dxa"/>
            <w:gridSpan w:val="2"/>
            <w:tcBorders>
              <w:top w:val="nil"/>
              <w:left w:val="nil"/>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055B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30310</w:t>
            </w:r>
          </w:p>
        </w:tc>
        <w:tc>
          <w:tcPr>
            <w:tcW w:w="3120"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个人农业生产补贴</w:t>
            </w:r>
          </w:p>
        </w:tc>
        <w:tc>
          <w:tcPr>
            <w:tcW w:w="127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30231</w:t>
            </w:r>
          </w:p>
        </w:tc>
        <w:tc>
          <w:tcPr>
            <w:tcW w:w="2126"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公务用车运行维护费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39999</w:t>
            </w:r>
          </w:p>
        </w:tc>
        <w:tc>
          <w:tcPr>
            <w:tcW w:w="2431"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其他支出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055B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30311</w:t>
            </w:r>
          </w:p>
        </w:tc>
        <w:tc>
          <w:tcPr>
            <w:tcW w:w="3120"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代缴社会保险费</w:t>
            </w:r>
          </w:p>
        </w:tc>
        <w:tc>
          <w:tcPr>
            <w:tcW w:w="127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30239</w:t>
            </w:r>
          </w:p>
        </w:tc>
        <w:tc>
          <w:tcPr>
            <w:tcW w:w="2126"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sz w:val="20"/>
              </w:rPr>
            </w:pPr>
            <w:r>
              <w:rPr>
                <w:rFonts w:ascii="宋体" w:hAnsi="宋体" w:hint="eastAsia"/>
                <w:sz w:val="20"/>
              </w:rPr>
              <w:t>其他交通费用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kern w:val="0"/>
                <w:sz w:val="20"/>
              </w:rPr>
            </w:pPr>
            <w:r>
              <w:rPr>
                <w:rFonts w:ascii="宋体" w:hAnsi="宋体" w:cs="宋体" w:hint="eastAsia"/>
                <w:kern w:val="0"/>
                <w:sz w:val="20"/>
              </w:rPr>
              <w:t>17.33</w:t>
            </w:r>
            <w:r>
              <w:rPr>
                <w:rFonts w:ascii="宋体"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055B1" w:rsidRDefault="00F055B1">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055B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30240</w:t>
            </w:r>
          </w:p>
        </w:tc>
        <w:tc>
          <w:tcPr>
            <w:tcW w:w="2126"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税金及附加费用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055B1" w:rsidRDefault="00F055B1">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055B1">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30299</w:t>
            </w:r>
          </w:p>
        </w:tc>
        <w:tc>
          <w:tcPr>
            <w:tcW w:w="2126" w:type="dxa"/>
            <w:tcBorders>
              <w:top w:val="nil"/>
              <w:left w:val="nil"/>
              <w:bottom w:val="single" w:sz="4" w:space="0" w:color="auto"/>
              <w:right w:val="single" w:sz="4" w:space="0" w:color="auto"/>
            </w:tcBorders>
            <w:shd w:val="clear" w:color="auto" w:fill="auto"/>
            <w:noWrap/>
            <w:vAlign w:val="center"/>
          </w:tcPr>
          <w:p w:rsidR="00F055B1" w:rsidRDefault="002D09EB">
            <w:pPr>
              <w:rPr>
                <w:rFonts w:ascii="宋体" w:hAnsi="宋体" w:cs="宋体"/>
                <w:color w:val="000000"/>
                <w:sz w:val="20"/>
              </w:rPr>
            </w:pPr>
            <w:r>
              <w:rPr>
                <w:rFonts w:ascii="宋体" w:hAnsi="宋体" w:hint="eastAsia"/>
                <w:color w:val="000000"/>
                <w:sz w:val="20"/>
              </w:rPr>
              <w:t>其他商品和服务支出</w:t>
            </w:r>
          </w:p>
        </w:tc>
        <w:tc>
          <w:tcPr>
            <w:tcW w:w="1276" w:type="dxa"/>
            <w:gridSpan w:val="2"/>
            <w:tcBorders>
              <w:top w:val="nil"/>
              <w:left w:val="nil"/>
              <w:bottom w:val="single" w:sz="4" w:space="0" w:color="auto"/>
              <w:right w:val="single" w:sz="4"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14.47</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055B1" w:rsidRDefault="00F055B1">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F055B1" w:rsidRDefault="00F055B1">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055B1">
        <w:trPr>
          <w:trHeight w:val="300"/>
        </w:trPr>
        <w:tc>
          <w:tcPr>
            <w:tcW w:w="3843"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F055B1" w:rsidRDefault="002D09EB">
            <w:pPr>
              <w:widowControl/>
              <w:jc w:val="left"/>
              <w:rPr>
                <w:rFonts w:ascii="宋体" w:hAnsi="宋体" w:cs="宋体"/>
                <w:color w:val="000000"/>
                <w:kern w:val="0"/>
                <w:sz w:val="20"/>
              </w:rPr>
            </w:pPr>
            <w:r>
              <w:rPr>
                <w:rFonts w:ascii="宋体" w:hAnsi="宋体" w:cs="宋体" w:hint="eastAsia"/>
                <w:color w:val="000000"/>
                <w:kern w:val="0"/>
                <w:sz w:val="20"/>
              </w:rPr>
              <w:t xml:space="preserve">            </w:t>
            </w:r>
            <w:r>
              <w:rPr>
                <w:rFonts w:ascii="宋体" w:hAnsi="宋体" w:cs="宋体" w:hint="eastAsia"/>
                <w:color w:val="000000"/>
                <w:kern w:val="0"/>
                <w:sz w:val="20"/>
              </w:rPr>
              <w:t xml:space="preserve">人员经费合计　</w:t>
            </w:r>
          </w:p>
        </w:tc>
        <w:tc>
          <w:tcPr>
            <w:tcW w:w="1275" w:type="dxa"/>
            <w:tcBorders>
              <w:top w:val="nil"/>
              <w:left w:val="nil"/>
              <w:bottom w:val="single" w:sz="8" w:space="0" w:color="auto"/>
              <w:right w:val="single" w:sz="4" w:space="0" w:color="auto"/>
            </w:tcBorders>
            <w:shd w:val="clear" w:color="auto" w:fill="auto"/>
            <w:noWrap/>
            <w:vAlign w:val="center"/>
          </w:tcPr>
          <w:p w:rsidR="00F055B1" w:rsidRDefault="002D09EB">
            <w:pPr>
              <w:widowControl/>
              <w:ind w:right="100"/>
              <w:jc w:val="right"/>
              <w:rPr>
                <w:rFonts w:ascii="宋体" w:hAnsi="宋体" w:cs="宋体"/>
                <w:color w:val="000000"/>
                <w:kern w:val="0"/>
                <w:sz w:val="20"/>
              </w:rPr>
            </w:pPr>
            <w:r>
              <w:rPr>
                <w:rFonts w:ascii="宋体" w:hAnsi="宋体" w:cs="宋体" w:hint="eastAsia"/>
                <w:kern w:val="0"/>
                <w:sz w:val="20"/>
              </w:rPr>
              <w:t>266.74</w:t>
            </w:r>
            <w:r>
              <w:rPr>
                <w:rFonts w:ascii="宋体" w:hAnsi="宋体" w:cs="宋体" w:hint="eastAsia"/>
                <w:color w:val="000000"/>
                <w:kern w:val="0"/>
                <w:sz w:val="20"/>
              </w:rPr>
              <w:t xml:space="preserve">　</w:t>
            </w:r>
          </w:p>
        </w:tc>
        <w:tc>
          <w:tcPr>
            <w:tcW w:w="7534" w:type="dxa"/>
            <w:gridSpan w:val="7"/>
            <w:tcBorders>
              <w:top w:val="single" w:sz="4" w:space="0" w:color="auto"/>
              <w:left w:val="nil"/>
              <w:bottom w:val="single" w:sz="8" w:space="0" w:color="auto"/>
              <w:right w:val="single" w:sz="4" w:space="0" w:color="auto"/>
            </w:tcBorders>
            <w:shd w:val="clear" w:color="auto" w:fill="auto"/>
            <w:noWrap/>
            <w:vAlign w:val="center"/>
          </w:tcPr>
          <w:p w:rsidR="00F055B1" w:rsidRDefault="002D09EB">
            <w:pPr>
              <w:widowControl/>
              <w:jc w:val="left"/>
              <w:rPr>
                <w:rFonts w:ascii="宋体" w:hAnsi="宋体" w:cs="宋体"/>
                <w:color w:val="000000"/>
                <w:kern w:val="0"/>
                <w:sz w:val="20"/>
              </w:rPr>
            </w:pPr>
            <w:r>
              <w:rPr>
                <w:rFonts w:ascii="宋体" w:hAnsi="宋体" w:cs="宋体" w:hint="eastAsia"/>
                <w:color w:val="000000"/>
                <w:kern w:val="0"/>
                <w:sz w:val="20"/>
              </w:rPr>
              <w:t xml:space="preserve">　</w:t>
            </w:r>
            <w:r>
              <w:rPr>
                <w:rFonts w:ascii="宋体" w:hAnsi="宋体" w:cs="宋体" w:hint="eastAsia"/>
                <w:color w:val="000000"/>
                <w:kern w:val="0"/>
                <w:sz w:val="20"/>
              </w:rPr>
              <w:t xml:space="preserve">                                </w:t>
            </w:r>
            <w:r>
              <w:rPr>
                <w:rFonts w:ascii="宋体" w:hAnsi="宋体" w:cs="宋体" w:hint="eastAsia"/>
                <w:color w:val="000000"/>
                <w:kern w:val="0"/>
                <w:sz w:val="20"/>
              </w:rPr>
              <w:t>公用经费合计</w:t>
            </w:r>
          </w:p>
        </w:tc>
        <w:tc>
          <w:tcPr>
            <w:tcW w:w="1429" w:type="dxa"/>
            <w:gridSpan w:val="2"/>
            <w:tcBorders>
              <w:top w:val="nil"/>
              <w:left w:val="nil"/>
              <w:bottom w:val="single" w:sz="8" w:space="0" w:color="auto"/>
              <w:right w:val="single" w:sz="8" w:space="0" w:color="auto"/>
            </w:tcBorders>
            <w:shd w:val="clear" w:color="auto" w:fill="auto"/>
            <w:noWrap/>
            <w:vAlign w:val="center"/>
          </w:tcPr>
          <w:p w:rsidR="00F055B1" w:rsidRDefault="002D09EB">
            <w:pPr>
              <w:widowControl/>
              <w:jc w:val="right"/>
              <w:rPr>
                <w:rFonts w:ascii="宋体" w:hAnsi="宋体" w:cs="宋体"/>
                <w:b/>
                <w:color w:val="000000"/>
                <w:kern w:val="0"/>
                <w:sz w:val="20"/>
              </w:rPr>
            </w:pPr>
            <w:r>
              <w:rPr>
                <w:rFonts w:ascii="宋体" w:hAnsi="宋体" w:cs="宋体" w:hint="eastAsia"/>
                <w:kern w:val="0"/>
                <w:sz w:val="20"/>
              </w:rPr>
              <w:t>64.59</w:t>
            </w:r>
          </w:p>
        </w:tc>
      </w:tr>
      <w:tr w:rsidR="00F055B1">
        <w:trPr>
          <w:trHeight w:val="379"/>
        </w:trPr>
        <w:tc>
          <w:tcPr>
            <w:tcW w:w="9388" w:type="dxa"/>
            <w:gridSpan w:val="8"/>
            <w:tcBorders>
              <w:top w:val="single" w:sz="8" w:space="0" w:color="auto"/>
              <w:left w:val="nil"/>
              <w:bottom w:val="nil"/>
              <w:right w:val="nil"/>
            </w:tcBorders>
            <w:shd w:val="clear" w:color="auto" w:fill="auto"/>
            <w:vAlign w:val="center"/>
          </w:tcPr>
          <w:p w:rsidR="00F055B1" w:rsidRDefault="002D09EB">
            <w:pPr>
              <w:widowControl/>
              <w:jc w:val="left"/>
              <w:rPr>
                <w:rFonts w:ascii="宋体" w:hAnsi="宋体" w:cs="宋体"/>
                <w:color w:val="000000"/>
                <w:kern w:val="0"/>
                <w:sz w:val="20"/>
              </w:rPr>
            </w:pPr>
            <w:r>
              <w:rPr>
                <w:rFonts w:ascii="宋体" w:hAnsi="宋体" w:cs="宋体" w:hint="eastAsia"/>
                <w:color w:val="000000"/>
                <w:kern w:val="0"/>
                <w:sz w:val="20"/>
              </w:rPr>
              <w:t xml:space="preserve">　注：本表反映部门本年度一般公共预算财政拨款基本支出明细情况。</w:t>
            </w:r>
          </w:p>
        </w:tc>
        <w:tc>
          <w:tcPr>
            <w:tcW w:w="4693" w:type="dxa"/>
            <w:gridSpan w:val="4"/>
            <w:tcBorders>
              <w:top w:val="single" w:sz="8" w:space="0" w:color="auto"/>
              <w:left w:val="nil"/>
              <w:bottom w:val="nil"/>
              <w:right w:val="nil"/>
            </w:tcBorders>
            <w:shd w:val="clear" w:color="auto" w:fill="auto"/>
            <w:vAlign w:val="center"/>
          </w:tcPr>
          <w:p w:rsidR="00F055B1" w:rsidRDefault="002D09EB">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bl>
    <w:p w:rsidR="00F055B1" w:rsidRDefault="00F055B1">
      <w:pPr>
        <w:widowControl/>
        <w:jc w:val="center"/>
        <w:rPr>
          <w:rFonts w:ascii="仿宋" w:eastAsia="仿宋" w:hAnsi="仿宋" w:cs="宋体"/>
          <w:b/>
          <w:kern w:val="0"/>
          <w:sz w:val="24"/>
          <w:szCs w:val="24"/>
        </w:rPr>
      </w:pPr>
    </w:p>
    <w:p w:rsidR="00F055B1" w:rsidRDefault="002D09EB">
      <w:pPr>
        <w:jc w:val="left"/>
      </w:pPr>
      <w:r>
        <w:br w:type="page"/>
      </w:r>
    </w:p>
    <w:p w:rsidR="00F055B1" w:rsidRDefault="002D09EB">
      <w:pPr>
        <w:ind w:firstLine="645"/>
        <w:rPr>
          <w:rFonts w:ascii="黑体" w:eastAsia="黑体" w:hAnsi="黑体"/>
          <w:sz w:val="32"/>
        </w:rPr>
      </w:pPr>
      <w:r>
        <w:rPr>
          <w:rFonts w:ascii="黑体" w:eastAsia="黑体" w:hAnsi="黑体" w:hint="eastAsia"/>
          <w:sz w:val="32"/>
        </w:rPr>
        <w:lastRenderedPageBreak/>
        <w:t>七、一般公共预算财政拨款“三公”经费支出决算表</w:t>
      </w:r>
    </w:p>
    <w:tbl>
      <w:tblPr>
        <w:tblW w:w="14081" w:type="dxa"/>
        <w:tblInd w:w="93" w:type="dxa"/>
        <w:tblLook w:val="04A0"/>
      </w:tblPr>
      <w:tblGrid>
        <w:gridCol w:w="418"/>
        <w:gridCol w:w="878"/>
        <w:gridCol w:w="1169"/>
        <w:gridCol w:w="1012"/>
        <w:gridCol w:w="734"/>
        <w:gridCol w:w="1278"/>
        <w:gridCol w:w="1257"/>
        <w:gridCol w:w="1244"/>
        <w:gridCol w:w="1230"/>
        <w:gridCol w:w="1420"/>
        <w:gridCol w:w="1124"/>
        <w:gridCol w:w="1283"/>
        <w:gridCol w:w="1034"/>
      </w:tblGrid>
      <w:tr w:rsidR="00F055B1">
        <w:trPr>
          <w:trHeight w:val="600"/>
        </w:trPr>
        <w:tc>
          <w:tcPr>
            <w:tcW w:w="14081" w:type="dxa"/>
            <w:gridSpan w:val="13"/>
            <w:tcBorders>
              <w:top w:val="nil"/>
              <w:left w:val="nil"/>
              <w:bottom w:val="nil"/>
              <w:right w:val="nil"/>
            </w:tcBorders>
            <w:shd w:val="clear" w:color="auto" w:fill="FFFFFF"/>
            <w:vAlign w:val="center"/>
          </w:tcPr>
          <w:p w:rsidR="00F055B1" w:rsidRDefault="002D09EB">
            <w:pPr>
              <w:widowControl/>
              <w:jc w:val="center"/>
              <w:rPr>
                <w:rFonts w:ascii="宋体" w:hAnsi="宋体" w:cs="宋体"/>
                <w:b/>
                <w:kern w:val="0"/>
                <w:sz w:val="32"/>
                <w:szCs w:val="32"/>
              </w:rPr>
            </w:pPr>
            <w:bookmarkStart w:id="5" w:name="RANGE!A1:L9"/>
            <w:r>
              <w:rPr>
                <w:rFonts w:ascii="宋体" w:hAnsi="宋体" w:cs="宋体" w:hint="eastAsia"/>
                <w:b/>
                <w:kern w:val="0"/>
                <w:sz w:val="32"/>
                <w:szCs w:val="32"/>
              </w:rPr>
              <w:t>一般公共预算财政拨款“三公”经费支出决算表</w:t>
            </w:r>
            <w:bookmarkEnd w:id="5"/>
          </w:p>
        </w:tc>
      </w:tr>
      <w:tr w:rsidR="00F055B1">
        <w:trPr>
          <w:trHeight w:val="222"/>
        </w:trPr>
        <w:tc>
          <w:tcPr>
            <w:tcW w:w="525" w:type="dxa"/>
            <w:vMerge w:val="restart"/>
            <w:tcBorders>
              <w:top w:val="nil"/>
              <w:left w:val="nil"/>
              <w:right w:val="nil"/>
            </w:tcBorders>
            <w:shd w:val="clear" w:color="auto" w:fill="FFFFFF"/>
            <w:vAlign w:val="center"/>
          </w:tcPr>
          <w:p w:rsidR="00F055B1" w:rsidRDefault="002D09EB">
            <w:pPr>
              <w:widowControl/>
              <w:jc w:val="left"/>
              <w:rPr>
                <w:rFonts w:ascii="宋体" w:hAnsi="宋体" w:cs="宋体"/>
                <w:b/>
                <w:kern w:val="0"/>
                <w:sz w:val="20"/>
              </w:rPr>
            </w:pPr>
            <w:r>
              <w:rPr>
                <w:rFonts w:ascii="宋体" w:hAnsi="宋体" w:cs="宋体" w:hint="eastAsia"/>
                <w:b/>
                <w:kern w:val="0"/>
                <w:sz w:val="20"/>
              </w:rPr>
              <w:t xml:space="preserve">　　</w:t>
            </w:r>
          </w:p>
        </w:tc>
        <w:tc>
          <w:tcPr>
            <w:tcW w:w="13556" w:type="dxa"/>
            <w:gridSpan w:val="12"/>
            <w:tcBorders>
              <w:top w:val="nil"/>
              <w:left w:val="nil"/>
              <w:bottom w:val="nil"/>
              <w:right w:val="nil"/>
            </w:tcBorders>
            <w:shd w:val="clear" w:color="auto" w:fill="FFFFFF"/>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07</w:t>
            </w:r>
            <w:r>
              <w:rPr>
                <w:rFonts w:ascii="宋体" w:hAnsi="宋体" w:cs="宋体" w:hint="eastAsia"/>
                <w:color w:val="000000"/>
                <w:kern w:val="0"/>
                <w:sz w:val="20"/>
              </w:rPr>
              <w:t>表</w:t>
            </w:r>
          </w:p>
        </w:tc>
      </w:tr>
      <w:tr w:rsidR="00F055B1">
        <w:trPr>
          <w:trHeight w:val="300"/>
        </w:trPr>
        <w:tc>
          <w:tcPr>
            <w:tcW w:w="525" w:type="dxa"/>
            <w:vMerge/>
            <w:tcBorders>
              <w:left w:val="nil"/>
              <w:bottom w:val="nil"/>
              <w:right w:val="nil"/>
            </w:tcBorders>
            <w:shd w:val="clear" w:color="auto" w:fill="FFFFFF"/>
            <w:noWrap/>
            <w:vAlign w:val="center"/>
          </w:tcPr>
          <w:p w:rsidR="00F055B1" w:rsidRDefault="00F055B1">
            <w:pPr>
              <w:widowControl/>
              <w:jc w:val="left"/>
              <w:rPr>
                <w:rFonts w:ascii="宋体" w:hAnsi="宋体" w:cs="宋体"/>
                <w:b/>
                <w:kern w:val="0"/>
                <w:sz w:val="20"/>
              </w:rPr>
            </w:pPr>
          </w:p>
        </w:tc>
        <w:tc>
          <w:tcPr>
            <w:tcW w:w="13556" w:type="dxa"/>
            <w:gridSpan w:val="12"/>
            <w:tcBorders>
              <w:top w:val="nil"/>
              <w:left w:val="nil"/>
              <w:bottom w:val="nil"/>
              <w:right w:val="nil"/>
            </w:tcBorders>
            <w:shd w:val="clear" w:color="auto" w:fill="FFFFFF"/>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F055B1">
        <w:trPr>
          <w:trHeight w:val="743"/>
        </w:trPr>
        <w:tc>
          <w:tcPr>
            <w:tcW w:w="6794" w:type="dxa"/>
            <w:gridSpan w:val="7"/>
            <w:tcBorders>
              <w:top w:val="single" w:sz="8" w:space="0" w:color="auto"/>
              <w:left w:val="single" w:sz="8" w:space="0" w:color="auto"/>
              <w:bottom w:val="single" w:sz="4" w:space="0" w:color="auto"/>
              <w:right w:val="single" w:sz="4" w:space="0" w:color="000000"/>
            </w:tcBorders>
            <w:shd w:val="clear" w:color="auto" w:fill="auto"/>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预算数</w:t>
            </w:r>
          </w:p>
        </w:tc>
        <w:tc>
          <w:tcPr>
            <w:tcW w:w="7287" w:type="dxa"/>
            <w:gridSpan w:val="6"/>
            <w:tcBorders>
              <w:top w:val="single" w:sz="8" w:space="0" w:color="auto"/>
              <w:left w:val="nil"/>
              <w:bottom w:val="single" w:sz="4" w:space="0" w:color="auto"/>
              <w:right w:val="single" w:sz="8" w:space="0" w:color="000000"/>
            </w:tcBorders>
            <w:shd w:val="clear" w:color="auto" w:fill="auto"/>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决算数</w:t>
            </w:r>
          </w:p>
        </w:tc>
      </w:tr>
      <w:tr w:rsidR="00F055B1">
        <w:trPr>
          <w:trHeight w:val="600"/>
        </w:trPr>
        <w:tc>
          <w:tcPr>
            <w:tcW w:w="1392" w:type="dxa"/>
            <w:gridSpan w:val="2"/>
            <w:vMerge w:val="restart"/>
            <w:tcBorders>
              <w:top w:val="nil"/>
              <w:left w:val="single" w:sz="8" w:space="0" w:color="auto"/>
              <w:bottom w:val="single" w:sz="4" w:space="0" w:color="000000"/>
              <w:right w:val="single" w:sz="4" w:space="0" w:color="auto"/>
            </w:tcBorders>
            <w:shd w:val="clear" w:color="auto" w:fill="auto"/>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合计</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2993" w:type="dxa"/>
            <w:gridSpan w:val="3"/>
            <w:tcBorders>
              <w:top w:val="single" w:sz="4" w:space="0" w:color="auto"/>
              <w:left w:val="nil"/>
              <w:bottom w:val="single" w:sz="4" w:space="0" w:color="auto"/>
              <w:right w:val="single" w:sz="4" w:space="0" w:color="000000"/>
            </w:tcBorders>
            <w:shd w:val="clear" w:color="auto" w:fill="auto"/>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公务接待费</w:t>
            </w:r>
          </w:p>
        </w:tc>
        <w:tc>
          <w:tcPr>
            <w:tcW w:w="1236" w:type="dxa"/>
            <w:vMerge w:val="restart"/>
            <w:tcBorders>
              <w:top w:val="nil"/>
              <w:left w:val="nil"/>
              <w:bottom w:val="single" w:sz="4" w:space="0" w:color="000000"/>
              <w:right w:val="single" w:sz="4" w:space="0" w:color="auto"/>
            </w:tcBorders>
            <w:shd w:val="clear" w:color="auto" w:fill="auto"/>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合计</w:t>
            </w:r>
          </w:p>
        </w:tc>
        <w:tc>
          <w:tcPr>
            <w:tcW w:w="1222" w:type="dxa"/>
            <w:vMerge w:val="restart"/>
            <w:tcBorders>
              <w:top w:val="nil"/>
              <w:left w:val="single" w:sz="4" w:space="0" w:color="auto"/>
              <w:bottom w:val="single" w:sz="4" w:space="0" w:color="000000"/>
              <w:right w:val="single" w:sz="4" w:space="0" w:color="auto"/>
            </w:tcBorders>
            <w:shd w:val="clear" w:color="auto" w:fill="auto"/>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3805" w:type="dxa"/>
            <w:gridSpan w:val="3"/>
            <w:tcBorders>
              <w:top w:val="single" w:sz="4" w:space="0" w:color="auto"/>
              <w:left w:val="nil"/>
              <w:bottom w:val="single" w:sz="4" w:space="0" w:color="auto"/>
              <w:right w:val="single" w:sz="4" w:space="0" w:color="000000"/>
            </w:tcBorders>
            <w:shd w:val="clear" w:color="auto" w:fill="auto"/>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024" w:type="dxa"/>
            <w:vMerge w:val="restart"/>
            <w:tcBorders>
              <w:top w:val="nil"/>
              <w:left w:val="single" w:sz="4" w:space="0" w:color="auto"/>
              <w:bottom w:val="single" w:sz="4" w:space="0" w:color="000000"/>
              <w:right w:val="single" w:sz="8" w:space="0" w:color="auto"/>
            </w:tcBorders>
            <w:shd w:val="clear" w:color="auto" w:fill="auto"/>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公务接待费</w:t>
            </w:r>
          </w:p>
        </w:tc>
      </w:tr>
      <w:tr w:rsidR="00F055B1">
        <w:trPr>
          <w:trHeight w:val="810"/>
        </w:trPr>
        <w:tc>
          <w:tcPr>
            <w:tcW w:w="1392" w:type="dxa"/>
            <w:gridSpan w:val="2"/>
            <w:vMerge/>
            <w:tcBorders>
              <w:top w:val="nil"/>
              <w:left w:val="single" w:sz="8"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22"/>
                <w:szCs w:val="22"/>
              </w:rPr>
            </w:pPr>
          </w:p>
        </w:tc>
        <w:tc>
          <w:tcPr>
            <w:tcW w:w="1160"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22"/>
                <w:szCs w:val="22"/>
              </w:rPr>
            </w:pPr>
          </w:p>
        </w:tc>
        <w:tc>
          <w:tcPr>
            <w:tcW w:w="1002" w:type="dxa"/>
            <w:tcBorders>
              <w:top w:val="nil"/>
              <w:left w:val="nil"/>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小计</w:t>
            </w:r>
          </w:p>
        </w:tc>
        <w:tc>
          <w:tcPr>
            <w:tcW w:w="721" w:type="dxa"/>
            <w:tcBorders>
              <w:top w:val="nil"/>
              <w:left w:val="nil"/>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公务用车</w:t>
            </w:r>
          </w:p>
          <w:p w:rsidR="00F055B1" w:rsidRDefault="002D09EB">
            <w:pPr>
              <w:widowControl/>
              <w:jc w:val="center"/>
              <w:rPr>
                <w:rFonts w:ascii="宋体" w:hAnsi="宋体" w:cs="宋体"/>
                <w:kern w:val="0"/>
                <w:sz w:val="22"/>
                <w:szCs w:val="22"/>
              </w:rPr>
            </w:pPr>
            <w:r>
              <w:rPr>
                <w:rFonts w:ascii="宋体" w:hAnsi="宋体" w:cs="宋体" w:hint="eastAsia"/>
                <w:kern w:val="0"/>
                <w:sz w:val="22"/>
                <w:szCs w:val="22"/>
              </w:rPr>
              <w:t>购置费</w:t>
            </w:r>
          </w:p>
        </w:tc>
        <w:tc>
          <w:tcPr>
            <w:tcW w:w="1270" w:type="dxa"/>
            <w:tcBorders>
              <w:top w:val="nil"/>
              <w:left w:val="nil"/>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公务用车</w:t>
            </w:r>
          </w:p>
          <w:p w:rsidR="00F055B1" w:rsidRDefault="002D09EB">
            <w:pPr>
              <w:widowControl/>
              <w:jc w:val="center"/>
              <w:rPr>
                <w:rFonts w:ascii="宋体" w:hAnsi="宋体" w:cs="宋体"/>
                <w:kern w:val="0"/>
                <w:sz w:val="22"/>
                <w:szCs w:val="22"/>
              </w:rPr>
            </w:pPr>
            <w:r>
              <w:rPr>
                <w:rFonts w:ascii="宋体" w:hAnsi="宋体" w:cs="宋体" w:hint="eastAsia"/>
                <w:kern w:val="0"/>
                <w:sz w:val="22"/>
                <w:szCs w:val="22"/>
              </w:rPr>
              <w:t>运行费</w:t>
            </w:r>
          </w:p>
        </w:tc>
        <w:tc>
          <w:tcPr>
            <w:tcW w:w="1249" w:type="dxa"/>
            <w:vMerge/>
            <w:tcBorders>
              <w:top w:val="nil"/>
              <w:left w:val="single" w:sz="4" w:space="0" w:color="auto"/>
              <w:bottom w:val="single" w:sz="4" w:space="0" w:color="auto"/>
              <w:right w:val="single" w:sz="4" w:space="0" w:color="auto"/>
            </w:tcBorders>
            <w:vAlign w:val="center"/>
          </w:tcPr>
          <w:p w:rsidR="00F055B1" w:rsidRDefault="00F055B1">
            <w:pPr>
              <w:widowControl/>
              <w:jc w:val="left"/>
              <w:rPr>
                <w:rFonts w:ascii="宋体" w:hAnsi="宋体" w:cs="宋体"/>
                <w:kern w:val="0"/>
                <w:sz w:val="22"/>
                <w:szCs w:val="22"/>
              </w:rPr>
            </w:pPr>
          </w:p>
        </w:tc>
        <w:tc>
          <w:tcPr>
            <w:tcW w:w="1236" w:type="dxa"/>
            <w:vMerge/>
            <w:tcBorders>
              <w:top w:val="nil"/>
              <w:left w:val="nil"/>
              <w:bottom w:val="single" w:sz="4" w:space="0" w:color="000000"/>
              <w:right w:val="single" w:sz="4" w:space="0" w:color="auto"/>
            </w:tcBorders>
            <w:vAlign w:val="center"/>
          </w:tcPr>
          <w:p w:rsidR="00F055B1" w:rsidRDefault="00F055B1">
            <w:pPr>
              <w:widowControl/>
              <w:jc w:val="left"/>
              <w:rPr>
                <w:rFonts w:ascii="宋体" w:hAnsi="宋体" w:cs="宋体"/>
                <w:kern w:val="0"/>
                <w:sz w:val="22"/>
                <w:szCs w:val="22"/>
              </w:rPr>
            </w:pPr>
          </w:p>
        </w:tc>
        <w:tc>
          <w:tcPr>
            <w:tcW w:w="1222"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22"/>
                <w:szCs w:val="22"/>
              </w:rPr>
            </w:pPr>
          </w:p>
        </w:tc>
        <w:tc>
          <w:tcPr>
            <w:tcW w:w="1414" w:type="dxa"/>
            <w:tcBorders>
              <w:top w:val="nil"/>
              <w:left w:val="nil"/>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小计</w:t>
            </w:r>
          </w:p>
        </w:tc>
        <w:tc>
          <w:tcPr>
            <w:tcW w:w="1115" w:type="dxa"/>
            <w:tcBorders>
              <w:top w:val="nil"/>
              <w:left w:val="nil"/>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公务用车</w:t>
            </w:r>
          </w:p>
          <w:p w:rsidR="00F055B1" w:rsidRDefault="002D09EB">
            <w:pPr>
              <w:widowControl/>
              <w:jc w:val="center"/>
              <w:rPr>
                <w:rFonts w:ascii="宋体" w:hAnsi="宋体" w:cs="宋体"/>
                <w:kern w:val="0"/>
                <w:sz w:val="22"/>
                <w:szCs w:val="22"/>
              </w:rPr>
            </w:pPr>
            <w:r>
              <w:rPr>
                <w:rFonts w:ascii="宋体" w:hAnsi="宋体" w:cs="宋体" w:hint="eastAsia"/>
                <w:kern w:val="0"/>
                <w:sz w:val="22"/>
                <w:szCs w:val="22"/>
              </w:rPr>
              <w:t>购置费</w:t>
            </w:r>
          </w:p>
        </w:tc>
        <w:tc>
          <w:tcPr>
            <w:tcW w:w="1276" w:type="dxa"/>
            <w:tcBorders>
              <w:top w:val="nil"/>
              <w:left w:val="nil"/>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公务用车</w:t>
            </w:r>
          </w:p>
          <w:p w:rsidR="00F055B1" w:rsidRDefault="002D09EB">
            <w:pPr>
              <w:widowControl/>
              <w:jc w:val="center"/>
              <w:rPr>
                <w:rFonts w:ascii="宋体" w:hAnsi="宋体" w:cs="宋体"/>
                <w:kern w:val="0"/>
                <w:sz w:val="22"/>
                <w:szCs w:val="22"/>
              </w:rPr>
            </w:pPr>
            <w:r>
              <w:rPr>
                <w:rFonts w:ascii="宋体" w:hAnsi="宋体" w:cs="宋体" w:hint="eastAsia"/>
                <w:kern w:val="0"/>
                <w:sz w:val="22"/>
                <w:szCs w:val="22"/>
              </w:rPr>
              <w:t>运行费</w:t>
            </w:r>
          </w:p>
        </w:tc>
        <w:tc>
          <w:tcPr>
            <w:tcW w:w="1024" w:type="dxa"/>
            <w:vMerge/>
            <w:tcBorders>
              <w:top w:val="nil"/>
              <w:left w:val="single" w:sz="4" w:space="0" w:color="auto"/>
              <w:bottom w:val="single" w:sz="4" w:space="0" w:color="000000"/>
              <w:right w:val="single" w:sz="8" w:space="0" w:color="auto"/>
            </w:tcBorders>
            <w:vAlign w:val="center"/>
          </w:tcPr>
          <w:p w:rsidR="00F055B1" w:rsidRDefault="00F055B1">
            <w:pPr>
              <w:widowControl/>
              <w:jc w:val="left"/>
              <w:rPr>
                <w:rFonts w:ascii="宋体" w:hAnsi="宋体" w:cs="宋体"/>
                <w:kern w:val="0"/>
                <w:sz w:val="22"/>
                <w:szCs w:val="22"/>
              </w:rPr>
            </w:pPr>
          </w:p>
        </w:tc>
      </w:tr>
      <w:tr w:rsidR="00F055B1">
        <w:trPr>
          <w:trHeight w:val="964"/>
        </w:trPr>
        <w:tc>
          <w:tcPr>
            <w:tcW w:w="1392" w:type="dxa"/>
            <w:gridSpan w:val="2"/>
            <w:tcBorders>
              <w:top w:val="nil"/>
              <w:left w:val="single" w:sz="8" w:space="0" w:color="auto"/>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1</w:t>
            </w:r>
          </w:p>
        </w:tc>
        <w:tc>
          <w:tcPr>
            <w:tcW w:w="1160" w:type="dxa"/>
            <w:tcBorders>
              <w:top w:val="nil"/>
              <w:left w:val="nil"/>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2</w:t>
            </w:r>
          </w:p>
        </w:tc>
        <w:tc>
          <w:tcPr>
            <w:tcW w:w="1002" w:type="dxa"/>
            <w:tcBorders>
              <w:top w:val="nil"/>
              <w:left w:val="nil"/>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3</w:t>
            </w:r>
          </w:p>
        </w:tc>
        <w:tc>
          <w:tcPr>
            <w:tcW w:w="721" w:type="dxa"/>
            <w:tcBorders>
              <w:top w:val="nil"/>
              <w:left w:val="nil"/>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4</w:t>
            </w:r>
          </w:p>
        </w:tc>
        <w:tc>
          <w:tcPr>
            <w:tcW w:w="1270" w:type="dxa"/>
            <w:tcBorders>
              <w:top w:val="nil"/>
              <w:left w:val="nil"/>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5</w:t>
            </w:r>
          </w:p>
        </w:tc>
        <w:tc>
          <w:tcPr>
            <w:tcW w:w="1249" w:type="dxa"/>
            <w:tcBorders>
              <w:top w:val="nil"/>
              <w:left w:val="nil"/>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6</w:t>
            </w:r>
          </w:p>
        </w:tc>
        <w:tc>
          <w:tcPr>
            <w:tcW w:w="1236" w:type="dxa"/>
            <w:tcBorders>
              <w:top w:val="nil"/>
              <w:left w:val="nil"/>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7</w:t>
            </w:r>
          </w:p>
        </w:tc>
        <w:tc>
          <w:tcPr>
            <w:tcW w:w="1222" w:type="dxa"/>
            <w:tcBorders>
              <w:top w:val="nil"/>
              <w:left w:val="nil"/>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8</w:t>
            </w:r>
          </w:p>
        </w:tc>
        <w:tc>
          <w:tcPr>
            <w:tcW w:w="1414" w:type="dxa"/>
            <w:tcBorders>
              <w:top w:val="nil"/>
              <w:left w:val="nil"/>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9</w:t>
            </w:r>
          </w:p>
        </w:tc>
        <w:tc>
          <w:tcPr>
            <w:tcW w:w="1115" w:type="dxa"/>
            <w:tcBorders>
              <w:top w:val="nil"/>
              <w:left w:val="nil"/>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10</w:t>
            </w:r>
          </w:p>
        </w:tc>
        <w:tc>
          <w:tcPr>
            <w:tcW w:w="1276" w:type="dxa"/>
            <w:tcBorders>
              <w:top w:val="nil"/>
              <w:left w:val="nil"/>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11</w:t>
            </w:r>
          </w:p>
        </w:tc>
        <w:tc>
          <w:tcPr>
            <w:tcW w:w="1024" w:type="dxa"/>
            <w:tcBorders>
              <w:top w:val="nil"/>
              <w:left w:val="nil"/>
              <w:bottom w:val="single" w:sz="4" w:space="0" w:color="auto"/>
              <w:right w:val="single" w:sz="8" w:space="0" w:color="auto"/>
            </w:tcBorders>
            <w:shd w:val="clear" w:color="auto" w:fill="auto"/>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12</w:t>
            </w:r>
          </w:p>
        </w:tc>
      </w:tr>
      <w:tr w:rsidR="00F055B1">
        <w:trPr>
          <w:trHeight w:val="1340"/>
        </w:trPr>
        <w:tc>
          <w:tcPr>
            <w:tcW w:w="1392" w:type="dxa"/>
            <w:gridSpan w:val="2"/>
            <w:tcBorders>
              <w:top w:val="nil"/>
              <w:left w:val="single" w:sz="8" w:space="0" w:color="auto"/>
              <w:bottom w:val="single" w:sz="8" w:space="0" w:color="auto"/>
              <w:right w:val="single" w:sz="4" w:space="0" w:color="auto"/>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160" w:type="dxa"/>
            <w:tcBorders>
              <w:top w:val="nil"/>
              <w:left w:val="nil"/>
              <w:bottom w:val="single" w:sz="8" w:space="0" w:color="auto"/>
              <w:right w:val="single" w:sz="4" w:space="0" w:color="auto"/>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002" w:type="dxa"/>
            <w:tcBorders>
              <w:top w:val="nil"/>
              <w:left w:val="nil"/>
              <w:bottom w:val="single" w:sz="8" w:space="0" w:color="auto"/>
              <w:right w:val="single" w:sz="4" w:space="0" w:color="auto"/>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721" w:type="dxa"/>
            <w:tcBorders>
              <w:top w:val="nil"/>
              <w:left w:val="nil"/>
              <w:bottom w:val="single" w:sz="8" w:space="0" w:color="auto"/>
              <w:right w:val="single" w:sz="4" w:space="0" w:color="auto"/>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270" w:type="dxa"/>
            <w:tcBorders>
              <w:top w:val="nil"/>
              <w:left w:val="nil"/>
              <w:bottom w:val="single" w:sz="8" w:space="0" w:color="auto"/>
              <w:right w:val="single" w:sz="4" w:space="0" w:color="auto"/>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249" w:type="dxa"/>
            <w:tcBorders>
              <w:top w:val="nil"/>
              <w:left w:val="nil"/>
              <w:bottom w:val="single" w:sz="8" w:space="0" w:color="auto"/>
              <w:right w:val="single" w:sz="4" w:space="0" w:color="auto"/>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236" w:type="dxa"/>
            <w:tcBorders>
              <w:top w:val="nil"/>
              <w:left w:val="nil"/>
              <w:bottom w:val="single" w:sz="8" w:space="0" w:color="auto"/>
              <w:right w:val="single" w:sz="4" w:space="0" w:color="auto"/>
            </w:tcBorders>
            <w:shd w:val="clear" w:color="auto" w:fill="auto"/>
            <w:vAlign w:val="center"/>
          </w:tcPr>
          <w:p w:rsidR="00F055B1" w:rsidRDefault="002D09EB">
            <w:pPr>
              <w:widowControl/>
              <w:jc w:val="right"/>
              <w:rPr>
                <w:rFonts w:ascii="宋体" w:hAnsi="宋体" w:cs="宋体"/>
                <w:b/>
                <w:kern w:val="0"/>
                <w:sz w:val="20"/>
              </w:rPr>
            </w:pPr>
            <w:r>
              <w:rPr>
                <w:rFonts w:ascii="宋体" w:hAnsi="宋体" w:cs="宋体" w:hint="eastAsia"/>
                <w:b/>
                <w:kern w:val="0"/>
                <w:sz w:val="20"/>
              </w:rPr>
              <w:t xml:space="preserve">　</w:t>
            </w:r>
          </w:p>
        </w:tc>
        <w:tc>
          <w:tcPr>
            <w:tcW w:w="1222" w:type="dxa"/>
            <w:tcBorders>
              <w:top w:val="nil"/>
              <w:left w:val="nil"/>
              <w:bottom w:val="single" w:sz="8" w:space="0" w:color="auto"/>
              <w:right w:val="single" w:sz="4" w:space="0" w:color="auto"/>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414" w:type="dxa"/>
            <w:tcBorders>
              <w:top w:val="nil"/>
              <w:left w:val="nil"/>
              <w:bottom w:val="single" w:sz="8" w:space="0" w:color="auto"/>
              <w:right w:val="single" w:sz="4" w:space="0" w:color="auto"/>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115" w:type="dxa"/>
            <w:tcBorders>
              <w:top w:val="nil"/>
              <w:left w:val="nil"/>
              <w:bottom w:val="single" w:sz="8" w:space="0" w:color="auto"/>
              <w:right w:val="single" w:sz="4" w:space="0" w:color="auto"/>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8" w:space="0" w:color="auto"/>
              <w:right w:val="nil"/>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024" w:type="dxa"/>
            <w:tcBorders>
              <w:top w:val="nil"/>
              <w:left w:val="single" w:sz="4" w:space="0" w:color="auto"/>
              <w:bottom w:val="single" w:sz="8" w:space="0" w:color="auto"/>
              <w:right w:val="single" w:sz="8" w:space="0" w:color="auto"/>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r>
      <w:tr w:rsidR="00F055B1">
        <w:trPr>
          <w:trHeight w:val="900"/>
        </w:trPr>
        <w:tc>
          <w:tcPr>
            <w:tcW w:w="14081" w:type="dxa"/>
            <w:gridSpan w:val="13"/>
            <w:tcBorders>
              <w:top w:val="single" w:sz="8" w:space="0" w:color="auto"/>
              <w:left w:val="nil"/>
              <w:bottom w:val="nil"/>
              <w:right w:val="nil"/>
            </w:tcBorders>
            <w:shd w:val="clear" w:color="auto" w:fill="auto"/>
            <w:vAlign w:val="center"/>
          </w:tcPr>
          <w:p w:rsidR="00F055B1" w:rsidRDefault="002D09EB">
            <w:pPr>
              <w:jc w:val="left"/>
              <w:rPr>
                <w:rFonts w:ascii="宋体" w:hAnsi="宋体" w:cs="宋体"/>
                <w:sz w:val="20"/>
              </w:rPr>
            </w:pPr>
            <w:r>
              <w:rPr>
                <w:rFonts w:hint="eastAsia"/>
                <w:sz w:val="20"/>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F055B1" w:rsidRDefault="00F055B1">
            <w:pPr>
              <w:widowControl/>
              <w:jc w:val="left"/>
              <w:rPr>
                <w:rFonts w:ascii="宋体" w:hAnsi="宋体" w:cs="宋体"/>
                <w:kern w:val="0"/>
                <w:sz w:val="20"/>
              </w:rPr>
            </w:pPr>
          </w:p>
          <w:p w:rsidR="00F055B1" w:rsidRDefault="002D09EB">
            <w:pPr>
              <w:rPr>
                <w:rFonts w:ascii="宋体" w:hAnsi="宋体"/>
              </w:rPr>
            </w:pPr>
            <w:r>
              <w:rPr>
                <w:rFonts w:ascii="宋体" w:hAnsi="宋体"/>
              </w:rPr>
              <w:br w:type="page"/>
            </w:r>
          </w:p>
          <w:tbl>
            <w:tblPr>
              <w:tblW w:w="14867" w:type="dxa"/>
              <w:tblInd w:w="93" w:type="dxa"/>
              <w:tblLook w:val="04A0"/>
            </w:tblPr>
            <w:tblGrid>
              <w:gridCol w:w="14867"/>
            </w:tblGrid>
            <w:tr w:rsidR="00F055B1">
              <w:trPr>
                <w:trHeight w:val="630"/>
              </w:trPr>
              <w:tc>
                <w:tcPr>
                  <w:tcW w:w="14867" w:type="dxa"/>
                  <w:tcBorders>
                    <w:top w:val="nil"/>
                    <w:left w:val="nil"/>
                    <w:bottom w:val="nil"/>
                    <w:right w:val="nil"/>
                  </w:tcBorders>
                  <w:shd w:val="clear" w:color="auto" w:fill="auto"/>
                  <w:vAlign w:val="center"/>
                </w:tcPr>
                <w:p w:rsidR="00F055B1" w:rsidRDefault="00F055B1">
                  <w:pPr>
                    <w:widowControl/>
                    <w:jc w:val="left"/>
                    <w:rPr>
                      <w:rFonts w:ascii="宋体" w:hAnsi="宋体" w:cs="宋体"/>
                      <w:kern w:val="0"/>
                      <w:sz w:val="24"/>
                      <w:szCs w:val="24"/>
                    </w:rPr>
                  </w:pPr>
                </w:p>
              </w:tc>
            </w:tr>
          </w:tbl>
          <w:p w:rsidR="00F055B1" w:rsidRDefault="00F055B1">
            <w:pPr>
              <w:widowControl/>
              <w:jc w:val="left"/>
              <w:rPr>
                <w:rFonts w:ascii="宋体" w:hAnsi="宋体" w:cs="宋体"/>
                <w:kern w:val="0"/>
                <w:sz w:val="24"/>
                <w:szCs w:val="24"/>
              </w:rPr>
            </w:pPr>
          </w:p>
        </w:tc>
      </w:tr>
    </w:tbl>
    <w:p w:rsidR="00F055B1" w:rsidRDefault="002D09EB">
      <w:pPr>
        <w:ind w:firstLineChars="200" w:firstLine="640"/>
        <w:rPr>
          <w:rFonts w:ascii="黑体" w:eastAsia="黑体" w:hAnsi="黑体"/>
          <w:sz w:val="32"/>
        </w:rPr>
      </w:pPr>
      <w:r>
        <w:rPr>
          <w:rFonts w:ascii="黑体" w:eastAsia="黑体" w:hAnsi="黑体" w:hint="eastAsia"/>
          <w:sz w:val="32"/>
        </w:rPr>
        <w:lastRenderedPageBreak/>
        <w:t>八、政府性基金预算财政拨款收入支出决算表</w:t>
      </w:r>
    </w:p>
    <w:tbl>
      <w:tblPr>
        <w:tblW w:w="14055" w:type="dxa"/>
        <w:tblInd w:w="93" w:type="dxa"/>
        <w:tblLook w:val="04A0"/>
      </w:tblPr>
      <w:tblGrid>
        <w:gridCol w:w="1420"/>
        <w:gridCol w:w="1997"/>
        <w:gridCol w:w="1701"/>
        <w:gridCol w:w="1843"/>
        <w:gridCol w:w="1843"/>
        <w:gridCol w:w="1843"/>
        <w:gridCol w:w="1842"/>
        <w:gridCol w:w="1566"/>
      </w:tblGrid>
      <w:tr w:rsidR="00F055B1">
        <w:trPr>
          <w:trHeight w:val="600"/>
        </w:trPr>
        <w:tc>
          <w:tcPr>
            <w:tcW w:w="14055" w:type="dxa"/>
            <w:gridSpan w:val="8"/>
            <w:tcBorders>
              <w:top w:val="nil"/>
              <w:left w:val="nil"/>
              <w:bottom w:val="nil"/>
              <w:right w:val="nil"/>
            </w:tcBorders>
            <w:shd w:val="clear" w:color="auto" w:fill="FFFFFF"/>
            <w:vAlign w:val="center"/>
          </w:tcPr>
          <w:p w:rsidR="00F055B1" w:rsidRDefault="002D09EB">
            <w:pPr>
              <w:widowControl/>
              <w:jc w:val="center"/>
              <w:rPr>
                <w:rFonts w:ascii="宋体" w:hAnsi="宋体" w:cs="宋体"/>
                <w:b/>
                <w:kern w:val="0"/>
                <w:sz w:val="32"/>
                <w:szCs w:val="32"/>
              </w:rPr>
            </w:pPr>
            <w:bookmarkStart w:id="6" w:name="RANGE!A1:K16"/>
            <w:r>
              <w:rPr>
                <w:rFonts w:ascii="宋体" w:hAnsi="宋体" w:cs="宋体" w:hint="eastAsia"/>
                <w:b/>
                <w:kern w:val="0"/>
                <w:sz w:val="32"/>
                <w:szCs w:val="32"/>
              </w:rPr>
              <w:t>政府性基金预算财政拨款收入支出决算表</w:t>
            </w:r>
            <w:bookmarkEnd w:id="6"/>
          </w:p>
        </w:tc>
      </w:tr>
      <w:tr w:rsidR="00F055B1">
        <w:trPr>
          <w:trHeight w:val="222"/>
        </w:trPr>
        <w:tc>
          <w:tcPr>
            <w:tcW w:w="12489" w:type="dxa"/>
            <w:gridSpan w:val="7"/>
            <w:tcBorders>
              <w:top w:val="nil"/>
              <w:left w:val="nil"/>
              <w:bottom w:val="nil"/>
              <w:right w:val="nil"/>
            </w:tcBorders>
            <w:shd w:val="clear" w:color="auto" w:fill="FFFFFF"/>
            <w:vAlign w:val="center"/>
          </w:tcPr>
          <w:p w:rsidR="00F055B1" w:rsidRDefault="00F055B1">
            <w:pPr>
              <w:widowControl/>
              <w:jc w:val="left"/>
              <w:rPr>
                <w:rFonts w:ascii="宋体" w:hAnsi="宋体" w:cs="宋体"/>
                <w:kern w:val="0"/>
                <w:sz w:val="20"/>
              </w:rPr>
            </w:pPr>
          </w:p>
        </w:tc>
        <w:tc>
          <w:tcPr>
            <w:tcW w:w="1566"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08</w:t>
            </w:r>
            <w:r>
              <w:rPr>
                <w:rFonts w:ascii="宋体" w:hAnsi="宋体" w:cs="宋体" w:hint="eastAsia"/>
                <w:color w:val="000000"/>
                <w:kern w:val="0"/>
                <w:sz w:val="20"/>
              </w:rPr>
              <w:t>表</w:t>
            </w:r>
          </w:p>
        </w:tc>
      </w:tr>
      <w:tr w:rsidR="00F055B1">
        <w:trPr>
          <w:trHeight w:val="300"/>
        </w:trPr>
        <w:tc>
          <w:tcPr>
            <w:tcW w:w="3417" w:type="dxa"/>
            <w:gridSpan w:val="2"/>
            <w:tcBorders>
              <w:top w:val="nil"/>
              <w:left w:val="nil"/>
              <w:bottom w:val="nil"/>
              <w:right w:val="nil"/>
            </w:tcBorders>
            <w:shd w:val="clear" w:color="auto" w:fill="FFFFFF"/>
            <w:noWrap/>
            <w:vAlign w:val="center"/>
          </w:tcPr>
          <w:p w:rsidR="00F055B1" w:rsidRDefault="00F055B1">
            <w:pPr>
              <w:widowControl/>
              <w:jc w:val="left"/>
              <w:rPr>
                <w:rFonts w:ascii="宋体" w:hAnsi="宋体" w:cs="宋体"/>
                <w:color w:val="000000"/>
                <w:kern w:val="0"/>
                <w:sz w:val="20"/>
              </w:rPr>
            </w:pPr>
          </w:p>
        </w:tc>
        <w:tc>
          <w:tcPr>
            <w:tcW w:w="9072" w:type="dxa"/>
            <w:gridSpan w:val="5"/>
            <w:tcBorders>
              <w:top w:val="nil"/>
              <w:left w:val="nil"/>
              <w:bottom w:val="single" w:sz="8" w:space="0" w:color="auto"/>
              <w:right w:val="nil"/>
            </w:tcBorders>
            <w:shd w:val="clear" w:color="auto" w:fill="FFFFFF"/>
            <w:vAlign w:val="center"/>
          </w:tcPr>
          <w:p w:rsidR="00F055B1" w:rsidRDefault="002D09EB">
            <w:pPr>
              <w:widowControl/>
              <w:jc w:val="left"/>
              <w:rPr>
                <w:rFonts w:ascii="宋体" w:hAnsi="宋体" w:cs="宋体"/>
                <w:kern w:val="0"/>
                <w:sz w:val="20"/>
              </w:rPr>
            </w:pPr>
            <w:r>
              <w:rPr>
                <w:rFonts w:ascii="宋体" w:hAnsi="宋体" w:cs="宋体" w:hint="eastAsia"/>
                <w:kern w:val="0"/>
                <w:sz w:val="20"/>
              </w:rPr>
              <w:t xml:space="preserve">　</w:t>
            </w:r>
          </w:p>
        </w:tc>
        <w:tc>
          <w:tcPr>
            <w:tcW w:w="1566" w:type="dxa"/>
            <w:tcBorders>
              <w:top w:val="nil"/>
              <w:left w:val="nil"/>
              <w:bottom w:val="nil"/>
              <w:right w:val="nil"/>
            </w:tcBorders>
            <w:shd w:val="clear" w:color="auto" w:fill="FFFFFF"/>
            <w:noWrap/>
            <w:vAlign w:val="center"/>
          </w:tcPr>
          <w:p w:rsidR="00F055B1" w:rsidRDefault="002D09EB">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F055B1">
        <w:trPr>
          <w:trHeight w:val="522"/>
        </w:trPr>
        <w:tc>
          <w:tcPr>
            <w:tcW w:w="341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1701" w:type="dxa"/>
            <w:vMerge w:val="restart"/>
            <w:tcBorders>
              <w:top w:val="nil"/>
              <w:left w:val="single" w:sz="4" w:space="0" w:color="auto"/>
              <w:bottom w:val="single" w:sz="4" w:space="0" w:color="000000"/>
              <w:right w:val="nil"/>
            </w:tcBorders>
            <w:shd w:val="clear" w:color="auto" w:fill="auto"/>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年初结转和结余</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本年收入</w:t>
            </w:r>
          </w:p>
        </w:tc>
        <w:tc>
          <w:tcPr>
            <w:tcW w:w="5528" w:type="dxa"/>
            <w:gridSpan w:val="3"/>
            <w:tcBorders>
              <w:top w:val="single" w:sz="8" w:space="0" w:color="auto"/>
              <w:left w:val="nil"/>
              <w:bottom w:val="single" w:sz="4" w:space="0" w:color="auto"/>
              <w:right w:val="nil"/>
            </w:tcBorders>
            <w:shd w:val="clear" w:color="auto" w:fill="auto"/>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本年支出</w:t>
            </w:r>
          </w:p>
        </w:tc>
        <w:tc>
          <w:tcPr>
            <w:tcW w:w="1566"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年末结转和结余</w:t>
            </w:r>
          </w:p>
        </w:tc>
      </w:tr>
      <w:tr w:rsidR="00F055B1">
        <w:trPr>
          <w:trHeight w:val="838"/>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1997" w:type="dxa"/>
            <w:tcBorders>
              <w:top w:val="nil"/>
              <w:left w:val="single" w:sz="4" w:space="0" w:color="auto"/>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1701" w:type="dxa"/>
            <w:vMerge/>
            <w:tcBorders>
              <w:top w:val="nil"/>
              <w:left w:val="single" w:sz="4" w:space="0" w:color="auto"/>
              <w:bottom w:val="single" w:sz="4" w:space="0" w:color="000000"/>
              <w:right w:val="nil"/>
            </w:tcBorders>
            <w:vAlign w:val="center"/>
          </w:tcPr>
          <w:p w:rsidR="00F055B1" w:rsidRDefault="00F055B1">
            <w:pPr>
              <w:widowControl/>
              <w:jc w:val="left"/>
              <w:rPr>
                <w:rFonts w:ascii="宋体" w:hAnsi="宋体" w:cs="宋体"/>
                <w:kern w:val="0"/>
                <w:sz w:val="24"/>
                <w:szCs w:val="24"/>
              </w:rPr>
            </w:pPr>
          </w:p>
        </w:tc>
        <w:tc>
          <w:tcPr>
            <w:tcW w:w="1843"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24"/>
                <w:szCs w:val="24"/>
              </w:rPr>
            </w:pPr>
          </w:p>
        </w:tc>
        <w:tc>
          <w:tcPr>
            <w:tcW w:w="1843" w:type="dxa"/>
            <w:tcBorders>
              <w:top w:val="nil"/>
              <w:left w:val="single" w:sz="4" w:space="0" w:color="auto"/>
              <w:bottom w:val="single" w:sz="4" w:space="0" w:color="000000"/>
              <w:right w:val="single" w:sz="4" w:space="0" w:color="auto"/>
            </w:tcBorders>
            <w:shd w:val="clear" w:color="auto" w:fill="auto"/>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小计</w:t>
            </w:r>
          </w:p>
        </w:tc>
        <w:tc>
          <w:tcPr>
            <w:tcW w:w="1843" w:type="dxa"/>
            <w:tcBorders>
              <w:top w:val="single" w:sz="4" w:space="0" w:color="auto"/>
              <w:left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基本支出</w:t>
            </w:r>
            <w:r>
              <w:rPr>
                <w:rFonts w:ascii="宋体" w:hAnsi="宋体" w:cs="宋体" w:hint="eastAsia"/>
                <w:kern w:val="0"/>
                <w:sz w:val="24"/>
                <w:szCs w:val="24"/>
              </w:rPr>
              <w:t xml:space="preserve">  </w:t>
            </w:r>
          </w:p>
        </w:tc>
        <w:tc>
          <w:tcPr>
            <w:tcW w:w="1842" w:type="dxa"/>
            <w:tcBorders>
              <w:top w:val="nil"/>
              <w:left w:val="single" w:sz="4" w:space="0" w:color="auto"/>
              <w:bottom w:val="single" w:sz="4" w:space="0" w:color="000000"/>
              <w:right w:val="nil"/>
            </w:tcBorders>
            <w:shd w:val="clear" w:color="auto" w:fill="auto"/>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1566" w:type="dxa"/>
            <w:vMerge/>
            <w:tcBorders>
              <w:top w:val="single" w:sz="8" w:space="0" w:color="auto"/>
              <w:left w:val="single" w:sz="4" w:space="0" w:color="auto"/>
              <w:bottom w:val="single" w:sz="4" w:space="0" w:color="000000"/>
              <w:right w:val="single" w:sz="8" w:space="0" w:color="auto"/>
            </w:tcBorders>
            <w:vAlign w:val="center"/>
          </w:tcPr>
          <w:p w:rsidR="00F055B1" w:rsidRDefault="00F055B1">
            <w:pPr>
              <w:widowControl/>
              <w:jc w:val="left"/>
              <w:rPr>
                <w:rFonts w:ascii="宋体" w:hAnsi="宋体" w:cs="宋体"/>
                <w:kern w:val="0"/>
                <w:sz w:val="24"/>
                <w:szCs w:val="24"/>
              </w:rPr>
            </w:pPr>
          </w:p>
        </w:tc>
      </w:tr>
      <w:tr w:rsidR="00F055B1">
        <w:trPr>
          <w:trHeight w:val="450"/>
        </w:trPr>
        <w:tc>
          <w:tcPr>
            <w:tcW w:w="3417"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栏次</w:t>
            </w:r>
          </w:p>
        </w:tc>
        <w:tc>
          <w:tcPr>
            <w:tcW w:w="1701" w:type="dxa"/>
            <w:tcBorders>
              <w:top w:val="nil"/>
              <w:left w:val="nil"/>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2</w:t>
            </w:r>
          </w:p>
        </w:tc>
        <w:tc>
          <w:tcPr>
            <w:tcW w:w="1843" w:type="dxa"/>
            <w:tcBorders>
              <w:top w:val="nil"/>
              <w:left w:val="nil"/>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3</w:t>
            </w:r>
          </w:p>
        </w:tc>
        <w:tc>
          <w:tcPr>
            <w:tcW w:w="1843" w:type="dxa"/>
            <w:tcBorders>
              <w:top w:val="single" w:sz="4" w:space="0" w:color="auto"/>
              <w:left w:val="nil"/>
              <w:bottom w:val="single" w:sz="4" w:space="0" w:color="auto"/>
              <w:right w:val="nil"/>
            </w:tcBorders>
            <w:shd w:val="clear" w:color="auto" w:fill="auto"/>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4</w:t>
            </w:r>
          </w:p>
        </w:tc>
        <w:tc>
          <w:tcPr>
            <w:tcW w:w="1842" w:type="dxa"/>
            <w:tcBorders>
              <w:top w:val="nil"/>
              <w:left w:val="single" w:sz="4" w:space="0" w:color="auto"/>
              <w:bottom w:val="single" w:sz="4" w:space="0" w:color="auto"/>
              <w:right w:val="nil"/>
            </w:tcBorders>
            <w:shd w:val="clear" w:color="auto" w:fill="auto"/>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5</w:t>
            </w:r>
          </w:p>
        </w:tc>
        <w:tc>
          <w:tcPr>
            <w:tcW w:w="1566" w:type="dxa"/>
            <w:tcBorders>
              <w:top w:val="nil"/>
              <w:left w:val="single" w:sz="4" w:space="0" w:color="auto"/>
              <w:bottom w:val="single" w:sz="4" w:space="0" w:color="auto"/>
              <w:right w:val="single" w:sz="8" w:space="0" w:color="auto"/>
            </w:tcBorders>
            <w:shd w:val="clear" w:color="auto" w:fill="auto"/>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6</w:t>
            </w:r>
          </w:p>
        </w:tc>
      </w:tr>
      <w:tr w:rsidR="00F055B1">
        <w:trPr>
          <w:trHeight w:val="450"/>
        </w:trPr>
        <w:tc>
          <w:tcPr>
            <w:tcW w:w="3417" w:type="dxa"/>
            <w:gridSpan w:val="2"/>
            <w:tcBorders>
              <w:top w:val="nil"/>
              <w:left w:val="single" w:sz="8" w:space="0" w:color="auto"/>
              <w:bottom w:val="single" w:sz="4" w:space="0" w:color="auto"/>
              <w:right w:val="single" w:sz="4" w:space="0" w:color="000000"/>
            </w:tcBorders>
            <w:shd w:val="clear" w:color="auto" w:fill="auto"/>
            <w:vAlign w:val="center"/>
          </w:tcPr>
          <w:p w:rsidR="00F055B1" w:rsidRDefault="002D09EB">
            <w:pPr>
              <w:widowControl/>
              <w:jc w:val="center"/>
              <w:rPr>
                <w:rFonts w:ascii="宋体" w:hAnsi="宋体" w:cs="宋体"/>
                <w:kern w:val="0"/>
                <w:sz w:val="24"/>
                <w:szCs w:val="24"/>
              </w:rPr>
            </w:pPr>
            <w:r>
              <w:rPr>
                <w:rFonts w:ascii="宋体" w:hAnsi="宋体" w:cs="宋体" w:hint="eastAsia"/>
                <w:kern w:val="0"/>
                <w:sz w:val="24"/>
                <w:szCs w:val="24"/>
              </w:rPr>
              <w:t>合计</w:t>
            </w:r>
          </w:p>
        </w:tc>
        <w:tc>
          <w:tcPr>
            <w:tcW w:w="1701" w:type="dxa"/>
            <w:tcBorders>
              <w:top w:val="nil"/>
              <w:left w:val="nil"/>
              <w:bottom w:val="single" w:sz="4" w:space="0" w:color="auto"/>
              <w:right w:val="single" w:sz="4" w:space="0" w:color="auto"/>
            </w:tcBorders>
            <w:shd w:val="clear" w:color="auto" w:fill="auto"/>
            <w:vAlign w:val="center"/>
          </w:tcPr>
          <w:p w:rsidR="00F055B1" w:rsidRDefault="00F055B1">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F055B1" w:rsidRDefault="00F055B1">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r>
      <w:tr w:rsidR="00F055B1">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F055B1" w:rsidRDefault="00F055B1">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F055B1" w:rsidRDefault="00F055B1">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F055B1" w:rsidRDefault="00F055B1">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F055B1" w:rsidRDefault="00F055B1">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r>
      <w:tr w:rsidR="00F055B1">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F055B1" w:rsidRDefault="00F055B1">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F055B1" w:rsidRDefault="00F055B1">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F055B1" w:rsidRDefault="00F055B1">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F055B1" w:rsidRDefault="00F055B1">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r>
      <w:tr w:rsidR="00F055B1">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F055B1" w:rsidRDefault="00F055B1">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F055B1" w:rsidRDefault="00F055B1">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F055B1" w:rsidRDefault="00F055B1">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F055B1" w:rsidRDefault="00F055B1">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r>
      <w:tr w:rsidR="00F055B1">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F055B1" w:rsidRDefault="00F055B1">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F055B1" w:rsidRDefault="00F055B1">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r>
      <w:tr w:rsidR="00F055B1">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F055B1" w:rsidRDefault="00F055B1">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F055B1" w:rsidRDefault="00F055B1">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F055B1" w:rsidRDefault="00F055B1">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F055B1" w:rsidRDefault="00F055B1">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F055B1" w:rsidRDefault="00F055B1">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F055B1" w:rsidRDefault="00F055B1">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F055B1" w:rsidRDefault="00F055B1">
            <w:pPr>
              <w:widowControl/>
              <w:jc w:val="right"/>
              <w:rPr>
                <w:rFonts w:ascii="宋体" w:hAnsi="宋体" w:cs="宋体"/>
                <w:kern w:val="0"/>
                <w:sz w:val="20"/>
              </w:rPr>
            </w:pPr>
          </w:p>
        </w:tc>
        <w:tc>
          <w:tcPr>
            <w:tcW w:w="1566" w:type="dxa"/>
            <w:tcBorders>
              <w:top w:val="nil"/>
              <w:left w:val="single" w:sz="4" w:space="0" w:color="auto"/>
              <w:bottom w:val="single" w:sz="4" w:space="0" w:color="auto"/>
              <w:right w:val="single" w:sz="8" w:space="0" w:color="auto"/>
            </w:tcBorders>
            <w:shd w:val="clear" w:color="auto" w:fill="auto"/>
            <w:vAlign w:val="center"/>
          </w:tcPr>
          <w:p w:rsidR="00F055B1" w:rsidRDefault="00F055B1">
            <w:pPr>
              <w:widowControl/>
              <w:jc w:val="right"/>
              <w:rPr>
                <w:rFonts w:ascii="宋体" w:hAnsi="宋体" w:cs="宋体"/>
                <w:kern w:val="0"/>
                <w:sz w:val="20"/>
              </w:rPr>
            </w:pPr>
          </w:p>
        </w:tc>
      </w:tr>
      <w:tr w:rsidR="00F055B1">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F055B1" w:rsidRDefault="00F055B1">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F055B1" w:rsidRDefault="00F055B1">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F055B1" w:rsidRDefault="002D09EB">
            <w:pPr>
              <w:widowControl/>
              <w:jc w:val="right"/>
              <w:rPr>
                <w:rFonts w:ascii="宋体" w:hAnsi="宋体" w:cs="宋体"/>
                <w:kern w:val="0"/>
                <w:sz w:val="20"/>
              </w:rPr>
            </w:pPr>
            <w:r>
              <w:rPr>
                <w:rFonts w:ascii="宋体" w:hAnsi="宋体" w:cs="宋体" w:hint="eastAsia"/>
                <w:kern w:val="0"/>
                <w:sz w:val="20"/>
              </w:rPr>
              <w:t xml:space="preserve">　</w:t>
            </w:r>
          </w:p>
        </w:tc>
      </w:tr>
      <w:tr w:rsidR="00F055B1">
        <w:trPr>
          <w:trHeight w:val="645"/>
        </w:trPr>
        <w:tc>
          <w:tcPr>
            <w:tcW w:w="14055" w:type="dxa"/>
            <w:gridSpan w:val="8"/>
            <w:tcBorders>
              <w:top w:val="single" w:sz="8" w:space="0" w:color="auto"/>
              <w:left w:val="nil"/>
              <w:bottom w:val="nil"/>
              <w:right w:val="nil"/>
            </w:tcBorders>
            <w:shd w:val="clear" w:color="auto" w:fill="auto"/>
            <w:vAlign w:val="center"/>
          </w:tcPr>
          <w:p w:rsidR="00F055B1" w:rsidRDefault="002D09EB">
            <w:pPr>
              <w:widowControl/>
              <w:ind w:left="420" w:hanging="420"/>
              <w:jc w:val="left"/>
              <w:rPr>
                <w:rFonts w:ascii="宋体" w:hAnsi="宋体" w:cs="宋体"/>
                <w:kern w:val="0"/>
                <w:sz w:val="20"/>
              </w:rPr>
            </w:pPr>
            <w:r>
              <w:rPr>
                <w:rFonts w:ascii="宋体" w:hAnsi="宋体" w:cs="宋体" w:hint="eastAsia"/>
                <w:kern w:val="0"/>
                <w:sz w:val="20"/>
              </w:rPr>
              <w:t>注：本表反映部门本年度政府性基金预算财政拨款收入、支出及结转和结余情况。</w:t>
            </w:r>
          </w:p>
        </w:tc>
      </w:tr>
    </w:tbl>
    <w:p w:rsidR="00F055B1" w:rsidRDefault="00F055B1">
      <w:pPr>
        <w:jc w:val="center"/>
        <w:rPr>
          <w:rFonts w:ascii="方正小标宋简体" w:eastAsia="方正小标宋简体" w:hAnsi="方正小标宋简体"/>
          <w:sz w:val="44"/>
        </w:rPr>
        <w:sectPr w:rsidR="00F055B1">
          <w:pgSz w:w="16838" w:h="11906" w:orient="landscape"/>
          <w:pgMar w:top="1797" w:right="1440" w:bottom="1797" w:left="1440" w:header="851" w:footer="992" w:gutter="0"/>
          <w:cols w:space="720"/>
          <w:docGrid w:linePitch="312"/>
        </w:sectPr>
      </w:pPr>
    </w:p>
    <w:tbl>
      <w:tblPr>
        <w:tblW w:w="9281" w:type="dxa"/>
        <w:tblInd w:w="-34" w:type="dxa"/>
        <w:tblLook w:val="04A0"/>
      </w:tblPr>
      <w:tblGrid>
        <w:gridCol w:w="612"/>
        <w:gridCol w:w="1136"/>
        <w:gridCol w:w="1470"/>
        <w:gridCol w:w="1235"/>
        <w:gridCol w:w="1348"/>
        <w:gridCol w:w="1335"/>
        <w:gridCol w:w="518"/>
        <w:gridCol w:w="757"/>
        <w:gridCol w:w="870"/>
      </w:tblGrid>
      <w:tr w:rsidR="00F055B1">
        <w:trPr>
          <w:trHeight w:val="345"/>
        </w:trPr>
        <w:tc>
          <w:tcPr>
            <w:tcW w:w="9281" w:type="dxa"/>
            <w:gridSpan w:val="9"/>
            <w:tcBorders>
              <w:top w:val="nil"/>
              <w:left w:val="nil"/>
              <w:bottom w:val="nil"/>
              <w:right w:val="nil"/>
            </w:tcBorders>
            <w:shd w:val="clear" w:color="auto" w:fill="auto"/>
            <w:noWrap/>
            <w:vAlign w:val="center"/>
          </w:tcPr>
          <w:p w:rsidR="00F055B1" w:rsidRDefault="002D09EB">
            <w:pPr>
              <w:ind w:firstLineChars="200" w:firstLine="640"/>
              <w:rPr>
                <w:rFonts w:ascii="黑体" w:eastAsia="黑体" w:hAnsi="黑体"/>
                <w:sz w:val="32"/>
              </w:rPr>
            </w:pPr>
            <w:r>
              <w:rPr>
                <w:rFonts w:ascii="黑体" w:eastAsia="黑体" w:hAnsi="黑体" w:hint="eastAsia"/>
                <w:sz w:val="32"/>
              </w:rPr>
              <w:lastRenderedPageBreak/>
              <w:t>九、部门预算项目支出绩效自评表</w:t>
            </w:r>
          </w:p>
          <w:p w:rsidR="00F055B1" w:rsidRDefault="002D09EB">
            <w:pPr>
              <w:widowControl/>
              <w:jc w:val="center"/>
              <w:rPr>
                <w:rFonts w:ascii="方正小标宋简体" w:eastAsia="方正小标宋简体" w:hAnsi="宋体" w:cs="宋体"/>
                <w:color w:val="000000"/>
                <w:kern w:val="0"/>
                <w:sz w:val="28"/>
                <w:szCs w:val="28"/>
              </w:rPr>
            </w:pPr>
            <w:r>
              <w:rPr>
                <w:rFonts w:ascii="方正小标宋简体" w:eastAsia="方正小标宋简体" w:hAnsi="宋体" w:cs="宋体" w:hint="eastAsia"/>
                <w:color w:val="000000"/>
                <w:kern w:val="0"/>
                <w:sz w:val="28"/>
                <w:szCs w:val="28"/>
              </w:rPr>
              <w:t>项目支出绩效自评表</w:t>
            </w:r>
          </w:p>
        </w:tc>
      </w:tr>
      <w:tr w:rsidR="00F055B1">
        <w:trPr>
          <w:trHeight w:val="285"/>
        </w:trPr>
        <w:tc>
          <w:tcPr>
            <w:tcW w:w="9281" w:type="dxa"/>
            <w:gridSpan w:val="9"/>
            <w:tcBorders>
              <w:top w:val="nil"/>
              <w:left w:val="nil"/>
              <w:bottom w:val="nil"/>
              <w:right w:val="nil"/>
            </w:tcBorders>
            <w:shd w:val="clear" w:color="auto" w:fill="auto"/>
            <w:noWrap/>
            <w:vAlign w:val="center"/>
          </w:tcPr>
          <w:p w:rsidR="00F055B1" w:rsidRDefault="002D09EB">
            <w:pPr>
              <w:widowControl/>
              <w:jc w:val="center"/>
              <w:rPr>
                <w:rFonts w:ascii="宋体" w:hAnsi="宋体" w:cs="宋体"/>
                <w:kern w:val="0"/>
                <w:sz w:val="22"/>
                <w:szCs w:val="22"/>
              </w:rPr>
            </w:pPr>
            <w:r>
              <w:rPr>
                <w:rFonts w:ascii="宋体" w:hAnsi="宋体" w:cs="宋体" w:hint="eastAsia"/>
                <w:kern w:val="0"/>
                <w:sz w:val="22"/>
                <w:szCs w:val="22"/>
              </w:rPr>
              <w:t>2020</w:t>
            </w:r>
            <w:r>
              <w:rPr>
                <w:rFonts w:ascii="宋体" w:hAnsi="宋体" w:cs="宋体" w:hint="eastAsia"/>
                <w:kern w:val="0"/>
                <w:sz w:val="22"/>
                <w:szCs w:val="22"/>
              </w:rPr>
              <w:t>年度</w:t>
            </w:r>
          </w:p>
        </w:tc>
      </w:tr>
      <w:tr w:rsidR="00F055B1">
        <w:trPr>
          <w:trHeight w:val="300"/>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7533" w:type="dxa"/>
            <w:gridSpan w:val="7"/>
            <w:tcBorders>
              <w:top w:val="single" w:sz="8" w:space="0" w:color="auto"/>
              <w:left w:val="nil"/>
              <w:bottom w:val="single" w:sz="4" w:space="0" w:color="auto"/>
              <w:right w:val="single" w:sz="8" w:space="0" w:color="000000"/>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055B1">
        <w:trPr>
          <w:trHeight w:val="300"/>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实施单位</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055B1">
        <w:trPr>
          <w:trHeight w:val="300"/>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t xml:space="preserve">             </w:t>
            </w:r>
            <w:r>
              <w:rPr>
                <w:rFonts w:ascii="宋体" w:hAnsi="宋体" w:cs="宋体" w:hint="eastAsia"/>
                <w:kern w:val="0"/>
                <w:sz w:val="18"/>
                <w:szCs w:val="18"/>
              </w:rPr>
              <w:t>（万元）</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全年执行数</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得分</w:t>
            </w:r>
          </w:p>
        </w:tc>
      </w:tr>
      <w:tr w:rsidR="00F055B1">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F055B1" w:rsidRDefault="00F055B1">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055B1">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F055B1" w:rsidRDefault="00F055B1">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其中：财政拨款</w:t>
            </w:r>
          </w:p>
        </w:tc>
        <w:tc>
          <w:tcPr>
            <w:tcW w:w="12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w:t>
            </w:r>
          </w:p>
        </w:tc>
      </w:tr>
      <w:tr w:rsidR="00F055B1">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F055B1" w:rsidRDefault="00F055B1">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上年结转资金</w:t>
            </w:r>
          </w:p>
        </w:tc>
        <w:tc>
          <w:tcPr>
            <w:tcW w:w="12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w:t>
            </w:r>
          </w:p>
        </w:tc>
      </w:tr>
      <w:tr w:rsidR="00F055B1">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F055B1" w:rsidRDefault="00F055B1">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12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w:t>
            </w:r>
          </w:p>
        </w:tc>
      </w:tr>
      <w:tr w:rsidR="00F055B1">
        <w:trPr>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年度</w:t>
            </w:r>
          </w:p>
          <w:p w:rsidR="00F055B1" w:rsidRDefault="002D09EB">
            <w:pPr>
              <w:widowControl/>
              <w:jc w:val="center"/>
              <w:rPr>
                <w:rFonts w:ascii="宋体" w:hAnsi="宋体" w:cs="宋体"/>
                <w:kern w:val="0"/>
                <w:sz w:val="18"/>
                <w:szCs w:val="18"/>
              </w:rPr>
            </w:pPr>
            <w:r>
              <w:rPr>
                <w:rFonts w:ascii="宋体" w:hAnsi="宋体" w:cs="宋体" w:hint="eastAsia"/>
                <w:kern w:val="0"/>
                <w:sz w:val="18"/>
                <w:szCs w:val="18"/>
              </w:rPr>
              <w:t>总体</w:t>
            </w:r>
          </w:p>
          <w:p w:rsidR="00F055B1" w:rsidRDefault="002D09EB">
            <w:pPr>
              <w:widowControl/>
              <w:jc w:val="center"/>
              <w:rPr>
                <w:rFonts w:ascii="宋体" w:hAnsi="宋体" w:cs="宋体"/>
                <w:kern w:val="0"/>
                <w:sz w:val="18"/>
                <w:szCs w:val="18"/>
              </w:rPr>
            </w:pPr>
            <w:r>
              <w:rPr>
                <w:rFonts w:ascii="宋体" w:hAnsi="宋体" w:cs="宋体" w:hint="eastAsia"/>
                <w:kern w:val="0"/>
                <w:sz w:val="18"/>
                <w:szCs w:val="18"/>
              </w:rPr>
              <w:t>目标</w:t>
            </w: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预期目标</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实际完成情况</w:t>
            </w:r>
          </w:p>
        </w:tc>
      </w:tr>
      <w:tr w:rsidR="00F055B1">
        <w:trPr>
          <w:trHeight w:val="555"/>
        </w:trPr>
        <w:tc>
          <w:tcPr>
            <w:tcW w:w="612" w:type="dxa"/>
            <w:vMerge/>
            <w:tcBorders>
              <w:top w:val="nil"/>
              <w:left w:val="single" w:sz="8"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055B1">
        <w:trPr>
          <w:trHeight w:val="765"/>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绩</w:t>
            </w:r>
          </w:p>
          <w:p w:rsidR="00F055B1" w:rsidRDefault="002D09EB">
            <w:pPr>
              <w:widowControl/>
              <w:jc w:val="center"/>
              <w:rPr>
                <w:rFonts w:ascii="宋体" w:hAnsi="宋体" w:cs="宋体"/>
                <w:kern w:val="0"/>
                <w:sz w:val="18"/>
                <w:szCs w:val="18"/>
              </w:rPr>
            </w:pPr>
            <w:r>
              <w:rPr>
                <w:rFonts w:ascii="宋体" w:hAnsi="宋体" w:cs="宋体" w:hint="eastAsia"/>
                <w:kern w:val="0"/>
                <w:sz w:val="18"/>
                <w:szCs w:val="18"/>
              </w:rPr>
              <w:t>效</w:t>
            </w:r>
          </w:p>
          <w:p w:rsidR="00F055B1" w:rsidRDefault="002D09EB">
            <w:pPr>
              <w:widowControl/>
              <w:jc w:val="center"/>
              <w:rPr>
                <w:rFonts w:ascii="宋体" w:hAnsi="宋体" w:cs="宋体"/>
                <w:kern w:val="0"/>
                <w:sz w:val="18"/>
                <w:szCs w:val="18"/>
              </w:rPr>
            </w:pPr>
            <w:r>
              <w:rPr>
                <w:rFonts w:ascii="宋体" w:hAnsi="宋体" w:cs="宋体" w:hint="eastAsia"/>
                <w:kern w:val="0"/>
                <w:sz w:val="18"/>
                <w:szCs w:val="18"/>
              </w:rPr>
              <w:t>指</w:t>
            </w:r>
          </w:p>
          <w:p w:rsidR="00F055B1" w:rsidRDefault="002D09EB">
            <w:pPr>
              <w:widowControl/>
              <w:jc w:val="center"/>
              <w:rPr>
                <w:rFonts w:ascii="宋体" w:hAnsi="宋体" w:cs="宋体"/>
                <w:kern w:val="0"/>
                <w:sz w:val="18"/>
                <w:szCs w:val="18"/>
              </w:rPr>
            </w:pPr>
            <w:r>
              <w:rPr>
                <w:rFonts w:ascii="宋体" w:hAnsi="宋体" w:cs="宋体" w:hint="eastAsia"/>
                <w:kern w:val="0"/>
                <w:sz w:val="18"/>
                <w:szCs w:val="18"/>
              </w:rPr>
              <w:t>标</w:t>
            </w:r>
          </w:p>
        </w:tc>
        <w:tc>
          <w:tcPr>
            <w:tcW w:w="1136"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1348" w:type="dxa"/>
            <w:tcBorders>
              <w:top w:val="nil"/>
              <w:left w:val="nil"/>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实际完成值</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F055B1">
        <w:trPr>
          <w:trHeight w:val="270"/>
        </w:trPr>
        <w:tc>
          <w:tcPr>
            <w:tcW w:w="612" w:type="dxa"/>
            <w:vMerge/>
            <w:tcBorders>
              <w:top w:val="nil"/>
              <w:left w:val="single" w:sz="8"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055B1">
        <w:trPr>
          <w:trHeight w:val="270"/>
        </w:trPr>
        <w:tc>
          <w:tcPr>
            <w:tcW w:w="612" w:type="dxa"/>
            <w:vMerge/>
            <w:tcBorders>
              <w:top w:val="nil"/>
              <w:left w:val="single" w:sz="8"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055B1">
        <w:trPr>
          <w:trHeight w:val="270"/>
        </w:trPr>
        <w:tc>
          <w:tcPr>
            <w:tcW w:w="612" w:type="dxa"/>
            <w:vMerge/>
            <w:tcBorders>
              <w:top w:val="nil"/>
              <w:left w:val="single" w:sz="8"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055B1">
        <w:trPr>
          <w:trHeight w:val="270"/>
        </w:trPr>
        <w:tc>
          <w:tcPr>
            <w:tcW w:w="612" w:type="dxa"/>
            <w:vMerge/>
            <w:tcBorders>
              <w:top w:val="nil"/>
              <w:left w:val="single" w:sz="8"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055B1">
        <w:trPr>
          <w:trHeight w:val="270"/>
        </w:trPr>
        <w:tc>
          <w:tcPr>
            <w:tcW w:w="612" w:type="dxa"/>
            <w:vMerge/>
            <w:tcBorders>
              <w:top w:val="nil"/>
              <w:left w:val="single" w:sz="8"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055B1">
        <w:trPr>
          <w:trHeight w:val="270"/>
        </w:trPr>
        <w:tc>
          <w:tcPr>
            <w:tcW w:w="612" w:type="dxa"/>
            <w:vMerge/>
            <w:tcBorders>
              <w:top w:val="nil"/>
              <w:left w:val="single" w:sz="8"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055B1">
        <w:trPr>
          <w:trHeight w:val="270"/>
        </w:trPr>
        <w:tc>
          <w:tcPr>
            <w:tcW w:w="612" w:type="dxa"/>
            <w:vMerge/>
            <w:tcBorders>
              <w:top w:val="nil"/>
              <w:left w:val="single" w:sz="8"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055B1">
        <w:trPr>
          <w:trHeight w:val="270"/>
        </w:trPr>
        <w:tc>
          <w:tcPr>
            <w:tcW w:w="612" w:type="dxa"/>
            <w:vMerge/>
            <w:tcBorders>
              <w:top w:val="nil"/>
              <w:left w:val="single" w:sz="8"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055B1">
        <w:trPr>
          <w:trHeight w:val="270"/>
        </w:trPr>
        <w:tc>
          <w:tcPr>
            <w:tcW w:w="612" w:type="dxa"/>
            <w:vMerge/>
            <w:tcBorders>
              <w:top w:val="nil"/>
              <w:left w:val="single" w:sz="8"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055B1">
        <w:trPr>
          <w:trHeight w:val="270"/>
        </w:trPr>
        <w:tc>
          <w:tcPr>
            <w:tcW w:w="612" w:type="dxa"/>
            <w:vMerge/>
            <w:tcBorders>
              <w:top w:val="nil"/>
              <w:left w:val="single" w:sz="8"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055B1">
        <w:trPr>
          <w:trHeight w:val="270"/>
        </w:trPr>
        <w:tc>
          <w:tcPr>
            <w:tcW w:w="612" w:type="dxa"/>
            <w:vMerge/>
            <w:tcBorders>
              <w:top w:val="nil"/>
              <w:left w:val="single" w:sz="8"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055B1">
        <w:trPr>
          <w:trHeight w:val="270"/>
        </w:trPr>
        <w:tc>
          <w:tcPr>
            <w:tcW w:w="612" w:type="dxa"/>
            <w:vMerge/>
            <w:tcBorders>
              <w:top w:val="nil"/>
              <w:left w:val="single" w:sz="8"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055B1">
        <w:trPr>
          <w:trHeight w:val="270"/>
        </w:trPr>
        <w:tc>
          <w:tcPr>
            <w:tcW w:w="612" w:type="dxa"/>
            <w:vMerge/>
            <w:tcBorders>
              <w:top w:val="nil"/>
              <w:left w:val="single" w:sz="8"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055B1">
        <w:trPr>
          <w:trHeight w:val="270"/>
        </w:trPr>
        <w:tc>
          <w:tcPr>
            <w:tcW w:w="612" w:type="dxa"/>
            <w:vMerge/>
            <w:tcBorders>
              <w:top w:val="nil"/>
              <w:left w:val="single" w:sz="8"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055B1">
        <w:trPr>
          <w:trHeight w:val="270"/>
        </w:trPr>
        <w:tc>
          <w:tcPr>
            <w:tcW w:w="612" w:type="dxa"/>
            <w:vMerge/>
            <w:tcBorders>
              <w:top w:val="nil"/>
              <w:left w:val="single" w:sz="8"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055B1">
        <w:trPr>
          <w:trHeight w:val="270"/>
        </w:trPr>
        <w:tc>
          <w:tcPr>
            <w:tcW w:w="612" w:type="dxa"/>
            <w:vMerge/>
            <w:tcBorders>
              <w:top w:val="nil"/>
              <w:left w:val="single" w:sz="8"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055B1">
        <w:trPr>
          <w:trHeight w:val="270"/>
        </w:trPr>
        <w:tc>
          <w:tcPr>
            <w:tcW w:w="612" w:type="dxa"/>
            <w:vMerge/>
            <w:tcBorders>
              <w:top w:val="nil"/>
              <w:left w:val="single" w:sz="8"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055B1">
        <w:trPr>
          <w:trHeight w:val="270"/>
        </w:trPr>
        <w:tc>
          <w:tcPr>
            <w:tcW w:w="612" w:type="dxa"/>
            <w:vMerge/>
            <w:tcBorders>
              <w:top w:val="nil"/>
              <w:left w:val="single" w:sz="8"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055B1">
        <w:trPr>
          <w:trHeight w:val="270"/>
        </w:trPr>
        <w:tc>
          <w:tcPr>
            <w:tcW w:w="612" w:type="dxa"/>
            <w:vMerge/>
            <w:tcBorders>
              <w:top w:val="nil"/>
              <w:left w:val="single" w:sz="8"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055B1">
        <w:trPr>
          <w:trHeight w:val="270"/>
        </w:trPr>
        <w:tc>
          <w:tcPr>
            <w:tcW w:w="612" w:type="dxa"/>
            <w:vMerge/>
            <w:tcBorders>
              <w:top w:val="nil"/>
              <w:left w:val="single" w:sz="8"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055B1">
        <w:trPr>
          <w:trHeight w:val="270"/>
        </w:trPr>
        <w:tc>
          <w:tcPr>
            <w:tcW w:w="612" w:type="dxa"/>
            <w:vMerge/>
            <w:tcBorders>
              <w:top w:val="nil"/>
              <w:left w:val="single" w:sz="8"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055B1">
        <w:trPr>
          <w:trHeight w:val="270"/>
        </w:trPr>
        <w:tc>
          <w:tcPr>
            <w:tcW w:w="612" w:type="dxa"/>
            <w:vMerge/>
            <w:tcBorders>
              <w:top w:val="nil"/>
              <w:left w:val="single" w:sz="8"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055B1">
        <w:trPr>
          <w:trHeight w:val="270"/>
        </w:trPr>
        <w:tc>
          <w:tcPr>
            <w:tcW w:w="612" w:type="dxa"/>
            <w:vMerge/>
            <w:tcBorders>
              <w:top w:val="nil"/>
              <w:left w:val="single" w:sz="8"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055B1">
        <w:trPr>
          <w:trHeight w:val="270"/>
        </w:trPr>
        <w:tc>
          <w:tcPr>
            <w:tcW w:w="612" w:type="dxa"/>
            <w:vMerge/>
            <w:tcBorders>
              <w:top w:val="nil"/>
              <w:left w:val="single" w:sz="8"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055B1">
        <w:trPr>
          <w:trHeight w:val="270"/>
        </w:trPr>
        <w:tc>
          <w:tcPr>
            <w:tcW w:w="612" w:type="dxa"/>
            <w:vMerge/>
            <w:tcBorders>
              <w:top w:val="nil"/>
              <w:left w:val="single" w:sz="8"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满意度</w:t>
            </w:r>
          </w:p>
          <w:p w:rsidR="00F055B1" w:rsidRDefault="002D09EB">
            <w:pPr>
              <w:widowControl/>
              <w:jc w:val="center"/>
              <w:rPr>
                <w:rFonts w:ascii="宋体" w:hAnsi="宋体" w:cs="宋体"/>
                <w:kern w:val="0"/>
                <w:sz w:val="18"/>
                <w:szCs w:val="18"/>
              </w:rPr>
            </w:pPr>
            <w:r>
              <w:rPr>
                <w:rFonts w:ascii="宋体" w:hAnsi="宋体" w:cs="宋体" w:hint="eastAsia"/>
                <w:kern w:val="0"/>
                <w:sz w:val="18"/>
                <w:szCs w:val="18"/>
              </w:rPr>
              <w:t>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F055B1" w:rsidRDefault="002D09EB">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055B1">
        <w:trPr>
          <w:trHeight w:val="270"/>
        </w:trPr>
        <w:tc>
          <w:tcPr>
            <w:tcW w:w="612" w:type="dxa"/>
            <w:vMerge/>
            <w:tcBorders>
              <w:top w:val="nil"/>
              <w:left w:val="single" w:sz="8"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055B1">
        <w:trPr>
          <w:trHeight w:val="270"/>
        </w:trPr>
        <w:tc>
          <w:tcPr>
            <w:tcW w:w="612" w:type="dxa"/>
            <w:vMerge/>
            <w:tcBorders>
              <w:top w:val="nil"/>
              <w:left w:val="single" w:sz="8"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055B1" w:rsidRDefault="00F055B1">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055B1" w:rsidRDefault="002D09EB">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055B1">
        <w:trPr>
          <w:trHeight w:val="300"/>
        </w:trPr>
        <w:tc>
          <w:tcPr>
            <w:tcW w:w="7136"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总分</w:t>
            </w:r>
          </w:p>
        </w:tc>
        <w:tc>
          <w:tcPr>
            <w:tcW w:w="518" w:type="dxa"/>
            <w:tcBorders>
              <w:top w:val="nil"/>
              <w:left w:val="nil"/>
              <w:bottom w:val="single" w:sz="8" w:space="0" w:color="auto"/>
              <w:right w:val="single" w:sz="4" w:space="0" w:color="auto"/>
            </w:tcBorders>
            <w:shd w:val="clear" w:color="auto" w:fill="auto"/>
            <w:noWrap/>
            <w:vAlign w:val="center"/>
          </w:tcPr>
          <w:p w:rsidR="00F055B1" w:rsidRDefault="002D09EB">
            <w:pPr>
              <w:widowControl/>
              <w:jc w:val="center"/>
              <w:rPr>
                <w:rFonts w:ascii="宋体" w:hAnsi="宋体" w:cs="宋体"/>
                <w:kern w:val="0"/>
                <w:sz w:val="20"/>
              </w:rPr>
            </w:pPr>
            <w:r>
              <w:rPr>
                <w:rFonts w:ascii="宋体" w:hAnsi="宋体" w:cs="宋体" w:hint="eastAsia"/>
                <w:kern w:val="0"/>
                <w:sz w:val="20"/>
              </w:rPr>
              <w:t>100</w:t>
            </w:r>
          </w:p>
        </w:tc>
        <w:tc>
          <w:tcPr>
            <w:tcW w:w="757" w:type="dxa"/>
            <w:tcBorders>
              <w:top w:val="nil"/>
              <w:left w:val="nil"/>
              <w:bottom w:val="single" w:sz="8" w:space="0" w:color="auto"/>
              <w:right w:val="single" w:sz="4" w:space="0" w:color="auto"/>
            </w:tcBorders>
            <w:shd w:val="clear" w:color="auto" w:fill="auto"/>
            <w:noWrap/>
            <w:vAlign w:val="center"/>
          </w:tcPr>
          <w:p w:rsidR="00F055B1" w:rsidRDefault="002D09EB">
            <w:pPr>
              <w:widowControl/>
              <w:jc w:val="left"/>
              <w:rPr>
                <w:rFonts w:ascii="宋体" w:hAnsi="宋体" w:cs="宋体"/>
                <w:kern w:val="0"/>
                <w:sz w:val="20"/>
              </w:rPr>
            </w:pPr>
            <w:r>
              <w:rPr>
                <w:rFonts w:ascii="宋体" w:hAnsi="宋体" w:cs="宋体" w:hint="eastAsia"/>
                <w:kern w:val="0"/>
                <w:sz w:val="20"/>
              </w:rPr>
              <w:t xml:space="preserve">　</w:t>
            </w:r>
          </w:p>
        </w:tc>
        <w:tc>
          <w:tcPr>
            <w:tcW w:w="870" w:type="dxa"/>
            <w:tcBorders>
              <w:top w:val="nil"/>
              <w:left w:val="nil"/>
              <w:bottom w:val="single" w:sz="8" w:space="0" w:color="auto"/>
              <w:right w:val="single" w:sz="8" w:space="0" w:color="auto"/>
            </w:tcBorders>
            <w:shd w:val="clear" w:color="auto" w:fill="auto"/>
            <w:noWrap/>
            <w:vAlign w:val="center"/>
          </w:tcPr>
          <w:p w:rsidR="00F055B1" w:rsidRDefault="002D09EB">
            <w:pPr>
              <w:widowControl/>
              <w:jc w:val="left"/>
              <w:rPr>
                <w:rFonts w:ascii="宋体" w:hAnsi="宋体" w:cs="宋体"/>
                <w:kern w:val="0"/>
                <w:sz w:val="20"/>
              </w:rPr>
            </w:pPr>
            <w:r>
              <w:rPr>
                <w:rFonts w:ascii="宋体" w:hAnsi="宋体" w:cs="宋体" w:hint="eastAsia"/>
                <w:kern w:val="0"/>
                <w:sz w:val="20"/>
              </w:rPr>
              <w:t xml:space="preserve">　</w:t>
            </w:r>
          </w:p>
        </w:tc>
      </w:tr>
    </w:tbl>
    <w:p w:rsidR="00F055B1" w:rsidRDefault="002D09EB">
      <w:pPr>
        <w:rPr>
          <w:rFonts w:ascii="方正小标宋_GBK" w:eastAsia="方正小标宋_GBK" w:hAnsi="方正小标宋简体"/>
          <w:sz w:val="44"/>
        </w:rPr>
      </w:pPr>
      <w:r>
        <w:rPr>
          <w:rFonts w:ascii="方正小标宋_GBK" w:eastAsia="方正小标宋_GBK" w:hAnsi="方正小标宋简体" w:hint="eastAsia"/>
          <w:sz w:val="44"/>
        </w:rPr>
        <w:lastRenderedPageBreak/>
        <w:t>第三部分</w:t>
      </w:r>
      <w:r>
        <w:rPr>
          <w:rFonts w:ascii="方正小标宋_GBK" w:eastAsia="方正小标宋_GBK" w:hAnsi="方正小标宋简体" w:hint="eastAsia"/>
          <w:sz w:val="44"/>
        </w:rPr>
        <w:t xml:space="preserve">  2020</w:t>
      </w:r>
      <w:r>
        <w:rPr>
          <w:rFonts w:ascii="方正小标宋_GBK" w:eastAsia="方正小标宋_GBK" w:hAnsi="方正小标宋简体" w:hint="eastAsia"/>
          <w:sz w:val="44"/>
        </w:rPr>
        <w:t>年度部门决算情况说明</w:t>
      </w:r>
    </w:p>
    <w:p w:rsidR="00F055B1" w:rsidRDefault="00F055B1">
      <w:pPr>
        <w:rPr>
          <w:rFonts w:ascii="仿宋" w:eastAsia="仿宋" w:hAnsi="仿宋"/>
          <w:sz w:val="32"/>
        </w:rPr>
      </w:pPr>
    </w:p>
    <w:p w:rsidR="00F055B1" w:rsidRDefault="002D09EB">
      <w:pPr>
        <w:spacing w:line="360" w:lineRule="auto"/>
        <w:rPr>
          <w:rFonts w:ascii="仿宋" w:eastAsia="仿宋" w:hAnsi="仿宋"/>
          <w:sz w:val="32"/>
        </w:rPr>
      </w:pPr>
      <w:r>
        <w:rPr>
          <w:rFonts w:ascii="黑体" w:eastAsia="黑体" w:hAnsi="黑体" w:hint="eastAsia"/>
          <w:sz w:val="32"/>
        </w:rPr>
        <w:t>一、</w:t>
      </w:r>
      <w:r>
        <w:rPr>
          <w:rFonts w:ascii="黑体" w:eastAsia="黑体" w:hAnsi="黑体" w:hint="eastAsia"/>
          <w:sz w:val="32"/>
          <w:szCs w:val="30"/>
        </w:rPr>
        <w:t>收入支出决算总体情况说明</w:t>
      </w:r>
    </w:p>
    <w:p w:rsidR="00F055B1" w:rsidRDefault="002D09EB">
      <w:pPr>
        <w:spacing w:line="360" w:lineRule="auto"/>
        <w:ind w:firstLineChars="250" w:firstLine="800"/>
        <w:rPr>
          <w:rFonts w:ascii="仿宋" w:eastAsia="仿宋" w:hAnsi="仿宋"/>
          <w:sz w:val="32"/>
          <w:szCs w:val="30"/>
        </w:rPr>
      </w:pPr>
      <w:r>
        <w:rPr>
          <w:rFonts w:ascii="仿宋" w:eastAsia="仿宋" w:hAnsi="仿宋" w:hint="eastAsia"/>
          <w:sz w:val="32"/>
        </w:rPr>
        <w:t>2020</w:t>
      </w:r>
      <w:r>
        <w:rPr>
          <w:rFonts w:ascii="仿宋" w:eastAsia="仿宋" w:hAnsi="仿宋" w:hint="eastAsia"/>
          <w:sz w:val="32"/>
        </w:rPr>
        <w:t>年度收、支总计各</w:t>
      </w:r>
      <w:r>
        <w:rPr>
          <w:rFonts w:ascii="仿宋" w:eastAsia="仿宋" w:hAnsi="仿宋" w:hint="eastAsia"/>
          <w:sz w:val="32"/>
          <w:szCs w:val="30"/>
        </w:rPr>
        <w:t>454.46</w:t>
      </w:r>
      <w:r>
        <w:rPr>
          <w:rFonts w:ascii="仿宋" w:eastAsia="仿宋" w:hAnsi="仿宋" w:hint="eastAsia"/>
          <w:sz w:val="32"/>
          <w:szCs w:val="30"/>
        </w:rPr>
        <w:t>万元。与</w:t>
      </w:r>
      <w:r>
        <w:rPr>
          <w:rFonts w:ascii="仿宋" w:eastAsia="仿宋" w:hAnsi="仿宋" w:hint="eastAsia"/>
          <w:sz w:val="32"/>
          <w:szCs w:val="30"/>
        </w:rPr>
        <w:t>2019</w:t>
      </w:r>
      <w:r>
        <w:rPr>
          <w:rFonts w:ascii="仿宋" w:eastAsia="仿宋" w:hAnsi="仿宋" w:hint="eastAsia"/>
          <w:sz w:val="32"/>
          <w:szCs w:val="30"/>
        </w:rPr>
        <w:t>年相比，各增加</w:t>
      </w:r>
      <w:r>
        <w:rPr>
          <w:rFonts w:ascii="仿宋" w:eastAsia="仿宋" w:hAnsi="仿宋" w:hint="eastAsia"/>
          <w:sz w:val="32"/>
          <w:szCs w:val="30"/>
        </w:rPr>
        <w:t xml:space="preserve"> 40.04</w:t>
      </w:r>
      <w:r>
        <w:rPr>
          <w:rFonts w:ascii="仿宋" w:eastAsia="仿宋" w:hAnsi="仿宋" w:hint="eastAsia"/>
          <w:sz w:val="32"/>
          <w:szCs w:val="30"/>
        </w:rPr>
        <w:t>万元，增加</w:t>
      </w:r>
      <w:r>
        <w:rPr>
          <w:rFonts w:ascii="仿宋" w:eastAsia="仿宋" w:hAnsi="仿宋" w:hint="eastAsia"/>
          <w:sz w:val="32"/>
          <w:szCs w:val="30"/>
        </w:rPr>
        <w:t>9.6 %</w:t>
      </w:r>
      <w:r>
        <w:rPr>
          <w:rFonts w:ascii="仿宋" w:eastAsia="仿宋" w:hAnsi="仿宋" w:hint="eastAsia"/>
          <w:sz w:val="32"/>
          <w:szCs w:val="30"/>
        </w:rPr>
        <w:t>。主要原因是</w:t>
      </w:r>
      <w:r>
        <w:rPr>
          <w:rFonts w:ascii="仿宋" w:eastAsia="仿宋" w:hAnsi="仿宋" w:hint="eastAsia"/>
          <w:sz w:val="32"/>
          <w:szCs w:val="30"/>
        </w:rPr>
        <w:t>2020</w:t>
      </w:r>
      <w:r>
        <w:rPr>
          <w:rFonts w:ascii="仿宋" w:eastAsia="仿宋" w:hAnsi="仿宋" w:hint="eastAsia"/>
          <w:sz w:val="32"/>
          <w:szCs w:val="30"/>
        </w:rPr>
        <w:t>年支出增加。</w:t>
      </w:r>
    </w:p>
    <w:p w:rsidR="00F055B1" w:rsidRDefault="002D09EB">
      <w:pPr>
        <w:spacing w:line="360" w:lineRule="auto"/>
        <w:rPr>
          <w:rFonts w:ascii="仿宋" w:eastAsia="仿宋" w:hAnsi="仿宋"/>
          <w:sz w:val="32"/>
        </w:rPr>
      </w:pPr>
      <w:r>
        <w:rPr>
          <w:rFonts w:ascii="黑体" w:eastAsia="黑体" w:hAnsi="黑体" w:hint="eastAsia"/>
          <w:sz w:val="32"/>
        </w:rPr>
        <w:t>二、</w:t>
      </w:r>
      <w:r>
        <w:rPr>
          <w:rFonts w:ascii="黑体" w:eastAsia="黑体" w:hAnsi="黑体" w:hint="eastAsia"/>
          <w:sz w:val="32"/>
          <w:szCs w:val="30"/>
        </w:rPr>
        <w:t>收入决算情况说明</w:t>
      </w:r>
    </w:p>
    <w:p w:rsidR="00F055B1" w:rsidRDefault="002D09EB">
      <w:pPr>
        <w:spacing w:line="360" w:lineRule="auto"/>
        <w:ind w:firstLine="645"/>
        <w:rPr>
          <w:rFonts w:ascii="仿宋" w:eastAsia="仿宋" w:hAnsi="仿宋"/>
          <w:sz w:val="32"/>
        </w:rPr>
      </w:pPr>
      <w:r>
        <w:rPr>
          <w:rFonts w:ascii="仿宋" w:eastAsia="仿宋" w:hAnsi="仿宋" w:hint="eastAsia"/>
          <w:sz w:val="32"/>
        </w:rPr>
        <w:t>本年收入合计</w:t>
      </w:r>
      <w:r>
        <w:rPr>
          <w:rFonts w:ascii="仿宋" w:eastAsia="仿宋" w:hAnsi="仿宋" w:hint="eastAsia"/>
          <w:sz w:val="32"/>
        </w:rPr>
        <w:t xml:space="preserve"> 408.65</w:t>
      </w:r>
      <w:r>
        <w:rPr>
          <w:rFonts w:ascii="仿宋" w:eastAsia="仿宋" w:hAnsi="仿宋" w:hint="eastAsia"/>
          <w:sz w:val="32"/>
        </w:rPr>
        <w:t>万元，其中：财政拨款收入</w:t>
      </w:r>
      <w:r>
        <w:rPr>
          <w:rFonts w:ascii="仿宋" w:eastAsia="仿宋" w:hAnsi="仿宋" w:hint="eastAsia"/>
          <w:sz w:val="32"/>
        </w:rPr>
        <w:t xml:space="preserve">408.62  </w:t>
      </w:r>
      <w:r>
        <w:rPr>
          <w:rFonts w:ascii="仿宋" w:eastAsia="仿宋" w:hAnsi="仿宋" w:hint="eastAsia"/>
          <w:sz w:val="32"/>
        </w:rPr>
        <w:t>万元，占</w:t>
      </w:r>
      <w:r>
        <w:rPr>
          <w:rFonts w:ascii="仿宋" w:eastAsia="仿宋" w:hAnsi="仿宋" w:hint="eastAsia"/>
          <w:sz w:val="32"/>
        </w:rPr>
        <w:t>99.99 %</w:t>
      </w:r>
      <w:r>
        <w:rPr>
          <w:rFonts w:ascii="仿宋" w:eastAsia="仿宋" w:hAnsi="仿宋" w:hint="eastAsia"/>
          <w:sz w:val="32"/>
        </w:rPr>
        <w:t>；其他收入</w:t>
      </w:r>
      <w:r>
        <w:rPr>
          <w:rFonts w:ascii="仿宋" w:eastAsia="仿宋" w:hAnsi="仿宋" w:hint="eastAsia"/>
          <w:sz w:val="32"/>
        </w:rPr>
        <w:t xml:space="preserve"> 0.03 </w:t>
      </w:r>
      <w:r>
        <w:rPr>
          <w:rFonts w:ascii="仿宋" w:eastAsia="仿宋" w:hAnsi="仿宋" w:hint="eastAsia"/>
          <w:sz w:val="32"/>
        </w:rPr>
        <w:t>万元，占</w:t>
      </w:r>
      <w:r>
        <w:rPr>
          <w:rFonts w:ascii="仿宋" w:eastAsia="仿宋" w:hAnsi="仿宋" w:hint="eastAsia"/>
          <w:sz w:val="32"/>
        </w:rPr>
        <w:t>0.01 %</w:t>
      </w:r>
      <w:r>
        <w:rPr>
          <w:rFonts w:ascii="仿宋" w:eastAsia="仿宋" w:hAnsi="仿宋" w:hint="eastAsia"/>
          <w:sz w:val="32"/>
        </w:rPr>
        <w:t>。</w:t>
      </w:r>
    </w:p>
    <w:p w:rsidR="00F055B1" w:rsidRDefault="002D09EB" w:rsidP="003D4778">
      <w:pPr>
        <w:spacing w:line="360" w:lineRule="auto"/>
        <w:rPr>
          <w:rFonts w:ascii="仿宋" w:eastAsia="仿宋" w:hAnsi="仿宋"/>
          <w:sz w:val="32"/>
        </w:rPr>
      </w:pPr>
      <w:r>
        <w:rPr>
          <w:rFonts w:ascii="黑体" w:eastAsia="黑体" w:hAnsi="黑体" w:hint="eastAsia"/>
          <w:sz w:val="32"/>
        </w:rPr>
        <w:t>三、</w:t>
      </w:r>
      <w:r>
        <w:rPr>
          <w:rFonts w:ascii="黑体" w:eastAsia="黑体" w:hAnsi="黑体" w:hint="eastAsia"/>
          <w:sz w:val="32"/>
          <w:szCs w:val="30"/>
        </w:rPr>
        <w:t>支出决算情况说明</w:t>
      </w:r>
    </w:p>
    <w:p w:rsidR="00F055B1" w:rsidRDefault="002D09EB">
      <w:pPr>
        <w:spacing w:line="360" w:lineRule="auto"/>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本年支出合计</w:t>
      </w:r>
      <w:r>
        <w:rPr>
          <w:rFonts w:ascii="仿宋" w:eastAsia="仿宋" w:hAnsi="仿宋" w:hint="eastAsia"/>
          <w:sz w:val="32"/>
        </w:rPr>
        <w:t>365.11</w:t>
      </w:r>
      <w:r>
        <w:rPr>
          <w:rFonts w:ascii="仿宋" w:eastAsia="仿宋" w:hAnsi="仿宋" w:hint="eastAsia"/>
          <w:sz w:val="32"/>
        </w:rPr>
        <w:t>万元，其中：基本支出</w:t>
      </w:r>
      <w:r>
        <w:rPr>
          <w:rFonts w:ascii="仿宋" w:eastAsia="仿宋" w:hAnsi="仿宋" w:hint="eastAsia"/>
          <w:sz w:val="32"/>
        </w:rPr>
        <w:t xml:space="preserve"> 331.36</w:t>
      </w:r>
      <w:r>
        <w:rPr>
          <w:rFonts w:ascii="仿宋" w:eastAsia="仿宋" w:hAnsi="仿宋" w:hint="eastAsia"/>
          <w:sz w:val="32"/>
        </w:rPr>
        <w:t>万元，占</w:t>
      </w:r>
      <w:r>
        <w:rPr>
          <w:rFonts w:ascii="仿宋" w:eastAsia="仿宋" w:hAnsi="仿宋" w:hint="eastAsia"/>
          <w:sz w:val="32"/>
        </w:rPr>
        <w:t>90.76 %</w:t>
      </w:r>
      <w:r>
        <w:rPr>
          <w:rFonts w:ascii="仿宋" w:eastAsia="仿宋" w:hAnsi="仿宋" w:hint="eastAsia"/>
          <w:sz w:val="32"/>
        </w:rPr>
        <w:t>；项目支出</w:t>
      </w:r>
      <w:r>
        <w:rPr>
          <w:rFonts w:ascii="仿宋" w:eastAsia="仿宋" w:hAnsi="仿宋" w:hint="eastAsia"/>
          <w:sz w:val="32"/>
        </w:rPr>
        <w:t xml:space="preserve"> 33.75</w:t>
      </w:r>
      <w:r>
        <w:rPr>
          <w:rFonts w:ascii="仿宋" w:eastAsia="仿宋" w:hAnsi="仿宋" w:hint="eastAsia"/>
          <w:sz w:val="32"/>
        </w:rPr>
        <w:t>万元，占</w:t>
      </w:r>
      <w:r>
        <w:rPr>
          <w:rFonts w:ascii="仿宋" w:eastAsia="仿宋" w:hAnsi="仿宋" w:hint="eastAsia"/>
          <w:sz w:val="32"/>
        </w:rPr>
        <w:t xml:space="preserve"> 9.24%</w:t>
      </w:r>
      <w:r>
        <w:rPr>
          <w:rFonts w:ascii="仿宋" w:eastAsia="仿宋" w:hAnsi="仿宋" w:hint="eastAsia"/>
          <w:sz w:val="32"/>
        </w:rPr>
        <w:t>；人员经费</w:t>
      </w:r>
      <w:r>
        <w:rPr>
          <w:rFonts w:ascii="仿宋" w:eastAsia="仿宋" w:hAnsi="仿宋" w:hint="eastAsia"/>
          <w:sz w:val="32"/>
        </w:rPr>
        <w:t xml:space="preserve"> 266.74</w:t>
      </w:r>
      <w:r>
        <w:rPr>
          <w:rFonts w:ascii="仿宋" w:eastAsia="仿宋" w:hAnsi="仿宋" w:hint="eastAsia"/>
          <w:sz w:val="32"/>
        </w:rPr>
        <w:t>万元，占</w:t>
      </w:r>
      <w:r>
        <w:rPr>
          <w:rFonts w:ascii="仿宋" w:eastAsia="仿宋" w:hAnsi="仿宋" w:hint="eastAsia"/>
          <w:sz w:val="32"/>
        </w:rPr>
        <w:t>80.51 %</w:t>
      </w:r>
      <w:r>
        <w:rPr>
          <w:rFonts w:ascii="仿宋" w:eastAsia="仿宋" w:hAnsi="仿宋" w:hint="eastAsia"/>
          <w:sz w:val="32"/>
        </w:rPr>
        <w:t>；公用经费</w:t>
      </w:r>
      <w:r>
        <w:rPr>
          <w:rFonts w:ascii="仿宋" w:eastAsia="仿宋" w:hAnsi="仿宋" w:hint="eastAsia"/>
          <w:sz w:val="32"/>
        </w:rPr>
        <w:t xml:space="preserve"> 64.59</w:t>
      </w:r>
      <w:r>
        <w:rPr>
          <w:rFonts w:ascii="仿宋" w:eastAsia="仿宋" w:hAnsi="仿宋" w:hint="eastAsia"/>
          <w:sz w:val="32"/>
        </w:rPr>
        <w:t>万元，占</w:t>
      </w:r>
      <w:r>
        <w:rPr>
          <w:rFonts w:ascii="仿宋" w:eastAsia="仿宋" w:hAnsi="仿宋" w:hint="eastAsia"/>
          <w:sz w:val="32"/>
        </w:rPr>
        <w:t>19.49 %</w:t>
      </w:r>
      <w:r>
        <w:rPr>
          <w:rFonts w:ascii="仿宋" w:eastAsia="仿宋" w:hAnsi="仿宋" w:hint="eastAsia"/>
          <w:sz w:val="32"/>
        </w:rPr>
        <w:t>。</w:t>
      </w:r>
    </w:p>
    <w:p w:rsidR="00F055B1" w:rsidRDefault="002D09EB">
      <w:pPr>
        <w:spacing w:line="360" w:lineRule="auto"/>
        <w:rPr>
          <w:rFonts w:ascii="仿宋" w:eastAsia="仿宋" w:hAnsi="仿宋"/>
          <w:sz w:val="32"/>
        </w:rPr>
      </w:pPr>
      <w:r>
        <w:rPr>
          <w:rFonts w:ascii="黑体" w:eastAsia="黑体" w:hAnsi="黑体" w:hint="eastAsia"/>
          <w:sz w:val="32"/>
        </w:rPr>
        <w:t>四、</w:t>
      </w:r>
      <w:r>
        <w:rPr>
          <w:rFonts w:ascii="黑体" w:eastAsia="黑体" w:hAnsi="黑体" w:hint="eastAsia"/>
          <w:sz w:val="32"/>
          <w:szCs w:val="30"/>
        </w:rPr>
        <w:t>财政拨款收入支出决算总体情况说明</w:t>
      </w:r>
    </w:p>
    <w:p w:rsidR="00F055B1" w:rsidRDefault="002D09EB">
      <w:pPr>
        <w:spacing w:line="360" w:lineRule="auto"/>
        <w:ind w:firstLineChars="200" w:firstLine="640"/>
        <w:rPr>
          <w:rFonts w:ascii="仿宋" w:eastAsia="仿宋" w:hAnsi="仿宋"/>
          <w:sz w:val="32"/>
          <w:szCs w:val="30"/>
        </w:rPr>
      </w:pPr>
      <w:r>
        <w:rPr>
          <w:rFonts w:ascii="仿宋" w:eastAsia="仿宋" w:hAnsi="仿宋" w:hint="eastAsia"/>
          <w:sz w:val="32"/>
        </w:rPr>
        <w:t>2020</w:t>
      </w:r>
      <w:r>
        <w:rPr>
          <w:rFonts w:ascii="仿宋" w:eastAsia="仿宋" w:hAnsi="仿宋" w:hint="eastAsia"/>
          <w:sz w:val="32"/>
          <w:szCs w:val="30"/>
        </w:rPr>
        <w:t>年度财政拨款收、支总计各</w:t>
      </w:r>
      <w:r>
        <w:rPr>
          <w:rFonts w:ascii="仿宋" w:eastAsia="仿宋" w:hAnsi="仿宋" w:hint="eastAsia"/>
          <w:sz w:val="32"/>
          <w:szCs w:val="30"/>
        </w:rPr>
        <w:t>454.43</w:t>
      </w:r>
      <w:r>
        <w:rPr>
          <w:rFonts w:ascii="仿宋" w:eastAsia="仿宋" w:hAnsi="仿宋" w:hint="eastAsia"/>
          <w:sz w:val="32"/>
          <w:szCs w:val="30"/>
        </w:rPr>
        <w:t>万元，与</w:t>
      </w:r>
      <w:r>
        <w:rPr>
          <w:rFonts w:ascii="仿宋" w:eastAsia="仿宋" w:hAnsi="仿宋" w:hint="eastAsia"/>
          <w:sz w:val="32"/>
          <w:szCs w:val="30"/>
        </w:rPr>
        <w:t>2019</w:t>
      </w:r>
      <w:r>
        <w:rPr>
          <w:rFonts w:ascii="仿宋" w:eastAsia="仿宋" w:hAnsi="仿宋" w:hint="eastAsia"/>
          <w:sz w:val="32"/>
          <w:szCs w:val="30"/>
        </w:rPr>
        <w:t>年相比，财政拨款收入增加</w:t>
      </w:r>
      <w:r>
        <w:rPr>
          <w:rFonts w:ascii="仿宋" w:eastAsia="仿宋" w:hAnsi="仿宋" w:hint="eastAsia"/>
          <w:sz w:val="32"/>
          <w:szCs w:val="30"/>
        </w:rPr>
        <w:t xml:space="preserve"> 40.01</w:t>
      </w:r>
      <w:r>
        <w:rPr>
          <w:rFonts w:ascii="仿宋" w:eastAsia="仿宋" w:hAnsi="仿宋" w:hint="eastAsia"/>
          <w:sz w:val="32"/>
          <w:szCs w:val="30"/>
        </w:rPr>
        <w:t>万元，增长</w:t>
      </w:r>
      <w:r>
        <w:rPr>
          <w:rFonts w:ascii="仿宋" w:eastAsia="仿宋" w:hAnsi="仿宋" w:hint="eastAsia"/>
          <w:sz w:val="32"/>
          <w:szCs w:val="30"/>
        </w:rPr>
        <w:t>8.8 %</w:t>
      </w:r>
      <w:r>
        <w:rPr>
          <w:rFonts w:ascii="仿宋" w:eastAsia="仿宋" w:hAnsi="仿宋" w:hint="eastAsia"/>
          <w:sz w:val="32"/>
          <w:szCs w:val="30"/>
        </w:rPr>
        <w:t>，主要原因是</w:t>
      </w:r>
      <w:r>
        <w:rPr>
          <w:rFonts w:ascii="仿宋" w:eastAsia="仿宋" w:hAnsi="仿宋" w:hint="eastAsia"/>
          <w:sz w:val="32"/>
          <w:szCs w:val="30"/>
        </w:rPr>
        <w:t>2020</w:t>
      </w:r>
      <w:r>
        <w:rPr>
          <w:rFonts w:ascii="仿宋" w:eastAsia="仿宋" w:hAnsi="仿宋" w:hint="eastAsia"/>
          <w:sz w:val="32"/>
          <w:szCs w:val="30"/>
        </w:rPr>
        <w:t>年支出增加。</w:t>
      </w:r>
      <w:r>
        <w:rPr>
          <w:rFonts w:ascii="仿宋" w:eastAsia="仿宋" w:hAnsi="仿宋"/>
          <w:sz w:val="32"/>
          <w:szCs w:val="30"/>
        </w:rPr>
        <w:t xml:space="preserve"> </w:t>
      </w:r>
    </w:p>
    <w:p w:rsidR="00F055B1" w:rsidRDefault="002D09EB">
      <w:pPr>
        <w:spacing w:line="360" w:lineRule="auto"/>
        <w:rPr>
          <w:rFonts w:ascii="仿宋" w:eastAsia="仿宋" w:hAnsi="仿宋"/>
          <w:sz w:val="32"/>
        </w:rPr>
      </w:pPr>
      <w:r>
        <w:rPr>
          <w:rFonts w:ascii="黑体" w:eastAsia="黑体" w:hAnsi="黑体" w:hint="eastAsia"/>
          <w:sz w:val="32"/>
        </w:rPr>
        <w:t>五、</w:t>
      </w:r>
      <w:r>
        <w:rPr>
          <w:rFonts w:ascii="黑体" w:eastAsia="黑体" w:hAnsi="黑体" w:hint="eastAsia"/>
          <w:sz w:val="32"/>
          <w:szCs w:val="30"/>
        </w:rPr>
        <w:t>一般公共预算财政拨款支出决算情况说明</w:t>
      </w:r>
    </w:p>
    <w:p w:rsidR="00F055B1" w:rsidRDefault="002D09EB">
      <w:pPr>
        <w:spacing w:line="360" w:lineRule="auto"/>
        <w:ind w:firstLine="640"/>
        <w:rPr>
          <w:rFonts w:ascii="仿宋" w:eastAsia="仿宋" w:hAnsi="仿宋"/>
          <w:sz w:val="32"/>
          <w:szCs w:val="30"/>
        </w:rPr>
      </w:pPr>
      <w:r>
        <w:rPr>
          <w:rFonts w:ascii="仿宋" w:eastAsia="仿宋" w:hAnsi="仿宋" w:hint="eastAsia"/>
          <w:sz w:val="32"/>
        </w:rPr>
        <w:t>2020</w:t>
      </w:r>
      <w:r>
        <w:rPr>
          <w:rFonts w:ascii="仿宋" w:eastAsia="仿宋" w:hAnsi="仿宋" w:hint="eastAsia"/>
          <w:sz w:val="32"/>
          <w:szCs w:val="30"/>
        </w:rPr>
        <w:t>年度财政拨款支出</w:t>
      </w:r>
      <w:r>
        <w:rPr>
          <w:rFonts w:ascii="仿宋" w:eastAsia="仿宋" w:hAnsi="仿宋" w:hint="eastAsia"/>
          <w:sz w:val="32"/>
          <w:szCs w:val="30"/>
        </w:rPr>
        <w:t>365.08</w:t>
      </w:r>
      <w:r>
        <w:rPr>
          <w:rFonts w:ascii="仿宋" w:eastAsia="仿宋" w:hAnsi="仿宋" w:hint="eastAsia"/>
          <w:sz w:val="32"/>
          <w:szCs w:val="30"/>
        </w:rPr>
        <w:t>万元，占本年支出合计</w:t>
      </w:r>
      <w:r>
        <w:rPr>
          <w:rFonts w:ascii="仿宋" w:eastAsia="仿宋" w:hAnsi="仿宋" w:hint="eastAsia"/>
          <w:sz w:val="32"/>
          <w:szCs w:val="30"/>
        </w:rPr>
        <w:t>的</w:t>
      </w:r>
      <w:r>
        <w:rPr>
          <w:rFonts w:ascii="仿宋" w:eastAsia="仿宋" w:hAnsi="仿宋" w:hint="eastAsia"/>
          <w:sz w:val="32"/>
          <w:szCs w:val="30"/>
        </w:rPr>
        <w:t xml:space="preserve"> 100 %</w:t>
      </w:r>
      <w:r>
        <w:rPr>
          <w:rFonts w:ascii="仿宋" w:eastAsia="仿宋" w:hAnsi="仿宋" w:hint="eastAsia"/>
          <w:sz w:val="32"/>
          <w:szCs w:val="30"/>
        </w:rPr>
        <w:t>。与</w:t>
      </w:r>
      <w:r>
        <w:rPr>
          <w:rFonts w:ascii="仿宋" w:eastAsia="仿宋" w:hAnsi="仿宋" w:hint="eastAsia"/>
          <w:sz w:val="32"/>
          <w:szCs w:val="30"/>
        </w:rPr>
        <w:t>2019</w:t>
      </w:r>
      <w:r>
        <w:rPr>
          <w:rFonts w:ascii="仿宋" w:eastAsia="仿宋" w:hAnsi="仿宋" w:hint="eastAsia"/>
          <w:sz w:val="32"/>
          <w:szCs w:val="30"/>
        </w:rPr>
        <w:t>年相比，财政拨款支出减少</w:t>
      </w:r>
      <w:r>
        <w:rPr>
          <w:rFonts w:ascii="仿宋" w:eastAsia="仿宋" w:hAnsi="仿宋" w:hint="eastAsia"/>
          <w:sz w:val="32"/>
          <w:szCs w:val="30"/>
        </w:rPr>
        <w:t>3.53</w:t>
      </w:r>
      <w:r>
        <w:rPr>
          <w:rFonts w:ascii="仿宋" w:eastAsia="仿宋" w:hAnsi="仿宋" w:hint="eastAsia"/>
          <w:sz w:val="32"/>
          <w:szCs w:val="30"/>
        </w:rPr>
        <w:t>万元，降低</w:t>
      </w:r>
      <w:r>
        <w:rPr>
          <w:rFonts w:ascii="仿宋" w:eastAsia="仿宋" w:hAnsi="仿宋" w:hint="eastAsia"/>
          <w:sz w:val="32"/>
          <w:szCs w:val="30"/>
        </w:rPr>
        <w:t>0.96%</w:t>
      </w:r>
      <w:r>
        <w:rPr>
          <w:rFonts w:ascii="仿宋" w:eastAsia="仿宋" w:hAnsi="仿宋" w:hint="eastAsia"/>
          <w:sz w:val="32"/>
          <w:szCs w:val="30"/>
        </w:rPr>
        <w:t>。主要原因是支出减少。</w:t>
      </w:r>
    </w:p>
    <w:p w:rsidR="00F055B1" w:rsidRDefault="002D09EB">
      <w:pPr>
        <w:spacing w:line="360" w:lineRule="auto"/>
        <w:rPr>
          <w:rFonts w:ascii="仿宋" w:eastAsia="仿宋" w:hAnsi="仿宋"/>
          <w:sz w:val="32"/>
          <w:szCs w:val="30"/>
        </w:rPr>
      </w:pPr>
      <w:r>
        <w:rPr>
          <w:rFonts w:ascii="仿宋" w:eastAsia="仿宋" w:hAnsi="仿宋" w:hint="eastAsia"/>
          <w:sz w:val="32"/>
          <w:szCs w:val="30"/>
        </w:rPr>
        <w:lastRenderedPageBreak/>
        <w:t>具体构成如下：</w:t>
      </w:r>
    </w:p>
    <w:p w:rsidR="00F055B1" w:rsidRDefault="002D09EB">
      <w:pPr>
        <w:spacing w:line="360" w:lineRule="auto"/>
        <w:ind w:firstLineChars="100" w:firstLine="320"/>
        <w:rPr>
          <w:rFonts w:ascii="仿宋" w:eastAsia="仿宋" w:hAnsi="仿宋"/>
          <w:sz w:val="32"/>
          <w:szCs w:val="30"/>
        </w:rPr>
      </w:pPr>
      <w:r>
        <w:rPr>
          <w:rFonts w:ascii="仿宋" w:eastAsia="仿宋" w:hAnsi="仿宋" w:hint="eastAsia"/>
          <w:sz w:val="32"/>
        </w:rPr>
        <w:t>1</w:t>
      </w:r>
      <w:r>
        <w:rPr>
          <w:rFonts w:ascii="仿宋" w:eastAsia="仿宋" w:hAnsi="仿宋" w:hint="eastAsia"/>
          <w:sz w:val="32"/>
        </w:rPr>
        <w:t>、一般公共服务支出（类）</w:t>
      </w:r>
      <w:r>
        <w:rPr>
          <w:rFonts w:ascii="仿宋" w:eastAsia="仿宋" w:hAnsi="仿宋" w:hint="eastAsia"/>
          <w:sz w:val="32"/>
        </w:rPr>
        <w:t>-</w:t>
      </w:r>
      <w:r>
        <w:rPr>
          <w:rFonts w:ascii="仿宋" w:eastAsia="仿宋" w:hAnsi="仿宋" w:hint="eastAsia"/>
          <w:sz w:val="32"/>
        </w:rPr>
        <w:t>政协事务（款）</w:t>
      </w:r>
      <w:r>
        <w:rPr>
          <w:rFonts w:ascii="仿宋" w:eastAsia="仿宋" w:hAnsi="仿宋" w:hint="eastAsia"/>
          <w:sz w:val="32"/>
        </w:rPr>
        <w:t>-</w:t>
      </w:r>
      <w:r>
        <w:rPr>
          <w:rFonts w:ascii="仿宋" w:eastAsia="仿宋" w:hAnsi="仿宋" w:hint="eastAsia"/>
          <w:sz w:val="32"/>
        </w:rPr>
        <w:t>行政运行（项）：</w:t>
      </w:r>
      <w:r>
        <w:rPr>
          <w:rFonts w:ascii="仿宋" w:eastAsia="仿宋" w:hAnsi="仿宋" w:hint="eastAsia"/>
          <w:sz w:val="32"/>
        </w:rPr>
        <w:t>365.08</w:t>
      </w:r>
      <w:r>
        <w:rPr>
          <w:rFonts w:ascii="仿宋" w:eastAsia="仿宋" w:hAnsi="仿宋" w:hint="eastAsia"/>
          <w:sz w:val="32"/>
        </w:rPr>
        <w:t>万元</w:t>
      </w:r>
      <w:r>
        <w:rPr>
          <w:rFonts w:ascii="仿宋" w:eastAsia="仿宋" w:hAnsi="仿宋" w:hint="eastAsia"/>
          <w:sz w:val="32"/>
        </w:rPr>
        <w:t>,</w:t>
      </w:r>
      <w:r>
        <w:rPr>
          <w:rFonts w:ascii="仿宋" w:eastAsia="仿宋" w:hAnsi="仿宋" w:hint="eastAsia"/>
          <w:sz w:val="32"/>
        </w:rPr>
        <w:t>其中</w:t>
      </w:r>
      <w:r>
        <w:rPr>
          <w:rFonts w:ascii="仿宋" w:eastAsia="仿宋" w:hAnsi="仿宋" w:hint="eastAsia"/>
          <w:sz w:val="32"/>
        </w:rPr>
        <w:t>;</w:t>
      </w:r>
      <w:r>
        <w:rPr>
          <w:rFonts w:ascii="仿宋" w:eastAsia="仿宋" w:hAnsi="仿宋" w:hint="eastAsia"/>
          <w:sz w:val="32"/>
        </w:rPr>
        <w:t>基本支出</w:t>
      </w:r>
      <w:r>
        <w:rPr>
          <w:rFonts w:ascii="仿宋" w:eastAsia="仿宋" w:hAnsi="仿宋" w:hint="eastAsia"/>
          <w:sz w:val="32"/>
        </w:rPr>
        <w:t>331.33</w:t>
      </w:r>
      <w:r>
        <w:rPr>
          <w:rFonts w:ascii="仿宋" w:eastAsia="仿宋" w:hAnsi="仿宋" w:hint="eastAsia"/>
          <w:sz w:val="32"/>
        </w:rPr>
        <w:t>万元，主要用于人员经费和公务经费支出。</w:t>
      </w:r>
      <w:r>
        <w:rPr>
          <w:rFonts w:ascii="仿宋" w:eastAsia="仿宋" w:hAnsi="仿宋" w:hint="eastAsia"/>
          <w:sz w:val="32"/>
          <w:szCs w:val="30"/>
        </w:rPr>
        <w:t>完成年初预算的</w:t>
      </w:r>
      <w:r>
        <w:rPr>
          <w:rFonts w:ascii="仿宋" w:eastAsia="仿宋" w:hAnsi="仿宋" w:hint="eastAsia"/>
          <w:sz w:val="32"/>
          <w:szCs w:val="30"/>
        </w:rPr>
        <w:t xml:space="preserve"> 141 %</w:t>
      </w:r>
      <w:bookmarkStart w:id="7" w:name="OLE_LINK1"/>
      <w:r>
        <w:rPr>
          <w:rFonts w:ascii="仿宋" w:eastAsia="仿宋" w:hAnsi="仿宋" w:hint="eastAsia"/>
          <w:sz w:val="32"/>
          <w:szCs w:val="30"/>
        </w:rPr>
        <w:t>，决算数大于预算数</w:t>
      </w:r>
      <w:bookmarkEnd w:id="7"/>
      <w:r>
        <w:rPr>
          <w:rFonts w:ascii="仿宋" w:eastAsia="仿宋" w:hAnsi="仿宋" w:hint="eastAsia"/>
          <w:sz w:val="32"/>
          <w:szCs w:val="30"/>
        </w:rPr>
        <w:t>的主要原因是有追加预算支出。</w:t>
      </w:r>
    </w:p>
    <w:p w:rsidR="00F055B1" w:rsidRDefault="002D09EB">
      <w:pPr>
        <w:spacing w:line="360" w:lineRule="auto"/>
        <w:ind w:firstLineChars="100" w:firstLine="320"/>
        <w:rPr>
          <w:rFonts w:ascii="仿宋" w:eastAsia="仿宋" w:hAnsi="仿宋"/>
          <w:sz w:val="32"/>
        </w:rPr>
      </w:pPr>
      <w:r>
        <w:rPr>
          <w:rFonts w:ascii="仿宋" w:eastAsia="仿宋" w:hAnsi="仿宋" w:hint="eastAsia"/>
          <w:sz w:val="32"/>
        </w:rPr>
        <w:t>2</w:t>
      </w:r>
      <w:r>
        <w:rPr>
          <w:rFonts w:ascii="仿宋" w:eastAsia="仿宋" w:hAnsi="仿宋" w:hint="eastAsia"/>
          <w:sz w:val="32"/>
        </w:rPr>
        <w:t>、</w:t>
      </w:r>
      <w:r>
        <w:rPr>
          <w:rFonts w:ascii="仿宋" w:eastAsia="仿宋" w:hAnsi="仿宋" w:hint="eastAsia"/>
          <w:sz w:val="32"/>
        </w:rPr>
        <w:t xml:space="preserve"> </w:t>
      </w:r>
      <w:r>
        <w:rPr>
          <w:rFonts w:ascii="仿宋" w:eastAsia="仿宋" w:hAnsi="仿宋" w:hint="eastAsia"/>
          <w:sz w:val="32"/>
        </w:rPr>
        <w:t>一般公共服务支出</w:t>
      </w:r>
      <w:r>
        <w:rPr>
          <w:rFonts w:ascii="仿宋" w:eastAsia="仿宋" w:hAnsi="仿宋" w:hint="eastAsia"/>
          <w:sz w:val="32"/>
        </w:rPr>
        <w:t>(</w:t>
      </w:r>
      <w:r>
        <w:rPr>
          <w:rFonts w:ascii="仿宋" w:eastAsia="仿宋" w:hAnsi="仿宋" w:hint="eastAsia"/>
          <w:sz w:val="32"/>
        </w:rPr>
        <w:t>类</w:t>
      </w:r>
      <w:r>
        <w:rPr>
          <w:rFonts w:ascii="仿宋" w:eastAsia="仿宋" w:hAnsi="仿宋" w:hint="eastAsia"/>
          <w:sz w:val="32"/>
        </w:rPr>
        <w:t>)-</w:t>
      </w:r>
      <w:r>
        <w:rPr>
          <w:rFonts w:ascii="仿宋" w:eastAsia="仿宋" w:hAnsi="仿宋" w:hint="eastAsia"/>
          <w:sz w:val="32"/>
        </w:rPr>
        <w:t>政协事务（款）</w:t>
      </w:r>
      <w:r>
        <w:rPr>
          <w:rFonts w:ascii="仿宋" w:eastAsia="仿宋" w:hAnsi="仿宋" w:hint="eastAsia"/>
          <w:sz w:val="32"/>
        </w:rPr>
        <w:t>-</w:t>
      </w:r>
      <w:r>
        <w:rPr>
          <w:rFonts w:ascii="仿宋" w:eastAsia="仿宋" w:hAnsi="仿宋" w:hint="eastAsia"/>
          <w:sz w:val="32"/>
        </w:rPr>
        <w:t>政协会议（项）：</w:t>
      </w:r>
      <w:r>
        <w:rPr>
          <w:rFonts w:ascii="仿宋" w:eastAsia="仿宋" w:hAnsi="仿宋" w:hint="eastAsia"/>
          <w:sz w:val="32"/>
        </w:rPr>
        <w:t>32.2</w:t>
      </w:r>
      <w:r>
        <w:rPr>
          <w:rFonts w:ascii="仿宋" w:eastAsia="仿宋" w:hAnsi="仿宋" w:hint="eastAsia"/>
          <w:sz w:val="32"/>
        </w:rPr>
        <w:t>万元，主要用于政协会议。完成年初预算的</w:t>
      </w:r>
      <w:r>
        <w:rPr>
          <w:rFonts w:ascii="仿宋" w:eastAsia="仿宋" w:hAnsi="仿宋" w:hint="eastAsia"/>
          <w:sz w:val="32"/>
        </w:rPr>
        <w:t>94.7%</w:t>
      </w:r>
      <w:r>
        <w:rPr>
          <w:rFonts w:ascii="仿宋" w:eastAsia="仿宋" w:hAnsi="仿宋" w:hint="eastAsia"/>
          <w:sz w:val="32"/>
        </w:rPr>
        <w:t>，决算数小于预算数的主要原因是会议支出减少。</w:t>
      </w:r>
    </w:p>
    <w:p w:rsidR="00F055B1" w:rsidRDefault="002D09EB">
      <w:pPr>
        <w:spacing w:line="360" w:lineRule="auto"/>
        <w:ind w:firstLineChars="100" w:firstLine="320"/>
        <w:rPr>
          <w:rFonts w:ascii="仿宋" w:eastAsia="仿宋" w:hAnsi="仿宋"/>
          <w:sz w:val="32"/>
        </w:rPr>
      </w:pPr>
      <w:r>
        <w:rPr>
          <w:rFonts w:ascii="仿宋" w:eastAsia="仿宋" w:hAnsi="仿宋" w:hint="eastAsia"/>
          <w:sz w:val="32"/>
        </w:rPr>
        <w:t>3</w:t>
      </w:r>
      <w:r>
        <w:rPr>
          <w:rFonts w:ascii="仿宋" w:eastAsia="仿宋" w:hAnsi="仿宋" w:hint="eastAsia"/>
          <w:sz w:val="32"/>
        </w:rPr>
        <w:t>、一般公共服</w:t>
      </w:r>
      <w:r>
        <w:rPr>
          <w:rFonts w:ascii="仿宋" w:eastAsia="仿宋" w:hAnsi="仿宋" w:hint="eastAsia"/>
          <w:sz w:val="32"/>
        </w:rPr>
        <w:t>务支出（类）</w:t>
      </w:r>
      <w:r>
        <w:rPr>
          <w:rFonts w:ascii="仿宋" w:eastAsia="仿宋" w:hAnsi="仿宋" w:hint="eastAsia"/>
          <w:sz w:val="32"/>
        </w:rPr>
        <w:t>-</w:t>
      </w:r>
      <w:r>
        <w:rPr>
          <w:rFonts w:ascii="仿宋" w:eastAsia="仿宋" w:hAnsi="仿宋" w:hint="eastAsia"/>
          <w:sz w:val="32"/>
        </w:rPr>
        <w:t>政协事务（款）</w:t>
      </w:r>
      <w:r>
        <w:rPr>
          <w:rFonts w:ascii="仿宋" w:eastAsia="仿宋" w:hAnsi="仿宋" w:hint="eastAsia"/>
          <w:sz w:val="32"/>
        </w:rPr>
        <w:t>-</w:t>
      </w:r>
      <w:r>
        <w:rPr>
          <w:rFonts w:ascii="仿宋" w:eastAsia="仿宋" w:hAnsi="仿宋" w:hint="eastAsia"/>
          <w:sz w:val="32"/>
        </w:rPr>
        <w:t>其他政协事务支出（项）：</w:t>
      </w:r>
      <w:r>
        <w:rPr>
          <w:rFonts w:ascii="仿宋" w:eastAsia="仿宋" w:hAnsi="仿宋" w:hint="eastAsia"/>
          <w:sz w:val="32"/>
        </w:rPr>
        <w:t>1.54</w:t>
      </w:r>
      <w:r>
        <w:rPr>
          <w:rFonts w:ascii="仿宋" w:eastAsia="仿宋" w:hAnsi="仿宋" w:hint="eastAsia"/>
          <w:sz w:val="32"/>
        </w:rPr>
        <w:t>万元，主要用于政协招商。完成年初预算的</w:t>
      </w:r>
      <w:r>
        <w:rPr>
          <w:rFonts w:ascii="仿宋" w:eastAsia="仿宋" w:hAnsi="仿宋" w:hint="eastAsia"/>
          <w:sz w:val="32"/>
        </w:rPr>
        <w:t>7.7%</w:t>
      </w:r>
      <w:r>
        <w:rPr>
          <w:rFonts w:ascii="仿宋" w:eastAsia="仿宋" w:hAnsi="仿宋" w:hint="eastAsia"/>
          <w:sz w:val="32"/>
        </w:rPr>
        <w:t>，招商项目还末完成。</w:t>
      </w:r>
    </w:p>
    <w:p w:rsidR="00F055B1" w:rsidRDefault="002D09EB">
      <w:pPr>
        <w:spacing w:line="360" w:lineRule="auto"/>
        <w:rPr>
          <w:rFonts w:ascii="仿宋" w:eastAsia="仿宋" w:hAnsi="仿宋"/>
          <w:sz w:val="32"/>
        </w:rPr>
      </w:pPr>
      <w:r>
        <w:rPr>
          <w:rFonts w:ascii="黑体" w:eastAsia="黑体" w:hAnsi="黑体" w:hint="eastAsia"/>
          <w:sz w:val="32"/>
        </w:rPr>
        <w:t>六、</w:t>
      </w:r>
      <w:r>
        <w:rPr>
          <w:rFonts w:ascii="黑体" w:eastAsia="黑体" w:hAnsi="黑体" w:hint="eastAsia"/>
          <w:sz w:val="32"/>
          <w:szCs w:val="30"/>
        </w:rPr>
        <w:t>一般公共预算财政拨款基本支出决算情况说明</w:t>
      </w:r>
    </w:p>
    <w:p w:rsidR="00F055B1" w:rsidRDefault="002D09EB">
      <w:pPr>
        <w:spacing w:line="360" w:lineRule="auto"/>
        <w:ind w:firstLineChars="200" w:firstLine="640"/>
        <w:rPr>
          <w:rFonts w:ascii="仿宋" w:eastAsia="仿宋" w:hAnsi="仿宋"/>
          <w:sz w:val="32"/>
          <w:szCs w:val="30"/>
        </w:rPr>
      </w:pPr>
      <w:r>
        <w:rPr>
          <w:rFonts w:ascii="仿宋" w:eastAsia="仿宋" w:hAnsi="仿宋" w:hint="eastAsia"/>
          <w:sz w:val="32"/>
          <w:szCs w:val="30"/>
        </w:rPr>
        <w:t>2020</w:t>
      </w:r>
      <w:r>
        <w:rPr>
          <w:rFonts w:ascii="仿宋" w:eastAsia="仿宋" w:hAnsi="仿宋" w:hint="eastAsia"/>
          <w:sz w:val="32"/>
          <w:szCs w:val="30"/>
        </w:rPr>
        <w:t>年度财政拨款基本支出</w:t>
      </w:r>
      <w:r>
        <w:rPr>
          <w:rFonts w:ascii="仿宋" w:eastAsia="仿宋" w:hAnsi="仿宋" w:hint="eastAsia"/>
          <w:sz w:val="32"/>
          <w:szCs w:val="30"/>
        </w:rPr>
        <w:t xml:space="preserve">331.33  </w:t>
      </w:r>
      <w:r>
        <w:rPr>
          <w:rFonts w:ascii="仿宋" w:eastAsia="仿宋" w:hAnsi="仿宋" w:hint="eastAsia"/>
          <w:sz w:val="32"/>
          <w:szCs w:val="30"/>
        </w:rPr>
        <w:t>万元，其中：人员经费</w:t>
      </w:r>
      <w:r>
        <w:rPr>
          <w:rFonts w:ascii="仿宋" w:eastAsia="仿宋" w:hAnsi="仿宋" w:hint="eastAsia"/>
          <w:sz w:val="32"/>
          <w:szCs w:val="30"/>
        </w:rPr>
        <w:t xml:space="preserve"> 266.74 </w:t>
      </w:r>
      <w:r>
        <w:rPr>
          <w:rFonts w:ascii="仿宋" w:eastAsia="仿宋" w:hAnsi="仿宋" w:hint="eastAsia"/>
          <w:sz w:val="32"/>
          <w:szCs w:val="30"/>
        </w:rPr>
        <w:t>万元，主要包括：基本工资、津贴补贴、奖金、机关事业单位基本养老保险缴费、职工</w:t>
      </w:r>
      <w:r>
        <w:rPr>
          <w:rFonts w:ascii="仿宋" w:eastAsia="仿宋" w:hAnsi="仿宋"/>
          <w:sz w:val="32"/>
          <w:szCs w:val="30"/>
        </w:rPr>
        <w:t>基本医疗保险缴费、其他社会保障缴费、住房公积金、</w:t>
      </w:r>
      <w:r>
        <w:rPr>
          <w:rFonts w:ascii="仿宋" w:eastAsia="仿宋" w:hAnsi="仿宋" w:hint="eastAsia"/>
          <w:sz w:val="32"/>
          <w:szCs w:val="30"/>
        </w:rPr>
        <w:t>退休费、生活补助。</w:t>
      </w:r>
    </w:p>
    <w:p w:rsidR="00F055B1" w:rsidRDefault="002D09EB">
      <w:pPr>
        <w:spacing w:line="360" w:lineRule="auto"/>
        <w:ind w:firstLine="645"/>
        <w:rPr>
          <w:rFonts w:ascii="仿宋" w:eastAsia="仿宋" w:hAnsi="仿宋"/>
          <w:sz w:val="32"/>
        </w:rPr>
      </w:pPr>
      <w:r>
        <w:rPr>
          <w:rFonts w:ascii="仿宋" w:eastAsia="仿宋" w:hAnsi="仿宋" w:hint="eastAsia"/>
          <w:sz w:val="32"/>
        </w:rPr>
        <w:t>公用经费</w:t>
      </w:r>
      <w:r>
        <w:rPr>
          <w:rFonts w:ascii="仿宋" w:eastAsia="仿宋" w:hAnsi="仿宋" w:hint="eastAsia"/>
          <w:sz w:val="32"/>
        </w:rPr>
        <w:t xml:space="preserve"> 64.59</w:t>
      </w:r>
      <w:r>
        <w:rPr>
          <w:rFonts w:ascii="仿宋" w:eastAsia="仿宋" w:hAnsi="仿宋" w:hint="eastAsia"/>
          <w:sz w:val="32"/>
        </w:rPr>
        <w:t>万元，主要包括：办公费、印刷费、差旅费、维修（护）费、会议费、培训费、劳务费、其他交通费用、</w:t>
      </w:r>
      <w:r>
        <w:rPr>
          <w:rFonts w:ascii="仿宋" w:eastAsia="仿宋" w:hAnsi="仿宋" w:hint="eastAsia"/>
          <w:sz w:val="32"/>
        </w:rPr>
        <w:t>其他商品和服务支出。</w:t>
      </w:r>
    </w:p>
    <w:p w:rsidR="00F055B1" w:rsidRDefault="002D09EB">
      <w:pPr>
        <w:spacing w:line="360" w:lineRule="auto"/>
        <w:ind w:firstLine="645"/>
        <w:rPr>
          <w:rFonts w:ascii="仿宋" w:eastAsia="仿宋" w:hAnsi="仿宋"/>
          <w:sz w:val="32"/>
        </w:rPr>
      </w:pPr>
      <w:r>
        <w:rPr>
          <w:rFonts w:ascii="黑体" w:eastAsia="黑体" w:hAnsi="黑体" w:hint="eastAsia"/>
          <w:sz w:val="32"/>
        </w:rPr>
        <w:t>七、</w:t>
      </w:r>
      <w:r>
        <w:rPr>
          <w:rFonts w:ascii="黑体" w:eastAsia="黑体" w:hAnsi="黑体" w:hint="eastAsia"/>
          <w:sz w:val="32"/>
          <w:szCs w:val="30"/>
        </w:rPr>
        <w:t>一般公共预算财政拨款“三公”经费支出决算情况说明</w:t>
      </w:r>
    </w:p>
    <w:p w:rsidR="00F055B1" w:rsidRDefault="002D09EB">
      <w:pPr>
        <w:spacing w:line="360" w:lineRule="auto"/>
        <w:ind w:firstLineChars="200" w:firstLine="640"/>
        <w:rPr>
          <w:rFonts w:ascii="楷体" w:eastAsia="楷体" w:hAnsi="楷体"/>
          <w:sz w:val="32"/>
        </w:rPr>
      </w:pPr>
      <w:r>
        <w:rPr>
          <w:rFonts w:ascii="楷体" w:eastAsia="楷体" w:hAnsi="楷体" w:hint="eastAsia"/>
          <w:sz w:val="32"/>
        </w:rPr>
        <w:t>（一）“三公”经费财政拨款支出决算总体情况说明</w:t>
      </w:r>
    </w:p>
    <w:p w:rsidR="00F055B1" w:rsidRDefault="002D09EB">
      <w:pPr>
        <w:spacing w:line="360" w:lineRule="auto"/>
        <w:ind w:firstLineChars="200" w:firstLine="640"/>
        <w:rPr>
          <w:rFonts w:ascii="仿宋" w:eastAsia="仿宋" w:hAnsi="仿宋"/>
          <w:sz w:val="32"/>
          <w:szCs w:val="30"/>
        </w:rPr>
      </w:pPr>
      <w:r>
        <w:rPr>
          <w:rFonts w:ascii="仿宋" w:eastAsia="仿宋" w:hAnsi="仿宋" w:hint="eastAsia"/>
          <w:sz w:val="32"/>
          <w:szCs w:val="30"/>
        </w:rPr>
        <w:lastRenderedPageBreak/>
        <w:t>2020</w:t>
      </w:r>
      <w:r>
        <w:rPr>
          <w:rFonts w:ascii="仿宋" w:eastAsia="仿宋" w:hAnsi="仿宋" w:hint="eastAsia"/>
          <w:sz w:val="32"/>
          <w:szCs w:val="30"/>
        </w:rPr>
        <w:t>年度政协无“三公”经费支出。</w:t>
      </w:r>
    </w:p>
    <w:p w:rsidR="00F055B1" w:rsidRDefault="002D09EB">
      <w:pPr>
        <w:spacing w:line="360" w:lineRule="auto"/>
        <w:ind w:firstLineChars="100" w:firstLine="320"/>
        <w:rPr>
          <w:rFonts w:ascii="黑体" w:eastAsia="黑体" w:hAnsi="黑体"/>
          <w:sz w:val="32"/>
          <w:szCs w:val="30"/>
        </w:rPr>
      </w:pPr>
      <w:r>
        <w:rPr>
          <w:rFonts w:ascii="黑体" w:eastAsia="黑体" w:hAnsi="黑体" w:hint="eastAsia"/>
          <w:sz w:val="32"/>
        </w:rPr>
        <w:t>八、政府性基金预算财政拨款收入支出决算情况说明</w:t>
      </w:r>
    </w:p>
    <w:p w:rsidR="00F055B1" w:rsidRDefault="002D09EB">
      <w:pPr>
        <w:spacing w:line="360" w:lineRule="auto"/>
        <w:rPr>
          <w:rFonts w:ascii="仿宋" w:eastAsia="仿宋" w:hAnsi="仿宋"/>
          <w:sz w:val="32"/>
          <w:szCs w:val="30"/>
        </w:rPr>
      </w:pPr>
      <w:r>
        <w:rPr>
          <w:rFonts w:ascii="仿宋" w:eastAsia="仿宋" w:hAnsi="仿宋" w:hint="eastAsia"/>
          <w:sz w:val="32"/>
          <w:szCs w:val="30"/>
        </w:rPr>
        <w:t>2020</w:t>
      </w:r>
      <w:r>
        <w:rPr>
          <w:rFonts w:ascii="仿宋" w:eastAsia="仿宋" w:hAnsi="仿宋" w:hint="eastAsia"/>
          <w:sz w:val="32"/>
          <w:szCs w:val="30"/>
        </w:rPr>
        <w:t>年度无政府性基金预算财政拨款收入支出。</w:t>
      </w:r>
    </w:p>
    <w:p w:rsidR="00F055B1" w:rsidRDefault="002D09EB">
      <w:pPr>
        <w:spacing w:line="360" w:lineRule="auto"/>
        <w:ind w:firstLineChars="150" w:firstLine="480"/>
        <w:rPr>
          <w:rFonts w:ascii="黑体" w:eastAsia="黑体" w:hAnsi="黑体"/>
          <w:sz w:val="32"/>
        </w:rPr>
      </w:pPr>
      <w:r>
        <w:rPr>
          <w:rFonts w:ascii="黑体" w:eastAsia="黑体" w:hAnsi="黑体" w:hint="eastAsia"/>
          <w:sz w:val="32"/>
        </w:rPr>
        <w:t>九、关于</w:t>
      </w:r>
      <w:r>
        <w:rPr>
          <w:rFonts w:ascii="黑体" w:eastAsia="黑体" w:hAnsi="黑体" w:hint="eastAsia"/>
          <w:sz w:val="32"/>
        </w:rPr>
        <w:t>2020</w:t>
      </w:r>
      <w:r>
        <w:rPr>
          <w:rFonts w:ascii="黑体" w:eastAsia="黑体" w:hAnsi="黑体" w:hint="eastAsia"/>
          <w:sz w:val="32"/>
        </w:rPr>
        <w:t>年度预算绩效管理情况的说明</w:t>
      </w:r>
    </w:p>
    <w:p w:rsidR="00F055B1" w:rsidRDefault="002D09EB">
      <w:pPr>
        <w:spacing w:line="360" w:lineRule="auto"/>
        <w:ind w:firstLineChars="250" w:firstLine="800"/>
        <w:rPr>
          <w:rFonts w:ascii="楷体" w:eastAsia="楷体" w:hAnsi="楷体" w:cs="楷体"/>
          <w:sz w:val="32"/>
          <w:szCs w:val="32"/>
        </w:rPr>
      </w:pPr>
      <w:r>
        <w:rPr>
          <w:rFonts w:ascii="楷体" w:eastAsia="楷体" w:hAnsi="楷体" w:cs="楷体" w:hint="eastAsia"/>
          <w:sz w:val="32"/>
          <w:szCs w:val="32"/>
        </w:rPr>
        <w:t>绩效评价结果</w:t>
      </w:r>
    </w:p>
    <w:p w:rsidR="00F055B1" w:rsidRDefault="002D09EB">
      <w:pPr>
        <w:spacing w:line="360" w:lineRule="auto"/>
        <w:ind w:firstLineChars="200" w:firstLine="640"/>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年度政协年度无绩效管理的项目。</w:t>
      </w:r>
    </w:p>
    <w:p w:rsidR="00F055B1" w:rsidRDefault="002D09EB">
      <w:pPr>
        <w:spacing w:line="360" w:lineRule="auto"/>
        <w:rPr>
          <w:rFonts w:ascii="仿宋" w:eastAsia="仿宋" w:hAnsi="仿宋"/>
          <w:sz w:val="32"/>
        </w:rPr>
      </w:pPr>
      <w:r>
        <w:rPr>
          <w:rFonts w:ascii="黑体" w:eastAsia="黑体" w:hAnsi="黑体" w:hint="eastAsia"/>
          <w:sz w:val="32"/>
        </w:rPr>
        <w:t>十、其他重要事项的情况说明</w:t>
      </w:r>
    </w:p>
    <w:p w:rsidR="00F055B1" w:rsidRDefault="002D09EB">
      <w:pPr>
        <w:spacing w:line="360" w:lineRule="auto"/>
        <w:ind w:firstLineChars="200" w:firstLine="640"/>
        <w:rPr>
          <w:rFonts w:ascii="楷体" w:eastAsia="楷体" w:hAnsi="楷体"/>
          <w:sz w:val="32"/>
        </w:rPr>
      </w:pPr>
      <w:r>
        <w:rPr>
          <w:rFonts w:ascii="楷体" w:eastAsia="楷体" w:hAnsi="楷体" w:hint="eastAsia"/>
          <w:sz w:val="32"/>
        </w:rPr>
        <w:t>（一）机关运行经费支出情况</w:t>
      </w:r>
    </w:p>
    <w:p w:rsidR="00F055B1" w:rsidRDefault="002D09EB">
      <w:pPr>
        <w:autoSpaceDE w:val="0"/>
        <w:autoSpaceDN w:val="0"/>
        <w:adjustRightInd w:val="0"/>
        <w:spacing w:line="360" w:lineRule="auto"/>
        <w:ind w:firstLineChars="200" w:firstLine="640"/>
        <w:jc w:val="left"/>
        <w:rPr>
          <w:rFonts w:ascii="仿宋" w:eastAsia="仿宋" w:hAnsi="仿宋"/>
          <w:sz w:val="32"/>
          <w:szCs w:val="30"/>
        </w:rPr>
      </w:pPr>
      <w:r>
        <w:rPr>
          <w:rFonts w:ascii="仿宋" w:eastAsia="仿宋" w:hAnsi="仿宋" w:hint="eastAsia"/>
          <w:sz w:val="32"/>
        </w:rPr>
        <w:t>2020</w:t>
      </w:r>
      <w:r>
        <w:rPr>
          <w:rFonts w:ascii="仿宋" w:eastAsia="仿宋" w:hAnsi="仿宋" w:hint="eastAsia"/>
          <w:sz w:val="32"/>
        </w:rPr>
        <w:t>年政协机关运行经费财政拨款支出</w:t>
      </w:r>
      <w:r>
        <w:rPr>
          <w:rFonts w:ascii="仿宋" w:eastAsia="仿宋" w:hAnsi="仿宋" w:hint="eastAsia"/>
          <w:sz w:val="32"/>
        </w:rPr>
        <w:t>64.59</w:t>
      </w:r>
      <w:r>
        <w:rPr>
          <w:rFonts w:ascii="仿宋" w:eastAsia="仿宋" w:hAnsi="仿宋" w:hint="eastAsia"/>
          <w:sz w:val="32"/>
        </w:rPr>
        <w:t>万元，比</w:t>
      </w:r>
      <w:r>
        <w:rPr>
          <w:rFonts w:ascii="仿宋" w:eastAsia="仿宋" w:hAnsi="仿宋" w:hint="eastAsia"/>
          <w:sz w:val="32"/>
        </w:rPr>
        <w:t>2019</w:t>
      </w:r>
      <w:r>
        <w:rPr>
          <w:rFonts w:ascii="仿宋" w:eastAsia="仿宋" w:hAnsi="仿宋" w:hint="eastAsia"/>
          <w:sz w:val="32"/>
        </w:rPr>
        <w:t>年减少了</w:t>
      </w:r>
      <w:r>
        <w:rPr>
          <w:rFonts w:ascii="仿宋" w:eastAsia="仿宋" w:hAnsi="仿宋" w:hint="eastAsia"/>
          <w:sz w:val="32"/>
        </w:rPr>
        <w:t>29.79</w:t>
      </w:r>
      <w:r>
        <w:rPr>
          <w:rFonts w:ascii="仿宋" w:eastAsia="仿宋" w:hAnsi="仿宋" w:hint="eastAsia"/>
          <w:sz w:val="32"/>
        </w:rPr>
        <w:t>万元，降低了</w:t>
      </w:r>
      <w:r>
        <w:rPr>
          <w:rFonts w:ascii="仿宋" w:eastAsia="仿宋" w:hAnsi="仿宋" w:hint="eastAsia"/>
          <w:sz w:val="32"/>
        </w:rPr>
        <w:t>31.56%</w:t>
      </w:r>
      <w:r>
        <w:rPr>
          <w:rFonts w:ascii="仿宋" w:eastAsia="仿宋" w:hAnsi="仿宋" w:hint="eastAsia"/>
          <w:sz w:val="32"/>
        </w:rPr>
        <w:t>，主要是差旅费支出减少。</w:t>
      </w:r>
    </w:p>
    <w:p w:rsidR="00F055B1" w:rsidRDefault="002D09EB">
      <w:pPr>
        <w:spacing w:line="360" w:lineRule="auto"/>
        <w:rPr>
          <w:rFonts w:ascii="楷体" w:eastAsia="楷体" w:hAnsi="楷体"/>
          <w:sz w:val="32"/>
        </w:rPr>
      </w:pPr>
      <w:r>
        <w:rPr>
          <w:rFonts w:ascii="楷体" w:eastAsia="楷体" w:hAnsi="楷体" w:hint="eastAsia"/>
          <w:sz w:val="32"/>
        </w:rPr>
        <w:t xml:space="preserve">    </w:t>
      </w:r>
      <w:r>
        <w:rPr>
          <w:rFonts w:ascii="楷体" w:eastAsia="楷体" w:hAnsi="楷体" w:hint="eastAsia"/>
          <w:sz w:val="32"/>
        </w:rPr>
        <w:t>（二）政府采购支出情况</w:t>
      </w:r>
    </w:p>
    <w:p w:rsidR="00F055B1" w:rsidRDefault="002D09EB">
      <w:pPr>
        <w:spacing w:line="360" w:lineRule="auto"/>
        <w:ind w:firstLineChars="200" w:firstLine="640"/>
        <w:rPr>
          <w:rFonts w:ascii="仿宋" w:eastAsia="仿宋" w:hAnsi="仿宋"/>
          <w:sz w:val="32"/>
        </w:rPr>
      </w:pPr>
      <w:r>
        <w:rPr>
          <w:rFonts w:ascii="仿宋" w:eastAsia="仿宋" w:hAnsi="仿宋" w:hint="eastAsia"/>
          <w:sz w:val="32"/>
        </w:rPr>
        <w:t>2020</w:t>
      </w:r>
      <w:r>
        <w:rPr>
          <w:rFonts w:ascii="仿宋" w:eastAsia="仿宋" w:hAnsi="仿宋" w:hint="eastAsia"/>
          <w:sz w:val="32"/>
        </w:rPr>
        <w:t>年度政协无政府采购支出。</w:t>
      </w:r>
    </w:p>
    <w:p w:rsidR="00F055B1" w:rsidRDefault="002D09EB">
      <w:pPr>
        <w:spacing w:line="360" w:lineRule="auto"/>
        <w:rPr>
          <w:rFonts w:ascii="楷体" w:eastAsia="楷体" w:hAnsi="楷体"/>
          <w:sz w:val="32"/>
        </w:rPr>
      </w:pPr>
      <w:r>
        <w:rPr>
          <w:rFonts w:ascii="楷体" w:eastAsia="楷体" w:hAnsi="楷体" w:hint="eastAsia"/>
          <w:sz w:val="32"/>
        </w:rPr>
        <w:t xml:space="preserve">    </w:t>
      </w:r>
      <w:r>
        <w:rPr>
          <w:rFonts w:ascii="楷体" w:eastAsia="楷体" w:hAnsi="楷体" w:hint="eastAsia"/>
          <w:sz w:val="32"/>
        </w:rPr>
        <w:t>（三）国有资产占用情况</w:t>
      </w:r>
    </w:p>
    <w:p w:rsidR="00F055B1" w:rsidRDefault="002D09EB">
      <w:pPr>
        <w:spacing w:line="360" w:lineRule="auto"/>
        <w:ind w:firstLine="602"/>
        <w:rPr>
          <w:rFonts w:ascii="仿宋_GB2312" w:eastAsia="仿宋_GB2312" w:cs="仿宋_GB2312"/>
          <w:kern w:val="0"/>
          <w:sz w:val="32"/>
          <w:szCs w:val="32"/>
        </w:rPr>
      </w:pPr>
      <w:r>
        <w:rPr>
          <w:rFonts w:ascii="仿宋" w:eastAsia="仿宋" w:hAnsi="仿宋" w:hint="eastAsia"/>
          <w:sz w:val="32"/>
        </w:rPr>
        <w:t>截至</w:t>
      </w:r>
      <w:r>
        <w:rPr>
          <w:rFonts w:ascii="仿宋" w:eastAsia="仿宋" w:hAnsi="仿宋" w:hint="eastAsia"/>
          <w:sz w:val="32"/>
        </w:rPr>
        <w:t>2020</w:t>
      </w:r>
      <w:r>
        <w:rPr>
          <w:rFonts w:ascii="仿宋" w:eastAsia="仿宋" w:hAnsi="仿宋" w:hint="eastAsia"/>
          <w:sz w:val="32"/>
        </w:rPr>
        <w:t>年</w:t>
      </w:r>
      <w:r>
        <w:rPr>
          <w:rFonts w:ascii="仿宋" w:eastAsia="仿宋" w:hAnsi="仿宋" w:hint="eastAsia"/>
          <w:sz w:val="32"/>
        </w:rPr>
        <w:t>12</w:t>
      </w:r>
      <w:r>
        <w:rPr>
          <w:rFonts w:ascii="仿宋" w:eastAsia="仿宋" w:hAnsi="仿宋" w:hint="eastAsia"/>
          <w:sz w:val="32"/>
        </w:rPr>
        <w:t>月</w:t>
      </w:r>
      <w:r>
        <w:rPr>
          <w:rFonts w:ascii="仿宋" w:eastAsia="仿宋" w:hAnsi="仿宋" w:hint="eastAsia"/>
          <w:sz w:val="32"/>
        </w:rPr>
        <w:t>31</w:t>
      </w:r>
      <w:r>
        <w:rPr>
          <w:rFonts w:ascii="仿宋" w:eastAsia="仿宋" w:hAnsi="仿宋" w:hint="eastAsia"/>
          <w:sz w:val="32"/>
        </w:rPr>
        <w:t>日，我部门共有车辆</w:t>
      </w:r>
      <w:r>
        <w:rPr>
          <w:rFonts w:eastAsia="仿宋_GB2312" w:hint="eastAsia"/>
          <w:sz w:val="32"/>
          <w:szCs w:val="32"/>
        </w:rPr>
        <w:t>0</w:t>
      </w:r>
      <w:r>
        <w:rPr>
          <w:rFonts w:ascii="仿宋" w:eastAsia="仿宋" w:hAnsi="仿宋" w:hint="eastAsia"/>
          <w:sz w:val="32"/>
        </w:rPr>
        <w:t>辆</w:t>
      </w:r>
      <w:r>
        <w:rPr>
          <w:rFonts w:ascii="仿宋_GB2312" w:eastAsia="仿宋_GB2312" w:cs="仿宋_GB2312" w:hint="eastAsia"/>
          <w:kern w:val="0"/>
          <w:sz w:val="32"/>
          <w:szCs w:val="32"/>
        </w:rPr>
        <w:t>。</w:t>
      </w:r>
    </w:p>
    <w:p w:rsidR="00F055B1" w:rsidRDefault="00F055B1">
      <w:pPr>
        <w:spacing w:line="360" w:lineRule="auto"/>
        <w:jc w:val="center"/>
        <w:rPr>
          <w:rFonts w:ascii="方正小标宋简体" w:eastAsia="方正小标宋简体" w:hAnsi="方正小标宋简体"/>
          <w:sz w:val="44"/>
        </w:rPr>
      </w:pPr>
    </w:p>
    <w:p w:rsidR="00F055B1" w:rsidRDefault="00F055B1">
      <w:pPr>
        <w:spacing w:line="360" w:lineRule="auto"/>
        <w:jc w:val="center"/>
        <w:rPr>
          <w:rFonts w:ascii="方正小标宋简体" w:eastAsia="方正小标宋简体" w:hAnsi="方正小标宋简体"/>
          <w:sz w:val="44"/>
        </w:rPr>
      </w:pPr>
    </w:p>
    <w:p w:rsidR="00F055B1" w:rsidRDefault="00F055B1">
      <w:pPr>
        <w:spacing w:line="360" w:lineRule="auto"/>
        <w:jc w:val="center"/>
        <w:rPr>
          <w:rFonts w:ascii="方正小标宋简体" w:eastAsia="方正小标宋简体" w:hAnsi="方正小标宋简体"/>
          <w:sz w:val="44"/>
        </w:rPr>
      </w:pPr>
    </w:p>
    <w:p w:rsidR="00F055B1" w:rsidRDefault="00F055B1">
      <w:pPr>
        <w:spacing w:line="360" w:lineRule="auto"/>
        <w:jc w:val="center"/>
        <w:rPr>
          <w:rFonts w:ascii="方正小标宋简体" w:eastAsia="方正小标宋简体" w:hAnsi="方正小标宋简体"/>
          <w:sz w:val="44"/>
        </w:rPr>
      </w:pPr>
    </w:p>
    <w:p w:rsidR="00F055B1" w:rsidRDefault="00F055B1">
      <w:pPr>
        <w:spacing w:line="360" w:lineRule="auto"/>
        <w:jc w:val="center"/>
        <w:rPr>
          <w:rFonts w:ascii="方正小标宋简体" w:eastAsia="方正小标宋简体" w:hAnsi="方正小标宋简体"/>
          <w:sz w:val="44"/>
        </w:rPr>
      </w:pPr>
    </w:p>
    <w:p w:rsidR="00F055B1" w:rsidRDefault="002D09EB">
      <w:pPr>
        <w:spacing w:line="360" w:lineRule="auto"/>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第四部分</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名词解释</w:t>
      </w:r>
    </w:p>
    <w:p w:rsidR="00F055B1" w:rsidRDefault="00F055B1">
      <w:pPr>
        <w:spacing w:line="360" w:lineRule="auto"/>
        <w:ind w:firstLineChars="200" w:firstLine="640"/>
        <w:rPr>
          <w:rFonts w:ascii="仿宋" w:eastAsia="仿宋" w:hAnsi="仿宋"/>
          <w:sz w:val="32"/>
        </w:rPr>
      </w:pPr>
    </w:p>
    <w:p w:rsidR="00F055B1" w:rsidRDefault="002D09EB">
      <w:pPr>
        <w:spacing w:line="360" w:lineRule="auto"/>
        <w:ind w:firstLineChars="200" w:firstLine="643"/>
        <w:rPr>
          <w:rFonts w:ascii="仿宋" w:eastAsia="仿宋" w:hAnsi="仿宋"/>
          <w:sz w:val="32"/>
        </w:rPr>
      </w:pPr>
      <w:r>
        <w:rPr>
          <w:rFonts w:ascii="仿宋" w:eastAsia="仿宋" w:hAnsi="仿宋" w:hint="eastAsia"/>
          <w:b/>
          <w:bCs/>
          <w:sz w:val="32"/>
        </w:rPr>
        <w:t>一、财政拨款收入：</w:t>
      </w:r>
      <w:r>
        <w:rPr>
          <w:rFonts w:ascii="仿宋" w:eastAsia="仿宋" w:hAnsi="仿宋" w:hint="eastAsia"/>
          <w:sz w:val="32"/>
        </w:rPr>
        <w:t>指单位从同级财政部门取得的财政预算资金。</w:t>
      </w:r>
    </w:p>
    <w:p w:rsidR="00F055B1" w:rsidRDefault="002D09EB">
      <w:pPr>
        <w:spacing w:line="360" w:lineRule="auto"/>
        <w:ind w:firstLineChars="200" w:firstLine="643"/>
        <w:rPr>
          <w:rFonts w:ascii="仿宋" w:eastAsia="仿宋" w:hAnsi="仿宋"/>
          <w:sz w:val="32"/>
        </w:rPr>
      </w:pPr>
      <w:r>
        <w:rPr>
          <w:rFonts w:ascii="仿宋" w:eastAsia="仿宋" w:hAnsi="仿宋" w:hint="eastAsia"/>
          <w:b/>
          <w:bCs/>
          <w:sz w:val="32"/>
        </w:rPr>
        <w:t>二、上级补助收入：</w:t>
      </w:r>
      <w:r>
        <w:rPr>
          <w:rFonts w:ascii="仿宋" w:eastAsia="仿宋" w:hAnsi="仿宋" w:hint="eastAsia"/>
          <w:sz w:val="32"/>
        </w:rPr>
        <w:t>指从主管部门和上级单位取得的非财政补助收入。</w:t>
      </w:r>
    </w:p>
    <w:p w:rsidR="00F055B1" w:rsidRDefault="002D09EB">
      <w:pPr>
        <w:autoSpaceDN w:val="0"/>
        <w:spacing w:line="360" w:lineRule="auto"/>
        <w:ind w:firstLineChars="200" w:firstLine="643"/>
        <w:rPr>
          <w:rFonts w:ascii="仿宋" w:eastAsia="仿宋" w:hAnsi="仿宋"/>
          <w:sz w:val="32"/>
        </w:rPr>
      </w:pPr>
      <w:r>
        <w:rPr>
          <w:rFonts w:ascii="仿宋" w:eastAsia="仿宋" w:hAnsi="仿宋" w:hint="eastAsia"/>
          <w:b/>
          <w:bCs/>
          <w:sz w:val="32"/>
        </w:rPr>
        <w:t>三、事业收入：</w:t>
      </w:r>
      <w:r>
        <w:rPr>
          <w:rFonts w:ascii="仿宋" w:eastAsia="仿宋" w:hAnsi="仿宋" w:hint="eastAsia"/>
          <w:sz w:val="32"/>
        </w:rPr>
        <w:t>指事业单位开展专业业务活动及辅助活动取得的收入。</w:t>
      </w:r>
    </w:p>
    <w:p w:rsidR="00F055B1" w:rsidRDefault="002D09EB">
      <w:pPr>
        <w:autoSpaceDN w:val="0"/>
        <w:spacing w:line="360" w:lineRule="auto"/>
        <w:ind w:firstLineChars="200" w:firstLine="643"/>
        <w:rPr>
          <w:rFonts w:ascii="仿宋" w:eastAsia="仿宋" w:hAnsi="仿宋"/>
          <w:sz w:val="32"/>
        </w:rPr>
      </w:pPr>
      <w:r>
        <w:rPr>
          <w:rFonts w:ascii="仿宋" w:eastAsia="仿宋" w:hAnsi="仿宋" w:hint="eastAsia"/>
          <w:b/>
          <w:bCs/>
          <w:sz w:val="32"/>
        </w:rPr>
        <w:t>四、经营收入：</w:t>
      </w:r>
      <w:r>
        <w:rPr>
          <w:rFonts w:ascii="仿宋" w:eastAsia="仿宋" w:hAnsi="仿宋" w:hint="eastAsia"/>
          <w:sz w:val="32"/>
        </w:rPr>
        <w:t>指事业单位在专业业务活动及其辅助活动之外开展非独立核算经营活动取得的收入。</w:t>
      </w:r>
    </w:p>
    <w:p w:rsidR="00F055B1" w:rsidRDefault="002D09EB">
      <w:pPr>
        <w:autoSpaceDN w:val="0"/>
        <w:spacing w:line="360" w:lineRule="auto"/>
        <w:ind w:firstLineChars="200" w:firstLine="643"/>
        <w:rPr>
          <w:rFonts w:ascii="仿宋" w:eastAsia="仿宋" w:hAnsi="仿宋"/>
          <w:sz w:val="32"/>
        </w:rPr>
      </w:pPr>
      <w:r>
        <w:rPr>
          <w:rFonts w:ascii="仿宋" w:eastAsia="仿宋" w:hAnsi="仿宋" w:hint="eastAsia"/>
          <w:b/>
          <w:bCs/>
          <w:sz w:val="32"/>
        </w:rPr>
        <w:t>五、附属单位上缴收入：</w:t>
      </w:r>
      <w:r>
        <w:rPr>
          <w:rFonts w:ascii="仿宋" w:eastAsia="仿宋" w:hAnsi="仿宋" w:hint="eastAsia"/>
          <w:sz w:val="32"/>
        </w:rPr>
        <w:t>指事业单位附属独立核算单位按照有关规定上缴的收入。</w:t>
      </w:r>
    </w:p>
    <w:p w:rsidR="00F055B1" w:rsidRDefault="002D09EB">
      <w:pPr>
        <w:autoSpaceDN w:val="0"/>
        <w:spacing w:line="360" w:lineRule="auto"/>
        <w:ind w:firstLineChars="200" w:firstLine="643"/>
        <w:rPr>
          <w:rFonts w:ascii="仿宋" w:eastAsia="仿宋" w:hAnsi="仿宋"/>
          <w:sz w:val="32"/>
        </w:rPr>
      </w:pPr>
      <w:r>
        <w:rPr>
          <w:rFonts w:ascii="仿宋" w:eastAsia="仿宋" w:hAnsi="仿宋" w:hint="eastAsia"/>
          <w:b/>
          <w:bCs/>
          <w:sz w:val="32"/>
        </w:rPr>
        <w:t>六、其他收入：</w:t>
      </w:r>
      <w:r>
        <w:rPr>
          <w:rFonts w:ascii="仿宋" w:eastAsia="仿宋" w:hAnsi="仿宋" w:hint="eastAsia"/>
          <w:sz w:val="32"/>
        </w:rPr>
        <w:t>指除上述收入以外的各项收入。包括未纳入财政预算或财政专户管理的投资收益、银行存款利息收入、租金收入、捐赠收入，现金盘盈收入、存货盘盈收入、收回已核销应收及预付款项、无法偿付的应付及预收款项，从省财政以外的同级单位取得的经费、从非省财政取得的经费，以及行政单位收到的财政专户管理资金等。</w:t>
      </w:r>
    </w:p>
    <w:p w:rsidR="00F055B1" w:rsidRDefault="002D09EB">
      <w:pPr>
        <w:autoSpaceDN w:val="0"/>
        <w:spacing w:line="360" w:lineRule="auto"/>
        <w:ind w:firstLineChars="200" w:firstLine="643"/>
        <w:rPr>
          <w:rFonts w:ascii="仿宋" w:eastAsia="仿宋" w:hAnsi="仿宋"/>
          <w:sz w:val="32"/>
        </w:rPr>
      </w:pPr>
      <w:r>
        <w:rPr>
          <w:rFonts w:ascii="仿宋" w:eastAsia="仿宋" w:hAnsi="仿宋" w:hint="eastAsia"/>
          <w:b/>
          <w:bCs/>
          <w:sz w:val="32"/>
        </w:rPr>
        <w:t>七、</w:t>
      </w:r>
      <w:r>
        <w:rPr>
          <w:rFonts w:ascii="仿宋" w:eastAsia="仿宋" w:hAnsi="仿宋"/>
          <w:b/>
          <w:bCs/>
          <w:sz w:val="32"/>
        </w:rPr>
        <w:t>用事业基金弥补收支差额：</w:t>
      </w:r>
      <w:r>
        <w:rPr>
          <w:rFonts w:ascii="仿宋" w:eastAsia="仿宋" w:hAnsi="仿宋" w:hint="eastAsia"/>
          <w:sz w:val="32"/>
        </w:rPr>
        <w:t>指事业单位在当年的财</w:t>
      </w:r>
      <w:r>
        <w:rPr>
          <w:rFonts w:ascii="仿宋" w:eastAsia="仿宋" w:hAnsi="仿宋" w:hint="eastAsia"/>
          <w:sz w:val="32"/>
        </w:rPr>
        <w:t>政拨款收入、事业收入和其他收入不足以安排当年支出的情况下，使用以前年度积累的事业基金（事业单位当年收支相抵后按国家规定提取、用于弥补以后年度收支差额的基金）</w:t>
      </w:r>
      <w:r>
        <w:rPr>
          <w:rFonts w:ascii="仿宋" w:eastAsia="仿宋" w:hAnsi="仿宋" w:hint="eastAsia"/>
          <w:sz w:val="32"/>
        </w:rPr>
        <w:lastRenderedPageBreak/>
        <w:t>弥补本年度收支缺口的资金。</w:t>
      </w:r>
    </w:p>
    <w:p w:rsidR="00F055B1" w:rsidRDefault="002D09EB">
      <w:pPr>
        <w:autoSpaceDN w:val="0"/>
        <w:spacing w:line="360" w:lineRule="auto"/>
        <w:ind w:firstLineChars="200" w:firstLine="643"/>
        <w:rPr>
          <w:rFonts w:ascii="仿宋" w:eastAsia="仿宋" w:hAnsi="仿宋"/>
          <w:sz w:val="32"/>
        </w:rPr>
      </w:pPr>
      <w:r>
        <w:rPr>
          <w:rFonts w:ascii="仿宋" w:eastAsia="仿宋" w:hAnsi="仿宋" w:hint="eastAsia"/>
          <w:b/>
          <w:bCs/>
          <w:sz w:val="32"/>
        </w:rPr>
        <w:t>八、</w:t>
      </w:r>
      <w:r>
        <w:rPr>
          <w:rFonts w:ascii="仿宋" w:eastAsia="仿宋" w:hAnsi="仿宋"/>
          <w:b/>
          <w:bCs/>
          <w:sz w:val="32"/>
        </w:rPr>
        <w:t>年初结转和结余</w:t>
      </w:r>
      <w:r>
        <w:rPr>
          <w:rFonts w:ascii="仿宋" w:eastAsia="仿宋" w:hAnsi="仿宋" w:hint="eastAsia"/>
          <w:b/>
          <w:bCs/>
          <w:sz w:val="32"/>
        </w:rPr>
        <w:t>：</w:t>
      </w:r>
      <w:r>
        <w:rPr>
          <w:rFonts w:ascii="仿宋" w:eastAsia="仿宋" w:hAnsi="仿宋" w:hint="eastAsia"/>
          <w:sz w:val="32"/>
        </w:rPr>
        <w:t>指单位以前年度尚未完成、结转到本年按有关规定继续使用的资金。</w:t>
      </w:r>
    </w:p>
    <w:p w:rsidR="00F055B1" w:rsidRDefault="002D09EB">
      <w:pPr>
        <w:autoSpaceDN w:val="0"/>
        <w:spacing w:line="360" w:lineRule="auto"/>
        <w:ind w:firstLineChars="200" w:firstLine="643"/>
        <w:rPr>
          <w:rFonts w:ascii="仿宋" w:eastAsia="仿宋" w:hAnsi="仿宋"/>
          <w:sz w:val="32"/>
        </w:rPr>
      </w:pPr>
      <w:r>
        <w:rPr>
          <w:rFonts w:ascii="仿宋" w:eastAsia="仿宋" w:hAnsi="仿宋" w:hint="eastAsia"/>
          <w:b/>
          <w:bCs/>
          <w:sz w:val="32"/>
        </w:rPr>
        <w:t>九、</w:t>
      </w:r>
      <w:r>
        <w:rPr>
          <w:rFonts w:ascii="仿宋" w:eastAsia="仿宋" w:hAnsi="仿宋"/>
          <w:b/>
          <w:bCs/>
          <w:sz w:val="32"/>
        </w:rPr>
        <w:t>结余分配：</w:t>
      </w:r>
      <w:r>
        <w:rPr>
          <w:rFonts w:ascii="仿宋" w:eastAsia="仿宋" w:hAnsi="仿宋" w:hint="eastAsia"/>
          <w:sz w:val="32"/>
        </w:rPr>
        <w:t>指事业单位按照会计制度规定缴纳的所得税以及从非财政补助结余提取的职工福利基金、事业基金等。</w:t>
      </w:r>
    </w:p>
    <w:p w:rsidR="00F055B1" w:rsidRDefault="002D09EB">
      <w:pPr>
        <w:autoSpaceDN w:val="0"/>
        <w:spacing w:line="360" w:lineRule="auto"/>
        <w:ind w:firstLineChars="200" w:firstLine="643"/>
        <w:rPr>
          <w:rFonts w:ascii="仿宋" w:eastAsia="仿宋" w:hAnsi="仿宋"/>
          <w:sz w:val="32"/>
        </w:rPr>
      </w:pPr>
      <w:r>
        <w:rPr>
          <w:rFonts w:ascii="仿宋" w:eastAsia="仿宋" w:hAnsi="仿宋" w:hint="eastAsia"/>
          <w:b/>
          <w:bCs/>
          <w:sz w:val="32"/>
        </w:rPr>
        <w:t>十、</w:t>
      </w:r>
      <w:r>
        <w:rPr>
          <w:rFonts w:ascii="仿宋" w:eastAsia="仿宋" w:hAnsi="仿宋"/>
          <w:b/>
          <w:bCs/>
          <w:sz w:val="32"/>
        </w:rPr>
        <w:t>年末结转和结余：</w:t>
      </w:r>
      <w:r>
        <w:rPr>
          <w:rFonts w:ascii="仿宋" w:eastAsia="仿宋" w:hAnsi="仿宋" w:hint="eastAsia"/>
          <w:sz w:val="32"/>
        </w:rPr>
        <w:t>指单位按有关规定结转到下年或以后年度继续使用的资金。</w:t>
      </w:r>
    </w:p>
    <w:p w:rsidR="00F055B1" w:rsidRDefault="002D09EB">
      <w:pPr>
        <w:autoSpaceDN w:val="0"/>
        <w:spacing w:line="360" w:lineRule="auto"/>
        <w:ind w:firstLineChars="200" w:firstLine="643"/>
        <w:rPr>
          <w:rFonts w:ascii="仿宋" w:eastAsia="仿宋" w:hAnsi="仿宋"/>
          <w:sz w:val="32"/>
        </w:rPr>
      </w:pPr>
      <w:r>
        <w:rPr>
          <w:rFonts w:ascii="仿宋" w:eastAsia="仿宋" w:hAnsi="仿宋" w:hint="eastAsia"/>
          <w:b/>
          <w:bCs/>
          <w:sz w:val="32"/>
        </w:rPr>
        <w:t>十一、</w:t>
      </w:r>
      <w:r>
        <w:rPr>
          <w:rFonts w:ascii="仿宋" w:eastAsia="仿宋" w:hAnsi="仿宋"/>
          <w:b/>
          <w:bCs/>
          <w:sz w:val="32"/>
        </w:rPr>
        <w:t>基本支出：</w:t>
      </w:r>
      <w:r>
        <w:rPr>
          <w:rFonts w:ascii="仿宋" w:eastAsia="仿宋" w:hAnsi="仿宋" w:hint="eastAsia"/>
          <w:sz w:val="32"/>
        </w:rPr>
        <w:t>指单位为</w:t>
      </w:r>
      <w:r>
        <w:rPr>
          <w:rFonts w:ascii="仿宋" w:eastAsia="仿宋" w:hAnsi="仿宋"/>
          <w:sz w:val="32"/>
        </w:rPr>
        <w:t>保障</w:t>
      </w:r>
      <w:r>
        <w:rPr>
          <w:rFonts w:ascii="仿宋" w:eastAsia="仿宋" w:hAnsi="仿宋" w:hint="eastAsia"/>
          <w:sz w:val="32"/>
        </w:rPr>
        <w:t>其</w:t>
      </w:r>
      <w:r>
        <w:rPr>
          <w:rFonts w:ascii="仿宋" w:eastAsia="仿宋" w:hAnsi="仿宋"/>
          <w:sz w:val="32"/>
        </w:rPr>
        <w:t>机构正常运转、完成日常工作任务而发生的</w:t>
      </w:r>
      <w:r>
        <w:rPr>
          <w:rFonts w:ascii="仿宋" w:eastAsia="仿宋" w:hAnsi="仿宋" w:hint="eastAsia"/>
          <w:sz w:val="32"/>
        </w:rPr>
        <w:t>人员支出和公用支出</w:t>
      </w:r>
      <w:r>
        <w:rPr>
          <w:rFonts w:ascii="仿宋" w:eastAsia="仿宋" w:hAnsi="仿宋"/>
          <w:sz w:val="32"/>
        </w:rPr>
        <w:t>。</w:t>
      </w:r>
    </w:p>
    <w:p w:rsidR="00F055B1" w:rsidRDefault="002D09EB">
      <w:pPr>
        <w:autoSpaceDN w:val="0"/>
        <w:spacing w:line="360" w:lineRule="auto"/>
        <w:ind w:firstLineChars="200" w:firstLine="643"/>
        <w:rPr>
          <w:rFonts w:ascii="仿宋" w:eastAsia="仿宋" w:hAnsi="仿宋"/>
          <w:sz w:val="32"/>
        </w:rPr>
      </w:pPr>
      <w:r>
        <w:rPr>
          <w:rFonts w:ascii="仿宋" w:eastAsia="仿宋" w:hAnsi="仿宋" w:hint="eastAsia"/>
          <w:b/>
          <w:bCs/>
          <w:sz w:val="32"/>
        </w:rPr>
        <w:t>十二、</w:t>
      </w:r>
      <w:r>
        <w:rPr>
          <w:rFonts w:ascii="仿宋" w:eastAsia="仿宋" w:hAnsi="仿宋"/>
          <w:b/>
          <w:bCs/>
          <w:sz w:val="32"/>
        </w:rPr>
        <w:t>项目支出：</w:t>
      </w:r>
      <w:r>
        <w:rPr>
          <w:rFonts w:ascii="仿宋" w:eastAsia="仿宋" w:hAnsi="仿宋" w:hint="eastAsia"/>
          <w:sz w:val="32"/>
        </w:rPr>
        <w:t>指单位为完成特</w:t>
      </w:r>
      <w:r>
        <w:rPr>
          <w:rFonts w:ascii="仿宋" w:eastAsia="仿宋" w:hAnsi="仿宋"/>
          <w:sz w:val="32"/>
        </w:rPr>
        <w:t>定行政任务</w:t>
      </w:r>
      <w:r>
        <w:rPr>
          <w:rFonts w:ascii="仿宋" w:eastAsia="仿宋" w:hAnsi="仿宋" w:hint="eastAsia"/>
          <w:sz w:val="32"/>
        </w:rPr>
        <w:t>和</w:t>
      </w:r>
      <w:r>
        <w:rPr>
          <w:rFonts w:ascii="仿宋" w:eastAsia="仿宋" w:hAnsi="仿宋"/>
          <w:sz w:val="32"/>
        </w:rPr>
        <w:t>事业发展目标</w:t>
      </w:r>
      <w:r>
        <w:rPr>
          <w:rFonts w:ascii="仿宋" w:eastAsia="仿宋" w:hAnsi="仿宋" w:hint="eastAsia"/>
          <w:sz w:val="32"/>
        </w:rPr>
        <w:t>在基本支出之外所</w:t>
      </w:r>
      <w:r>
        <w:rPr>
          <w:rFonts w:ascii="仿宋" w:eastAsia="仿宋" w:hAnsi="仿宋"/>
          <w:sz w:val="32"/>
        </w:rPr>
        <w:t>发生的支出。</w:t>
      </w:r>
    </w:p>
    <w:p w:rsidR="00F055B1" w:rsidRDefault="002D09EB">
      <w:pPr>
        <w:autoSpaceDN w:val="0"/>
        <w:spacing w:line="360" w:lineRule="auto"/>
        <w:ind w:firstLineChars="200" w:firstLine="643"/>
        <w:rPr>
          <w:rFonts w:ascii="仿宋" w:eastAsia="仿宋" w:hAnsi="仿宋"/>
          <w:sz w:val="32"/>
        </w:rPr>
      </w:pPr>
      <w:r>
        <w:rPr>
          <w:rFonts w:ascii="仿宋" w:eastAsia="仿宋" w:hAnsi="仿宋" w:hint="eastAsia"/>
          <w:b/>
          <w:bCs/>
          <w:sz w:val="32"/>
        </w:rPr>
        <w:t>十三、</w:t>
      </w:r>
      <w:r>
        <w:rPr>
          <w:rFonts w:ascii="仿宋" w:eastAsia="仿宋" w:hAnsi="仿宋"/>
          <w:b/>
          <w:bCs/>
          <w:sz w:val="32"/>
        </w:rPr>
        <w:t>经营支出：</w:t>
      </w:r>
      <w:r>
        <w:rPr>
          <w:rFonts w:ascii="仿宋" w:eastAsia="仿宋" w:hAnsi="仿宋" w:hint="eastAsia"/>
          <w:sz w:val="32"/>
        </w:rPr>
        <w:t>指</w:t>
      </w:r>
      <w:r>
        <w:rPr>
          <w:rFonts w:ascii="仿宋" w:eastAsia="仿宋" w:hAnsi="仿宋"/>
          <w:sz w:val="32"/>
        </w:rPr>
        <w:t>事业单位在专业</w:t>
      </w:r>
      <w:r>
        <w:rPr>
          <w:rFonts w:ascii="仿宋" w:eastAsia="仿宋" w:hAnsi="仿宋" w:hint="eastAsia"/>
          <w:sz w:val="32"/>
        </w:rPr>
        <w:t>业务</w:t>
      </w:r>
      <w:r>
        <w:rPr>
          <w:rFonts w:ascii="仿宋" w:eastAsia="仿宋" w:hAnsi="仿宋"/>
          <w:sz w:val="32"/>
        </w:rPr>
        <w:t>活动及</w:t>
      </w:r>
      <w:r>
        <w:rPr>
          <w:rFonts w:ascii="仿宋" w:eastAsia="仿宋" w:hAnsi="仿宋" w:hint="eastAsia"/>
          <w:sz w:val="32"/>
        </w:rPr>
        <w:t>其</w:t>
      </w:r>
      <w:r>
        <w:rPr>
          <w:rFonts w:ascii="仿宋" w:eastAsia="仿宋" w:hAnsi="仿宋"/>
          <w:sz w:val="32"/>
        </w:rPr>
        <w:t>辅助活动之外开展非独立核算经营活动发生的支出。</w:t>
      </w:r>
    </w:p>
    <w:p w:rsidR="00F055B1" w:rsidRDefault="002D09EB">
      <w:pPr>
        <w:autoSpaceDN w:val="0"/>
        <w:spacing w:line="360" w:lineRule="auto"/>
        <w:ind w:firstLineChars="200" w:firstLine="643"/>
        <w:rPr>
          <w:rFonts w:ascii="仿宋" w:eastAsia="仿宋" w:hAnsi="仿宋"/>
          <w:sz w:val="32"/>
        </w:rPr>
      </w:pPr>
      <w:r>
        <w:rPr>
          <w:rFonts w:ascii="仿宋" w:eastAsia="仿宋" w:hAnsi="仿宋" w:hint="eastAsia"/>
          <w:b/>
          <w:bCs/>
          <w:sz w:val="32"/>
        </w:rPr>
        <w:t>十四、</w:t>
      </w:r>
      <w:r>
        <w:rPr>
          <w:rFonts w:ascii="仿宋" w:eastAsia="仿宋" w:hAnsi="仿宋"/>
          <w:b/>
          <w:bCs/>
          <w:sz w:val="32"/>
        </w:rPr>
        <w:t>上缴上级支出：</w:t>
      </w:r>
      <w:r>
        <w:rPr>
          <w:rFonts w:ascii="仿宋" w:eastAsia="仿宋" w:hAnsi="仿宋" w:hint="eastAsia"/>
          <w:sz w:val="32"/>
        </w:rPr>
        <w:t>指事业单位</w:t>
      </w:r>
      <w:r>
        <w:rPr>
          <w:rFonts w:ascii="仿宋" w:eastAsia="仿宋" w:hAnsi="仿宋"/>
          <w:sz w:val="32"/>
        </w:rPr>
        <w:t>按照</w:t>
      </w:r>
      <w:r>
        <w:rPr>
          <w:rFonts w:ascii="仿宋" w:eastAsia="仿宋" w:hAnsi="仿宋" w:hint="eastAsia"/>
          <w:sz w:val="32"/>
        </w:rPr>
        <w:t>有关</w:t>
      </w:r>
      <w:r>
        <w:rPr>
          <w:rFonts w:ascii="仿宋" w:eastAsia="仿宋" w:hAnsi="仿宋"/>
          <w:sz w:val="32"/>
        </w:rPr>
        <w:t>规定上缴上级单位的支出。</w:t>
      </w:r>
    </w:p>
    <w:p w:rsidR="00F055B1" w:rsidRDefault="002D09EB">
      <w:pPr>
        <w:autoSpaceDN w:val="0"/>
        <w:spacing w:line="360" w:lineRule="auto"/>
        <w:ind w:firstLineChars="200" w:firstLine="643"/>
        <w:rPr>
          <w:rFonts w:ascii="仿宋" w:eastAsia="仿宋" w:hAnsi="仿宋"/>
          <w:sz w:val="32"/>
        </w:rPr>
      </w:pPr>
      <w:r>
        <w:rPr>
          <w:rFonts w:ascii="仿宋" w:eastAsia="仿宋" w:hAnsi="仿宋" w:hint="eastAsia"/>
          <w:b/>
          <w:bCs/>
          <w:sz w:val="32"/>
        </w:rPr>
        <w:t>十五、</w:t>
      </w:r>
      <w:r>
        <w:rPr>
          <w:rFonts w:ascii="仿宋" w:eastAsia="仿宋" w:hAnsi="仿宋"/>
          <w:b/>
          <w:bCs/>
          <w:sz w:val="32"/>
        </w:rPr>
        <w:t>对附属单位补助支出：</w:t>
      </w:r>
      <w:r>
        <w:rPr>
          <w:rFonts w:ascii="仿宋" w:eastAsia="仿宋" w:hAnsi="仿宋" w:hint="eastAsia"/>
          <w:sz w:val="32"/>
        </w:rPr>
        <w:t>指</w:t>
      </w:r>
      <w:r>
        <w:rPr>
          <w:rFonts w:ascii="仿宋" w:eastAsia="仿宋" w:hAnsi="仿宋"/>
          <w:sz w:val="32"/>
        </w:rPr>
        <w:t>事业单位用财政补助收入之外的收入对附属单位补助发生的支出。</w:t>
      </w:r>
    </w:p>
    <w:p w:rsidR="00F055B1" w:rsidRDefault="002D09EB">
      <w:pPr>
        <w:autoSpaceDN w:val="0"/>
        <w:spacing w:line="360" w:lineRule="auto"/>
        <w:ind w:firstLineChars="200" w:firstLine="643"/>
        <w:rPr>
          <w:rFonts w:ascii="仿宋" w:eastAsia="仿宋" w:hAnsi="仿宋"/>
          <w:sz w:val="32"/>
        </w:rPr>
      </w:pPr>
      <w:r>
        <w:rPr>
          <w:rFonts w:ascii="仿宋" w:eastAsia="仿宋" w:hAnsi="仿宋" w:hint="eastAsia"/>
          <w:b/>
          <w:bCs/>
          <w:sz w:val="32"/>
        </w:rPr>
        <w:t>十六、“三公”经费：</w:t>
      </w:r>
      <w:r>
        <w:rPr>
          <w:rFonts w:ascii="仿宋" w:eastAsia="仿宋" w:hAnsi="仿宋" w:hint="eastAsia"/>
          <w:sz w:val="32"/>
        </w:rPr>
        <w:t>纳入省级财政预决算管理的“三公”经费，是指省级部门用财政拨款安排的因公出国（境）费、公务用车购置及运行费和公务接待费。是党政机关维持运转或完成特定工作任务所开支的相关支出，是政府行政开</w:t>
      </w:r>
      <w:r>
        <w:rPr>
          <w:rFonts w:ascii="仿宋" w:eastAsia="仿宋" w:hAnsi="仿宋" w:hint="eastAsia"/>
          <w:sz w:val="32"/>
        </w:rPr>
        <w:lastRenderedPageBreak/>
        <w:t>支的一部分。其中，</w:t>
      </w:r>
      <w:r>
        <w:rPr>
          <w:rFonts w:ascii="仿宋" w:eastAsia="仿宋" w:hAnsi="仿宋"/>
          <w:sz w:val="32"/>
        </w:rPr>
        <w:t>因公出国（境）费</w:t>
      </w:r>
      <w:r>
        <w:rPr>
          <w:rFonts w:ascii="仿宋" w:eastAsia="仿宋" w:hAnsi="仿宋" w:hint="eastAsia"/>
          <w:sz w:val="32"/>
        </w:rPr>
        <w:t>反映公务出国（境）的</w:t>
      </w:r>
      <w:r>
        <w:rPr>
          <w:rFonts w:ascii="仿宋" w:eastAsia="仿宋" w:hAnsi="仿宋"/>
          <w:sz w:val="32"/>
        </w:rPr>
        <w:t>国际旅费、国外城市间交通费、住宿费、伙食费、培训费、公杂费等支出</w:t>
      </w:r>
      <w:r>
        <w:rPr>
          <w:rFonts w:ascii="仿宋" w:eastAsia="仿宋" w:hAnsi="仿宋" w:hint="eastAsia"/>
          <w:sz w:val="32"/>
        </w:rPr>
        <w:t>；公务用车购置及运行费反映单位公务用车车辆购置支出（含车辆购置税）及</w:t>
      </w:r>
      <w:r>
        <w:rPr>
          <w:rFonts w:ascii="仿宋" w:eastAsia="仿宋" w:hAnsi="仿宋"/>
          <w:sz w:val="32"/>
        </w:rPr>
        <w:t>燃料费、维修费、过桥过路费、保险费、安全奖励费等支出</w:t>
      </w:r>
      <w:r>
        <w:rPr>
          <w:rFonts w:ascii="仿宋" w:eastAsia="仿宋" w:hAnsi="仿宋" w:hint="eastAsia"/>
          <w:sz w:val="32"/>
        </w:rPr>
        <w:t>；</w:t>
      </w:r>
      <w:r>
        <w:rPr>
          <w:rFonts w:ascii="仿宋" w:eastAsia="仿宋" w:hAnsi="仿宋"/>
          <w:sz w:val="32"/>
        </w:rPr>
        <w:t>公务接待费</w:t>
      </w:r>
      <w:r>
        <w:rPr>
          <w:rFonts w:ascii="仿宋" w:eastAsia="仿宋" w:hAnsi="仿宋" w:hint="eastAsia"/>
          <w:sz w:val="32"/>
        </w:rPr>
        <w:t>反映</w:t>
      </w:r>
      <w:r>
        <w:rPr>
          <w:rFonts w:ascii="仿宋" w:eastAsia="仿宋" w:hAnsi="仿宋"/>
          <w:sz w:val="32"/>
        </w:rPr>
        <w:t>单位按规定开支的各类公务接待（含外宾接待）</w:t>
      </w:r>
      <w:r>
        <w:rPr>
          <w:rFonts w:ascii="仿宋" w:eastAsia="仿宋" w:hAnsi="仿宋" w:hint="eastAsia"/>
          <w:sz w:val="32"/>
        </w:rPr>
        <w:t>支出</w:t>
      </w:r>
      <w:r>
        <w:rPr>
          <w:rFonts w:ascii="仿宋" w:eastAsia="仿宋" w:hAnsi="仿宋"/>
          <w:sz w:val="32"/>
        </w:rPr>
        <w:t>。</w:t>
      </w:r>
    </w:p>
    <w:p w:rsidR="00F055B1" w:rsidRDefault="002D09EB">
      <w:pPr>
        <w:autoSpaceDN w:val="0"/>
        <w:spacing w:line="360" w:lineRule="auto"/>
        <w:ind w:firstLineChars="200" w:firstLine="643"/>
        <w:rPr>
          <w:rFonts w:ascii="仿宋" w:eastAsia="仿宋" w:hAnsi="仿宋"/>
          <w:sz w:val="32"/>
        </w:rPr>
      </w:pPr>
      <w:r>
        <w:rPr>
          <w:rFonts w:ascii="仿宋" w:eastAsia="仿宋" w:hAnsi="仿宋" w:hint="eastAsia"/>
          <w:b/>
          <w:bCs/>
          <w:sz w:val="32"/>
        </w:rPr>
        <w:t>十七、机关运行经费：</w:t>
      </w:r>
      <w:r>
        <w:rPr>
          <w:rFonts w:ascii="仿宋" w:eastAsia="仿宋" w:hAnsi="仿宋" w:hint="eastAsia"/>
          <w:sz w:val="32"/>
        </w:rPr>
        <w:t>指为</w:t>
      </w:r>
      <w:r>
        <w:rPr>
          <w:rFonts w:ascii="仿宋" w:eastAsia="仿宋" w:hAnsi="仿宋" w:hint="eastAsia"/>
          <w:sz w:val="32"/>
        </w:rPr>
        <w:t>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055B1" w:rsidRDefault="002D09EB">
      <w:pPr>
        <w:autoSpaceDN w:val="0"/>
        <w:spacing w:line="360" w:lineRule="auto"/>
        <w:ind w:firstLineChars="200" w:firstLine="643"/>
        <w:rPr>
          <w:rFonts w:ascii="仿宋" w:eastAsia="仿宋" w:hAnsi="仿宋"/>
          <w:sz w:val="32"/>
        </w:rPr>
      </w:pPr>
      <w:r>
        <w:rPr>
          <w:rFonts w:ascii="仿宋" w:eastAsia="仿宋" w:hAnsi="仿宋" w:hint="eastAsia"/>
          <w:b/>
          <w:bCs/>
          <w:sz w:val="32"/>
        </w:rPr>
        <w:t>十八、</w:t>
      </w:r>
      <w:r>
        <w:rPr>
          <w:rFonts w:ascii="仿宋" w:eastAsia="仿宋" w:hAnsi="仿宋" w:hint="eastAsia"/>
          <w:sz w:val="32"/>
        </w:rPr>
        <w:t>部门使用的所有“项”级政府收支分类科目，参照《</w:t>
      </w:r>
      <w:r>
        <w:rPr>
          <w:rFonts w:ascii="仿宋" w:eastAsia="仿宋" w:hAnsi="仿宋" w:hint="eastAsia"/>
          <w:sz w:val="32"/>
        </w:rPr>
        <w:t>2020</w:t>
      </w:r>
      <w:r>
        <w:rPr>
          <w:rFonts w:ascii="仿宋" w:eastAsia="仿宋" w:hAnsi="仿宋" w:hint="eastAsia"/>
          <w:sz w:val="32"/>
        </w:rPr>
        <w:t>年政府收支分类科目》中的科目说明。</w:t>
      </w:r>
    </w:p>
    <w:p w:rsidR="00F055B1" w:rsidRDefault="00F055B1">
      <w:pPr>
        <w:autoSpaceDN w:val="0"/>
        <w:spacing w:line="360" w:lineRule="auto"/>
        <w:ind w:firstLineChars="200" w:firstLine="640"/>
        <w:rPr>
          <w:rFonts w:ascii="仿宋" w:eastAsia="仿宋" w:hAnsi="仿宋"/>
          <w:sz w:val="32"/>
        </w:rPr>
      </w:pPr>
    </w:p>
    <w:p w:rsidR="00F055B1" w:rsidRDefault="00F055B1">
      <w:pPr>
        <w:autoSpaceDN w:val="0"/>
        <w:spacing w:line="360" w:lineRule="auto"/>
        <w:ind w:firstLineChars="200" w:firstLine="640"/>
        <w:rPr>
          <w:rFonts w:ascii="仿宋" w:eastAsia="仿宋" w:hAnsi="仿宋"/>
          <w:sz w:val="32"/>
        </w:rPr>
      </w:pPr>
    </w:p>
    <w:p w:rsidR="00F055B1" w:rsidRDefault="002D09EB">
      <w:pPr>
        <w:autoSpaceDN w:val="0"/>
        <w:spacing w:line="360" w:lineRule="auto"/>
        <w:ind w:firstLineChars="200" w:firstLine="640"/>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中国人民政治协商会议长春市双阳区委员会</w:t>
      </w:r>
    </w:p>
    <w:sectPr w:rsidR="00F055B1" w:rsidSect="00F055B1">
      <w:pgSz w:w="11907" w:h="16839"/>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9EB" w:rsidRDefault="002D09EB" w:rsidP="00F055B1">
      <w:r>
        <w:separator/>
      </w:r>
    </w:p>
  </w:endnote>
  <w:endnote w:type="continuationSeparator" w:id="0">
    <w:p w:rsidR="002D09EB" w:rsidRDefault="002D09EB" w:rsidP="00F055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仿宋_GB2312"/>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B1" w:rsidRDefault="00F055B1">
    <w:pPr>
      <w:pStyle w:val="a3"/>
      <w:framePr w:wrap="around" w:vAnchor="text" w:hAnchor="margin" w:xAlign="center" w:yAlign="top"/>
    </w:pPr>
    <w:r>
      <w:fldChar w:fldCharType="begin"/>
    </w:r>
    <w:r w:rsidR="002D09EB">
      <w:rPr>
        <w:rStyle w:val="a6"/>
      </w:rPr>
      <w:instrText xml:space="preserve"> PAGE  </w:instrText>
    </w:r>
    <w:r>
      <w:fldChar w:fldCharType="separate"/>
    </w:r>
    <w:r w:rsidR="003D4778">
      <w:rPr>
        <w:rStyle w:val="a6"/>
        <w:noProof/>
      </w:rPr>
      <w:t>19</w:t>
    </w:r>
    <w:r>
      <w:fldChar w:fldCharType="end"/>
    </w:r>
  </w:p>
  <w:p w:rsidR="00F055B1" w:rsidRDefault="00F055B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9EB" w:rsidRDefault="002D09EB" w:rsidP="00F055B1">
      <w:r>
        <w:separator/>
      </w:r>
    </w:p>
  </w:footnote>
  <w:footnote w:type="continuationSeparator" w:id="0">
    <w:p w:rsidR="002D09EB" w:rsidRDefault="002D09EB" w:rsidP="00F055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1A2F5"/>
    <w:multiLevelType w:val="singleLevel"/>
    <w:tmpl w:val="5981A2F5"/>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6E92"/>
    <w:rsid w:val="00020D30"/>
    <w:rsid w:val="000530AB"/>
    <w:rsid w:val="00065436"/>
    <w:rsid w:val="00095F39"/>
    <w:rsid w:val="000A0AC2"/>
    <w:rsid w:val="000C6C9E"/>
    <w:rsid w:val="000C7C5E"/>
    <w:rsid w:val="000D126F"/>
    <w:rsid w:val="000D7A6A"/>
    <w:rsid w:val="000E200E"/>
    <w:rsid w:val="00125339"/>
    <w:rsid w:val="00156996"/>
    <w:rsid w:val="00172A27"/>
    <w:rsid w:val="001847E4"/>
    <w:rsid w:val="00191A57"/>
    <w:rsid w:val="001943FE"/>
    <w:rsid w:val="00194412"/>
    <w:rsid w:val="001A4118"/>
    <w:rsid w:val="001B3BDF"/>
    <w:rsid w:val="001B5CCC"/>
    <w:rsid w:val="001C17E9"/>
    <w:rsid w:val="001D52B2"/>
    <w:rsid w:val="001E033D"/>
    <w:rsid w:val="00217506"/>
    <w:rsid w:val="00223F43"/>
    <w:rsid w:val="00230678"/>
    <w:rsid w:val="0025506F"/>
    <w:rsid w:val="00264722"/>
    <w:rsid w:val="00293AD6"/>
    <w:rsid w:val="002962CB"/>
    <w:rsid w:val="002A5626"/>
    <w:rsid w:val="002B3137"/>
    <w:rsid w:val="002B79EA"/>
    <w:rsid w:val="002D09EB"/>
    <w:rsid w:val="002D1046"/>
    <w:rsid w:val="002D5E10"/>
    <w:rsid w:val="002F253C"/>
    <w:rsid w:val="00305FC6"/>
    <w:rsid w:val="00317E89"/>
    <w:rsid w:val="00330D02"/>
    <w:rsid w:val="003354B1"/>
    <w:rsid w:val="0033551A"/>
    <w:rsid w:val="0033656F"/>
    <w:rsid w:val="00340FA2"/>
    <w:rsid w:val="00345147"/>
    <w:rsid w:val="00371224"/>
    <w:rsid w:val="0039392A"/>
    <w:rsid w:val="003B52A2"/>
    <w:rsid w:val="003C59EA"/>
    <w:rsid w:val="003D1565"/>
    <w:rsid w:val="003D2BAD"/>
    <w:rsid w:val="003D4778"/>
    <w:rsid w:val="003E6B8A"/>
    <w:rsid w:val="00425602"/>
    <w:rsid w:val="004527E1"/>
    <w:rsid w:val="00475A42"/>
    <w:rsid w:val="004A4BB6"/>
    <w:rsid w:val="004C1D40"/>
    <w:rsid w:val="004D5887"/>
    <w:rsid w:val="004E5832"/>
    <w:rsid w:val="0052764F"/>
    <w:rsid w:val="00531086"/>
    <w:rsid w:val="00566E9E"/>
    <w:rsid w:val="005957B0"/>
    <w:rsid w:val="005D40BA"/>
    <w:rsid w:val="005D5C9B"/>
    <w:rsid w:val="006019F0"/>
    <w:rsid w:val="00602FCB"/>
    <w:rsid w:val="00605319"/>
    <w:rsid w:val="00627D58"/>
    <w:rsid w:val="00631986"/>
    <w:rsid w:val="00637CA0"/>
    <w:rsid w:val="00641849"/>
    <w:rsid w:val="006622AB"/>
    <w:rsid w:val="00671AFB"/>
    <w:rsid w:val="00693C32"/>
    <w:rsid w:val="006A688B"/>
    <w:rsid w:val="006C4338"/>
    <w:rsid w:val="006D27F9"/>
    <w:rsid w:val="006F3438"/>
    <w:rsid w:val="0070545E"/>
    <w:rsid w:val="00716E7B"/>
    <w:rsid w:val="00751BB1"/>
    <w:rsid w:val="00752C0A"/>
    <w:rsid w:val="007536F0"/>
    <w:rsid w:val="00757DEA"/>
    <w:rsid w:val="00766A49"/>
    <w:rsid w:val="00793F32"/>
    <w:rsid w:val="0079732C"/>
    <w:rsid w:val="007B0B5C"/>
    <w:rsid w:val="007C4C2F"/>
    <w:rsid w:val="007D77AA"/>
    <w:rsid w:val="007F3FFC"/>
    <w:rsid w:val="00805A22"/>
    <w:rsid w:val="00805B08"/>
    <w:rsid w:val="00816617"/>
    <w:rsid w:val="0083563E"/>
    <w:rsid w:val="00845090"/>
    <w:rsid w:val="00846256"/>
    <w:rsid w:val="00847346"/>
    <w:rsid w:val="00856CB4"/>
    <w:rsid w:val="00872FFB"/>
    <w:rsid w:val="008B3E08"/>
    <w:rsid w:val="008B4531"/>
    <w:rsid w:val="008C0D96"/>
    <w:rsid w:val="008D6371"/>
    <w:rsid w:val="008D763A"/>
    <w:rsid w:val="00921CC6"/>
    <w:rsid w:val="009258DB"/>
    <w:rsid w:val="00936DEE"/>
    <w:rsid w:val="00941474"/>
    <w:rsid w:val="00954EE9"/>
    <w:rsid w:val="00981DAD"/>
    <w:rsid w:val="009A52CF"/>
    <w:rsid w:val="009B110C"/>
    <w:rsid w:val="009B3942"/>
    <w:rsid w:val="009D0ADD"/>
    <w:rsid w:val="009D6D0B"/>
    <w:rsid w:val="009E4A52"/>
    <w:rsid w:val="009F6DF4"/>
    <w:rsid w:val="00A01381"/>
    <w:rsid w:val="00A062B6"/>
    <w:rsid w:val="00A24819"/>
    <w:rsid w:val="00A36A36"/>
    <w:rsid w:val="00A63976"/>
    <w:rsid w:val="00A80B86"/>
    <w:rsid w:val="00AB5BCA"/>
    <w:rsid w:val="00AC5100"/>
    <w:rsid w:val="00AF4EDA"/>
    <w:rsid w:val="00B1006A"/>
    <w:rsid w:val="00B32AFA"/>
    <w:rsid w:val="00B4011C"/>
    <w:rsid w:val="00B475BE"/>
    <w:rsid w:val="00B65922"/>
    <w:rsid w:val="00B66197"/>
    <w:rsid w:val="00B93A97"/>
    <w:rsid w:val="00BA29E3"/>
    <w:rsid w:val="00BB3F26"/>
    <w:rsid w:val="00BD14B9"/>
    <w:rsid w:val="00BE5A51"/>
    <w:rsid w:val="00BF05EF"/>
    <w:rsid w:val="00BF491A"/>
    <w:rsid w:val="00C379DA"/>
    <w:rsid w:val="00C37E60"/>
    <w:rsid w:val="00C427D4"/>
    <w:rsid w:val="00C64751"/>
    <w:rsid w:val="00C82009"/>
    <w:rsid w:val="00C9184F"/>
    <w:rsid w:val="00CB4BDA"/>
    <w:rsid w:val="00CC21C2"/>
    <w:rsid w:val="00CC52B0"/>
    <w:rsid w:val="00CF6185"/>
    <w:rsid w:val="00D04F33"/>
    <w:rsid w:val="00D107CD"/>
    <w:rsid w:val="00D25237"/>
    <w:rsid w:val="00D277FB"/>
    <w:rsid w:val="00D340C7"/>
    <w:rsid w:val="00D56492"/>
    <w:rsid w:val="00D738BC"/>
    <w:rsid w:val="00D73D35"/>
    <w:rsid w:val="00D8275C"/>
    <w:rsid w:val="00D83098"/>
    <w:rsid w:val="00DD2C19"/>
    <w:rsid w:val="00DD523F"/>
    <w:rsid w:val="00DD6EB8"/>
    <w:rsid w:val="00DD700F"/>
    <w:rsid w:val="00DE5897"/>
    <w:rsid w:val="00DF358A"/>
    <w:rsid w:val="00E013C3"/>
    <w:rsid w:val="00E0196D"/>
    <w:rsid w:val="00E15A2E"/>
    <w:rsid w:val="00E236D8"/>
    <w:rsid w:val="00E57F91"/>
    <w:rsid w:val="00E62862"/>
    <w:rsid w:val="00E648A3"/>
    <w:rsid w:val="00E72512"/>
    <w:rsid w:val="00E92159"/>
    <w:rsid w:val="00E92B96"/>
    <w:rsid w:val="00E96AD7"/>
    <w:rsid w:val="00E96CFD"/>
    <w:rsid w:val="00E96FEF"/>
    <w:rsid w:val="00EB75E0"/>
    <w:rsid w:val="00EC7177"/>
    <w:rsid w:val="00EE1E44"/>
    <w:rsid w:val="00EE3894"/>
    <w:rsid w:val="00EE459C"/>
    <w:rsid w:val="00EF10E0"/>
    <w:rsid w:val="00F008E4"/>
    <w:rsid w:val="00F055B1"/>
    <w:rsid w:val="00F236CB"/>
    <w:rsid w:val="00F32068"/>
    <w:rsid w:val="00F651C9"/>
    <w:rsid w:val="00F764EB"/>
    <w:rsid w:val="00F91D1D"/>
    <w:rsid w:val="00F9610D"/>
    <w:rsid w:val="00FB6467"/>
    <w:rsid w:val="01291CF3"/>
    <w:rsid w:val="01C17C29"/>
    <w:rsid w:val="01D25F7D"/>
    <w:rsid w:val="02935584"/>
    <w:rsid w:val="03AF0195"/>
    <w:rsid w:val="03EB5A73"/>
    <w:rsid w:val="045B3430"/>
    <w:rsid w:val="051B5087"/>
    <w:rsid w:val="056D7D0D"/>
    <w:rsid w:val="07BA0FF2"/>
    <w:rsid w:val="09FC0338"/>
    <w:rsid w:val="0DA93E4C"/>
    <w:rsid w:val="0E82019F"/>
    <w:rsid w:val="0E913F8C"/>
    <w:rsid w:val="0EC042D8"/>
    <w:rsid w:val="0FD54E0B"/>
    <w:rsid w:val="10DE2F25"/>
    <w:rsid w:val="115F0793"/>
    <w:rsid w:val="11E8486E"/>
    <w:rsid w:val="12277E38"/>
    <w:rsid w:val="12A612BB"/>
    <w:rsid w:val="12B83979"/>
    <w:rsid w:val="14424B64"/>
    <w:rsid w:val="149A7217"/>
    <w:rsid w:val="16BA16A6"/>
    <w:rsid w:val="17A9728B"/>
    <w:rsid w:val="17B3432A"/>
    <w:rsid w:val="18BD2904"/>
    <w:rsid w:val="19503578"/>
    <w:rsid w:val="19FB6DA2"/>
    <w:rsid w:val="1A3056D8"/>
    <w:rsid w:val="1ABD4924"/>
    <w:rsid w:val="1B6A01A5"/>
    <w:rsid w:val="1B704521"/>
    <w:rsid w:val="1BBD09F3"/>
    <w:rsid w:val="1C811E8C"/>
    <w:rsid w:val="1C833AB3"/>
    <w:rsid w:val="1CE741A3"/>
    <w:rsid w:val="1CF35D0C"/>
    <w:rsid w:val="1DCC0726"/>
    <w:rsid w:val="1DF24545"/>
    <w:rsid w:val="1E1160FD"/>
    <w:rsid w:val="1EA81C47"/>
    <w:rsid w:val="1ED7600F"/>
    <w:rsid w:val="1F7A571D"/>
    <w:rsid w:val="208A259E"/>
    <w:rsid w:val="22382A16"/>
    <w:rsid w:val="22685619"/>
    <w:rsid w:val="22A9011F"/>
    <w:rsid w:val="235A30FF"/>
    <w:rsid w:val="235A39D9"/>
    <w:rsid w:val="242878FE"/>
    <w:rsid w:val="24AA776D"/>
    <w:rsid w:val="24B66733"/>
    <w:rsid w:val="24DE2AB2"/>
    <w:rsid w:val="24EB7A4C"/>
    <w:rsid w:val="25390094"/>
    <w:rsid w:val="254C4636"/>
    <w:rsid w:val="267C3C0F"/>
    <w:rsid w:val="26CA1E67"/>
    <w:rsid w:val="26D9681D"/>
    <w:rsid w:val="27615C36"/>
    <w:rsid w:val="276A0F6E"/>
    <w:rsid w:val="27F60471"/>
    <w:rsid w:val="28CB487D"/>
    <w:rsid w:val="29A34F43"/>
    <w:rsid w:val="29B215CF"/>
    <w:rsid w:val="2A345118"/>
    <w:rsid w:val="2B687DF3"/>
    <w:rsid w:val="2BD56AA4"/>
    <w:rsid w:val="2C740706"/>
    <w:rsid w:val="2CD54307"/>
    <w:rsid w:val="2CF649E8"/>
    <w:rsid w:val="2E4733B9"/>
    <w:rsid w:val="2E663CE3"/>
    <w:rsid w:val="2E8E4319"/>
    <w:rsid w:val="2E973096"/>
    <w:rsid w:val="2FDC43A0"/>
    <w:rsid w:val="2FE41633"/>
    <w:rsid w:val="303B6D52"/>
    <w:rsid w:val="30404DA3"/>
    <w:rsid w:val="311B2DB5"/>
    <w:rsid w:val="31200E48"/>
    <w:rsid w:val="312F40AC"/>
    <w:rsid w:val="31696AB3"/>
    <w:rsid w:val="33D2753F"/>
    <w:rsid w:val="33D5291B"/>
    <w:rsid w:val="34B67240"/>
    <w:rsid w:val="34DE5E1D"/>
    <w:rsid w:val="35A61CEB"/>
    <w:rsid w:val="36184E3D"/>
    <w:rsid w:val="36447551"/>
    <w:rsid w:val="368A773C"/>
    <w:rsid w:val="36EE7B2A"/>
    <w:rsid w:val="38D416BA"/>
    <w:rsid w:val="3922614F"/>
    <w:rsid w:val="3A207555"/>
    <w:rsid w:val="3ABA6DAF"/>
    <w:rsid w:val="3B60095D"/>
    <w:rsid w:val="3BF86E47"/>
    <w:rsid w:val="3C1C2D73"/>
    <w:rsid w:val="3CA53041"/>
    <w:rsid w:val="3CBA7FA6"/>
    <w:rsid w:val="3D561BE0"/>
    <w:rsid w:val="3F847C6B"/>
    <w:rsid w:val="3F8A54A4"/>
    <w:rsid w:val="3FFA71C8"/>
    <w:rsid w:val="404207E8"/>
    <w:rsid w:val="40B71CA9"/>
    <w:rsid w:val="417267DD"/>
    <w:rsid w:val="41BE4B11"/>
    <w:rsid w:val="42161774"/>
    <w:rsid w:val="4244364D"/>
    <w:rsid w:val="42543E02"/>
    <w:rsid w:val="42812842"/>
    <w:rsid w:val="42E32929"/>
    <w:rsid w:val="44840D0E"/>
    <w:rsid w:val="44A85C75"/>
    <w:rsid w:val="44C9341E"/>
    <w:rsid w:val="46952593"/>
    <w:rsid w:val="46D949EB"/>
    <w:rsid w:val="475F4668"/>
    <w:rsid w:val="47E07977"/>
    <w:rsid w:val="484B52B5"/>
    <w:rsid w:val="48626CF9"/>
    <w:rsid w:val="4B6A1F48"/>
    <w:rsid w:val="4B8240C1"/>
    <w:rsid w:val="4BF042B3"/>
    <w:rsid w:val="4C4D6C9D"/>
    <w:rsid w:val="4C835077"/>
    <w:rsid w:val="4CF54679"/>
    <w:rsid w:val="4D0E758C"/>
    <w:rsid w:val="4D38183D"/>
    <w:rsid w:val="4D90277D"/>
    <w:rsid w:val="4D967D9A"/>
    <w:rsid w:val="4DED1B7E"/>
    <w:rsid w:val="4DEF6D1B"/>
    <w:rsid w:val="4E945B07"/>
    <w:rsid w:val="4F4F0196"/>
    <w:rsid w:val="4F7030A6"/>
    <w:rsid w:val="51595B90"/>
    <w:rsid w:val="524B622E"/>
    <w:rsid w:val="525C2AAA"/>
    <w:rsid w:val="527F60E4"/>
    <w:rsid w:val="52DE564C"/>
    <w:rsid w:val="53B51A78"/>
    <w:rsid w:val="5433756D"/>
    <w:rsid w:val="544B604C"/>
    <w:rsid w:val="56276642"/>
    <w:rsid w:val="565E2966"/>
    <w:rsid w:val="58AC562C"/>
    <w:rsid w:val="5919472F"/>
    <w:rsid w:val="598C5E68"/>
    <w:rsid w:val="59B913DD"/>
    <w:rsid w:val="59C15939"/>
    <w:rsid w:val="59E34416"/>
    <w:rsid w:val="5B594BDF"/>
    <w:rsid w:val="5B67293C"/>
    <w:rsid w:val="5BC1770A"/>
    <w:rsid w:val="5C824D18"/>
    <w:rsid w:val="5DBF1EE1"/>
    <w:rsid w:val="5DCB486F"/>
    <w:rsid w:val="5DE51A21"/>
    <w:rsid w:val="5ECE5F09"/>
    <w:rsid w:val="5EF3424E"/>
    <w:rsid w:val="5EF65BE6"/>
    <w:rsid w:val="5F636D4B"/>
    <w:rsid w:val="5FF75A67"/>
    <w:rsid w:val="609A0319"/>
    <w:rsid w:val="60A43501"/>
    <w:rsid w:val="60EB57EC"/>
    <w:rsid w:val="61342421"/>
    <w:rsid w:val="63647DB9"/>
    <w:rsid w:val="637C576C"/>
    <w:rsid w:val="639A23F6"/>
    <w:rsid w:val="640259CE"/>
    <w:rsid w:val="64617F46"/>
    <w:rsid w:val="661A28ED"/>
    <w:rsid w:val="675454F2"/>
    <w:rsid w:val="6993314E"/>
    <w:rsid w:val="6A442FBD"/>
    <w:rsid w:val="6AE30D66"/>
    <w:rsid w:val="6C252800"/>
    <w:rsid w:val="6CC84C24"/>
    <w:rsid w:val="6D31535F"/>
    <w:rsid w:val="6D42284E"/>
    <w:rsid w:val="6E5F0718"/>
    <w:rsid w:val="6F92352B"/>
    <w:rsid w:val="6FC1378E"/>
    <w:rsid w:val="702E5BFE"/>
    <w:rsid w:val="704065EA"/>
    <w:rsid w:val="709A3939"/>
    <w:rsid w:val="71117BB3"/>
    <w:rsid w:val="712B0162"/>
    <w:rsid w:val="713D0D36"/>
    <w:rsid w:val="72707695"/>
    <w:rsid w:val="73BB3104"/>
    <w:rsid w:val="75371AAF"/>
    <w:rsid w:val="75E90F54"/>
    <w:rsid w:val="76D014C1"/>
    <w:rsid w:val="76E05FD5"/>
    <w:rsid w:val="76EB228A"/>
    <w:rsid w:val="777504D5"/>
    <w:rsid w:val="78060FB9"/>
    <w:rsid w:val="79865DC4"/>
    <w:rsid w:val="79AB7861"/>
    <w:rsid w:val="79D44C66"/>
    <w:rsid w:val="7BBD7DA4"/>
    <w:rsid w:val="7BD77EDE"/>
    <w:rsid w:val="7BEC3F2B"/>
    <w:rsid w:val="7C31086D"/>
    <w:rsid w:val="7C394457"/>
    <w:rsid w:val="7C4E2AAA"/>
    <w:rsid w:val="7CD44B80"/>
    <w:rsid w:val="7D2A758A"/>
    <w:rsid w:val="7DF5646B"/>
    <w:rsid w:val="7DFC3D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55B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055B1"/>
    <w:pPr>
      <w:tabs>
        <w:tab w:val="center" w:pos="4153"/>
        <w:tab w:val="right" w:pos="8306"/>
      </w:tabs>
      <w:snapToGrid w:val="0"/>
      <w:jc w:val="left"/>
    </w:pPr>
    <w:rPr>
      <w:sz w:val="18"/>
    </w:rPr>
  </w:style>
  <w:style w:type="paragraph" w:styleId="a4">
    <w:name w:val="header"/>
    <w:basedOn w:val="a"/>
    <w:rsid w:val="00F055B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rsid w:val="00F055B1"/>
    <w:pPr>
      <w:widowControl/>
      <w:spacing w:before="100" w:beforeAutospacing="1" w:after="100" w:afterAutospacing="1"/>
      <w:jc w:val="left"/>
    </w:pPr>
    <w:rPr>
      <w:rFonts w:ascii="宋体" w:hAnsi="宋体" w:cs="宋体"/>
      <w:kern w:val="0"/>
      <w:sz w:val="24"/>
      <w:szCs w:val="24"/>
    </w:rPr>
  </w:style>
  <w:style w:type="character" w:styleId="a6">
    <w:name w:val="page number"/>
    <w:basedOn w:val="a0"/>
    <w:rsid w:val="00F055B1"/>
  </w:style>
  <w:style w:type="character" w:customStyle="1" w:styleId="NewNew">
    <w:name w:val="页码 New New"/>
    <w:basedOn w:val="a0"/>
    <w:rsid w:val="00F055B1"/>
  </w:style>
  <w:style w:type="character" w:customStyle="1" w:styleId="NewNewNewNewNew">
    <w:name w:val="页码 New New New New New"/>
    <w:basedOn w:val="a0"/>
    <w:rsid w:val="00F055B1"/>
  </w:style>
  <w:style w:type="character" w:customStyle="1" w:styleId="NewNewNewNew">
    <w:name w:val="页码 New New New New"/>
    <w:basedOn w:val="a0"/>
    <w:rsid w:val="00F055B1"/>
  </w:style>
  <w:style w:type="character" w:customStyle="1" w:styleId="NewNewNew">
    <w:name w:val="页码 New New New"/>
    <w:basedOn w:val="a0"/>
    <w:rsid w:val="00F055B1"/>
  </w:style>
  <w:style w:type="character" w:customStyle="1" w:styleId="New">
    <w:name w:val="页码 New"/>
    <w:basedOn w:val="a0"/>
    <w:rsid w:val="00F055B1"/>
  </w:style>
  <w:style w:type="character" w:customStyle="1" w:styleId="NewNewNewNewNewNew">
    <w:name w:val="页码 New New New New New New"/>
    <w:basedOn w:val="a0"/>
    <w:rsid w:val="00F055B1"/>
  </w:style>
  <w:style w:type="paragraph" w:customStyle="1" w:styleId="NewNewNewNewNewNewNewNewNewNewNewNewNewNewNewNewNew">
    <w:name w:val="页脚 New New New New New New New New New New New New New New New New New"/>
    <w:basedOn w:val="NewNewNewNewNewNewNewNewNewNewNewNewNewNewNewNewNew0"/>
    <w:qFormat/>
    <w:rsid w:val="00F055B1"/>
    <w:pPr>
      <w:tabs>
        <w:tab w:val="center" w:pos="4153"/>
        <w:tab w:val="right" w:pos="8306"/>
      </w:tabs>
      <w:snapToGrid w:val="0"/>
      <w:jc w:val="left"/>
    </w:pPr>
    <w:rPr>
      <w:sz w:val="18"/>
      <w:szCs w:val="18"/>
    </w:rPr>
  </w:style>
  <w:style w:type="paragraph" w:customStyle="1" w:styleId="NewNewNewNewNewNewNewNewNewNewNewNewNewNewNewNewNew0">
    <w:name w:val="正文 New New New New New New New New New New New New New New New New New"/>
    <w:rsid w:val="00F055B1"/>
    <w:pPr>
      <w:widowControl w:val="0"/>
      <w:spacing w:line="600" w:lineRule="exact"/>
      <w:ind w:firstLineChars="200" w:firstLine="200"/>
      <w:jc w:val="both"/>
    </w:pPr>
    <w:rPr>
      <w:rFonts w:eastAsia="仿宋_GB2312"/>
      <w:kern w:val="2"/>
      <w:sz w:val="32"/>
      <w:szCs w:val="22"/>
    </w:rPr>
  </w:style>
  <w:style w:type="paragraph" w:customStyle="1" w:styleId="NewNewNewNewNewNewNewNewNew">
    <w:name w:val="正文 New New New New New New New New New"/>
    <w:rsid w:val="00F055B1"/>
    <w:pPr>
      <w:widowControl w:val="0"/>
      <w:spacing w:line="600" w:lineRule="exact"/>
      <w:ind w:firstLineChars="200" w:firstLine="200"/>
      <w:jc w:val="both"/>
    </w:pPr>
    <w:rPr>
      <w:rFonts w:eastAsia="仿宋_GB2312"/>
      <w:kern w:val="2"/>
      <w:sz w:val="32"/>
      <w:szCs w:val="22"/>
    </w:rPr>
  </w:style>
  <w:style w:type="paragraph" w:customStyle="1" w:styleId="NewNewNewNewNewNewNewNewNew0">
    <w:name w:val="页眉 New New New New New New New New New"/>
    <w:basedOn w:val="NewNewNewNewNewNewNewNewNew"/>
    <w:rsid w:val="00F055B1"/>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页脚 New New New New New New New New New New New New New New New New New New New New New New New New New New"/>
    <w:basedOn w:val="NewNewNewNewNewNewNewNewNewNewNewNewNewNewNewNewNewNewNewNewNewNewNewNewNewNew0"/>
    <w:qFormat/>
    <w:rsid w:val="00F055B1"/>
    <w:pPr>
      <w:tabs>
        <w:tab w:val="center" w:pos="4153"/>
        <w:tab w:val="right" w:pos="8306"/>
      </w:tabs>
      <w:snapToGrid w:val="0"/>
      <w:jc w:val="left"/>
    </w:pPr>
    <w:rPr>
      <w:sz w:val="18"/>
      <w:szCs w:val="18"/>
    </w:rPr>
  </w:style>
  <w:style w:type="paragraph" w:customStyle="1" w:styleId="NewNewNewNewNewNewNewNewNewNewNewNewNewNewNewNewNewNewNewNewNewNewNewNewNewNew0">
    <w:name w:val="正文 New New New New New New New New New New New New New New New New New New New New New New New New New New"/>
    <w:rsid w:val="00F055B1"/>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1">
    <w:name w:val="页眉 New New New New New New New New New New New New New New New New New"/>
    <w:basedOn w:val="NewNewNewNewNewNewNewNewNewNewNewNewNewNewNewNewNew0"/>
    <w:rsid w:val="00F055B1"/>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rsid w:val="00F055B1"/>
    <w:pPr>
      <w:widowControl w:val="0"/>
      <w:jc w:val="both"/>
    </w:pPr>
    <w:rPr>
      <w:rFonts w:eastAsia="仿宋_GB2312"/>
      <w:kern w:val="2"/>
      <w:sz w:val="32"/>
    </w:rPr>
  </w:style>
  <w:style w:type="paragraph" w:customStyle="1" w:styleId="NewNewNewNewNewNewNewNewNewNewNew">
    <w:name w:val="页眉 New New New New New New New New New New New"/>
    <w:basedOn w:val="NewNewNewNewNewNewNewNewNewNewNew0"/>
    <w:rsid w:val="00F055B1"/>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正文 New New New New New New New New New New New"/>
    <w:rsid w:val="00F055B1"/>
    <w:pPr>
      <w:widowControl w:val="0"/>
      <w:spacing w:line="600" w:lineRule="exact"/>
      <w:ind w:firstLineChars="200" w:firstLine="200"/>
      <w:jc w:val="both"/>
    </w:pPr>
    <w:rPr>
      <w:rFonts w:eastAsia="仿宋_GB2312"/>
      <w:kern w:val="2"/>
      <w:sz w:val="32"/>
      <w:szCs w:val="22"/>
    </w:rPr>
  </w:style>
  <w:style w:type="paragraph" w:customStyle="1" w:styleId="NewNewNewNewNewNewNewNew">
    <w:name w:val="页脚 New New New New New New New New"/>
    <w:basedOn w:val="NewNewNewNewNewNewNewNew0"/>
    <w:rsid w:val="00F055B1"/>
    <w:pPr>
      <w:tabs>
        <w:tab w:val="center" w:pos="4153"/>
        <w:tab w:val="right" w:pos="8306"/>
      </w:tabs>
      <w:snapToGrid w:val="0"/>
      <w:jc w:val="left"/>
    </w:pPr>
    <w:rPr>
      <w:sz w:val="18"/>
      <w:szCs w:val="18"/>
    </w:rPr>
  </w:style>
  <w:style w:type="paragraph" w:customStyle="1" w:styleId="NewNewNewNewNewNewNewNew0">
    <w:name w:val="正文 New New New New New New New New"/>
    <w:rsid w:val="00F055B1"/>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
    <w:name w:val="页眉 New New New New New New New New New New New New New New New New New New New New New New"/>
    <w:basedOn w:val="NewNewNewNewNewNewNewNewNewNewNewNewNewNewNewNewNewNewNewNewNewNew0"/>
    <w:rsid w:val="00F055B1"/>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0">
    <w:name w:val="正文 New New New New New New New New New New New New New New New New New New New New New New"/>
    <w:rsid w:val="00F055B1"/>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rsid w:val="00F055B1"/>
    <w:pPr>
      <w:tabs>
        <w:tab w:val="center" w:pos="4153"/>
        <w:tab w:val="right" w:pos="8306"/>
      </w:tabs>
      <w:snapToGrid w:val="0"/>
      <w:jc w:val="left"/>
    </w:pPr>
    <w:rPr>
      <w:sz w:val="18"/>
    </w:rPr>
  </w:style>
  <w:style w:type="paragraph" w:customStyle="1" w:styleId="NewNewNewNewNewNewNewNewNewNewNewNewNewNewNewNewNewNewNewNewNewNewNewNewNew0">
    <w:name w:val="正文 New New New New New New New New New New New New New New New New New New New New New New New New New"/>
    <w:rsid w:val="00F055B1"/>
    <w:pPr>
      <w:widowControl w:val="0"/>
      <w:jc w:val="both"/>
    </w:pPr>
    <w:rPr>
      <w:rFonts w:eastAsia="仿宋_GB2312"/>
      <w:kern w:val="2"/>
      <w:sz w:val="32"/>
    </w:rPr>
  </w:style>
  <w:style w:type="paragraph" w:customStyle="1" w:styleId="NewNewNew1">
    <w:name w:val="页眉 New New New"/>
    <w:basedOn w:val="NewNewNew0"/>
    <w:rsid w:val="00F055B1"/>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正文 New New New New New New New New New New New New New New New New New New New New New New New"/>
    <w:rsid w:val="00F055B1"/>
    <w:pPr>
      <w:widowControl w:val="0"/>
      <w:spacing w:line="600" w:lineRule="exact"/>
      <w:ind w:firstLineChars="200" w:firstLine="200"/>
      <w:jc w:val="both"/>
    </w:pPr>
    <w:rPr>
      <w:rFonts w:eastAsia="仿宋_GB2312"/>
      <w:kern w:val="2"/>
      <w:sz w:val="32"/>
      <w:szCs w:val="22"/>
    </w:rPr>
  </w:style>
  <w:style w:type="paragraph" w:customStyle="1" w:styleId="p0">
    <w:name w:val="p0"/>
    <w:basedOn w:val="NewNewNewNew0"/>
    <w:rsid w:val="00F055B1"/>
    <w:pPr>
      <w:widowControl/>
    </w:pPr>
    <w:rPr>
      <w:rFonts w:eastAsia="宋体"/>
      <w:kern w:val="0"/>
      <w:szCs w:val="32"/>
    </w:rPr>
  </w:style>
  <w:style w:type="paragraph" w:customStyle="1" w:styleId="NewNewNewNew0">
    <w:name w:val="正文 New New New New"/>
    <w:rsid w:val="00F055B1"/>
    <w:pPr>
      <w:widowControl w:val="0"/>
      <w:jc w:val="both"/>
    </w:pPr>
    <w:rPr>
      <w:rFonts w:eastAsia="仿宋_GB2312"/>
      <w:kern w:val="2"/>
      <w:sz w:val="32"/>
    </w:rPr>
  </w:style>
  <w:style w:type="paragraph" w:customStyle="1" w:styleId="NewNewNewNewNewNewNewNew1">
    <w:name w:val="页眉 New New New New New New New New"/>
    <w:basedOn w:val="NewNewNewNewNewNewNewNew0"/>
    <w:rsid w:val="00F055B1"/>
    <w:pPr>
      <w:pBdr>
        <w:bottom w:val="single" w:sz="6" w:space="1" w:color="auto"/>
      </w:pBdr>
      <w:tabs>
        <w:tab w:val="center" w:pos="4153"/>
        <w:tab w:val="right" w:pos="8306"/>
      </w:tabs>
      <w:snapToGrid w:val="0"/>
      <w:jc w:val="center"/>
    </w:pPr>
    <w:rPr>
      <w:sz w:val="18"/>
      <w:szCs w:val="18"/>
    </w:rPr>
  </w:style>
  <w:style w:type="paragraph" w:customStyle="1" w:styleId="NewNewNewNewNewNewNew">
    <w:name w:val="正文 New New New New New New New"/>
    <w:rsid w:val="00F055B1"/>
    <w:pPr>
      <w:widowControl w:val="0"/>
      <w:spacing w:line="600" w:lineRule="exact"/>
      <w:ind w:firstLineChars="200" w:firstLine="200"/>
      <w:jc w:val="both"/>
    </w:pPr>
    <w:rPr>
      <w:rFonts w:eastAsia="仿宋_GB2312"/>
      <w:kern w:val="2"/>
      <w:sz w:val="32"/>
      <w:szCs w:val="22"/>
    </w:rPr>
  </w:style>
  <w:style w:type="paragraph" w:customStyle="1" w:styleId="NewNewNewNewNewNewNewNewNewNewNewNew">
    <w:name w:val="正文 New New New New New New New New New New New New"/>
    <w:rsid w:val="00F055B1"/>
    <w:pPr>
      <w:widowControl w:val="0"/>
      <w:spacing w:line="600" w:lineRule="exact"/>
      <w:ind w:firstLineChars="200" w:firstLine="200"/>
      <w:jc w:val="both"/>
    </w:pPr>
    <w:rPr>
      <w:rFonts w:eastAsia="仿宋_GB2312"/>
      <w:kern w:val="2"/>
      <w:sz w:val="32"/>
      <w:szCs w:val="22"/>
    </w:rPr>
  </w:style>
  <w:style w:type="paragraph" w:customStyle="1" w:styleId="NewNewNewNew1">
    <w:name w:val="页脚 New New New New"/>
    <w:basedOn w:val="NewNewNewNew0"/>
    <w:rsid w:val="00F055B1"/>
    <w:pPr>
      <w:tabs>
        <w:tab w:val="center" w:pos="4153"/>
        <w:tab w:val="right" w:pos="8306"/>
      </w:tabs>
      <w:snapToGrid w:val="0"/>
      <w:jc w:val="left"/>
    </w:pPr>
    <w:rPr>
      <w:sz w:val="18"/>
    </w:rPr>
  </w:style>
  <w:style w:type="paragraph" w:customStyle="1" w:styleId="NewNewNew2">
    <w:name w:val="页脚 New New New"/>
    <w:basedOn w:val="NewNewNew0"/>
    <w:rsid w:val="00F055B1"/>
    <w:pPr>
      <w:tabs>
        <w:tab w:val="center" w:pos="4153"/>
        <w:tab w:val="right" w:pos="8306"/>
      </w:tabs>
      <w:snapToGrid w:val="0"/>
      <w:jc w:val="left"/>
    </w:pPr>
    <w:rPr>
      <w:sz w:val="18"/>
    </w:rPr>
  </w:style>
  <w:style w:type="paragraph" w:customStyle="1" w:styleId="NewNewNewNewNewNewNewNewNewNewNewNewNewNewNewNew">
    <w:name w:val="正文 New New New New New New New New New New New New New New New New"/>
    <w:rsid w:val="00F055B1"/>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
    <w:name w:val="正文 New New New New New New New New New New New New New New New New New New New New New"/>
    <w:rsid w:val="00F055B1"/>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
    <w:name w:val="页眉 New New New New New New New New New New New New New New"/>
    <w:basedOn w:val="NewNewNewNewNewNewNewNewNewNewNewNewNewNew0"/>
    <w:rsid w:val="00F055B1"/>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0">
    <w:name w:val="正文 New New New New New New New New New New New New New New"/>
    <w:rsid w:val="00F055B1"/>
    <w:pPr>
      <w:widowControl w:val="0"/>
      <w:jc w:val="both"/>
    </w:pPr>
    <w:rPr>
      <w:rFonts w:eastAsia="仿宋_GB2312"/>
      <w:kern w:val="2"/>
      <w:sz w:val="32"/>
    </w:rPr>
  </w:style>
  <w:style w:type="paragraph" w:customStyle="1" w:styleId="NewNewNewNewNewNewNewNewNewNewNewNewNew">
    <w:name w:val="正文 New New New New New New New New New New New New New"/>
    <w:rsid w:val="00F055B1"/>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脚 New New New New New New New New New New New New"/>
    <w:basedOn w:val="NewNewNewNewNewNewNewNewNewNewNewNew"/>
    <w:rsid w:val="00F055B1"/>
    <w:pPr>
      <w:tabs>
        <w:tab w:val="center" w:pos="4153"/>
        <w:tab w:val="right" w:pos="8306"/>
      </w:tabs>
      <w:snapToGrid w:val="0"/>
      <w:jc w:val="left"/>
    </w:pPr>
    <w:rPr>
      <w:sz w:val="18"/>
      <w:szCs w:val="18"/>
    </w:rPr>
  </w:style>
  <w:style w:type="paragraph" w:customStyle="1" w:styleId="New0">
    <w:name w:val="页眉 New"/>
    <w:basedOn w:val="New1"/>
    <w:rsid w:val="00F055B1"/>
    <w:pPr>
      <w:pBdr>
        <w:bottom w:val="single" w:sz="6" w:space="1" w:color="auto"/>
      </w:pBdr>
      <w:tabs>
        <w:tab w:val="center" w:pos="4153"/>
        <w:tab w:val="right" w:pos="8306"/>
      </w:tabs>
      <w:snapToGrid w:val="0"/>
      <w:jc w:val="center"/>
    </w:pPr>
    <w:rPr>
      <w:sz w:val="18"/>
      <w:szCs w:val="18"/>
    </w:rPr>
  </w:style>
  <w:style w:type="paragraph" w:customStyle="1" w:styleId="New1">
    <w:name w:val="正文 New"/>
    <w:rsid w:val="00F055B1"/>
    <w:pPr>
      <w:widowControl w:val="0"/>
      <w:jc w:val="both"/>
    </w:pPr>
    <w:rPr>
      <w:rFonts w:eastAsia="仿宋_GB2312"/>
      <w:kern w:val="2"/>
      <w:sz w:val="32"/>
    </w:rPr>
  </w:style>
  <w:style w:type="paragraph" w:customStyle="1" w:styleId="NewNewNewNew2">
    <w:name w:val="页眉 New New New New"/>
    <w:basedOn w:val="NewNewNewNew0"/>
    <w:rsid w:val="00F055B1"/>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页脚 New New New New New New New New New New New New New New New New New New New New New New New New"/>
    <w:basedOn w:val="NewNewNewNewNewNewNewNewNewNewNewNewNewNewNewNewNewNewNewNewNewNewNewNew0"/>
    <w:rsid w:val="00F055B1"/>
    <w:pPr>
      <w:tabs>
        <w:tab w:val="center" w:pos="4153"/>
        <w:tab w:val="right" w:pos="8306"/>
      </w:tabs>
      <w:snapToGrid w:val="0"/>
      <w:jc w:val="left"/>
    </w:pPr>
    <w:rPr>
      <w:sz w:val="18"/>
      <w:szCs w:val="18"/>
    </w:rPr>
  </w:style>
  <w:style w:type="paragraph" w:customStyle="1" w:styleId="NewNewNewNewNewNewNewNewNewNewNewNewNewNewNewNewNewNewNewNewNewNewNewNew0">
    <w:name w:val="正文 New New New New New New New New New New New New New New New New New New New New New New New New"/>
    <w:rsid w:val="00F055B1"/>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
    <w:name w:val="正文 New New New New New New New New New New New New New New New"/>
    <w:rsid w:val="00F055B1"/>
    <w:pPr>
      <w:widowControl w:val="0"/>
      <w:spacing w:line="600" w:lineRule="exact"/>
      <w:ind w:firstLineChars="200" w:firstLine="200"/>
      <w:jc w:val="both"/>
    </w:pPr>
    <w:rPr>
      <w:rFonts w:eastAsia="仿宋_GB2312"/>
      <w:kern w:val="2"/>
      <w:sz w:val="32"/>
      <w:szCs w:val="22"/>
    </w:rPr>
  </w:style>
  <w:style w:type="paragraph" w:customStyle="1" w:styleId="NewNewNewNewNewNew0">
    <w:name w:val="正文 New New New New New New"/>
    <w:rsid w:val="00F055B1"/>
    <w:pPr>
      <w:widowControl w:val="0"/>
      <w:spacing w:line="600" w:lineRule="exact"/>
      <w:ind w:firstLineChars="200" w:firstLine="200"/>
      <w:jc w:val="both"/>
    </w:pPr>
    <w:rPr>
      <w:rFonts w:eastAsia="仿宋_GB2312"/>
      <w:kern w:val="2"/>
      <w:sz w:val="32"/>
      <w:szCs w:val="22"/>
    </w:rPr>
  </w:style>
  <w:style w:type="paragraph" w:customStyle="1" w:styleId="NewNewNewNewNewNewNewNewNewNewNewNew1">
    <w:name w:val="页眉 New New New New New New New New New New New New"/>
    <w:basedOn w:val="NewNewNewNewNewNewNewNewNewNewNewNew"/>
    <w:rsid w:val="00F055B1"/>
    <w:pPr>
      <w:pBdr>
        <w:bottom w:val="single" w:sz="6" w:space="1" w:color="auto"/>
      </w:pBdr>
      <w:tabs>
        <w:tab w:val="center" w:pos="4153"/>
        <w:tab w:val="right" w:pos="8306"/>
      </w:tabs>
      <w:snapToGrid w:val="0"/>
      <w:jc w:val="center"/>
    </w:pPr>
    <w:rPr>
      <w:sz w:val="18"/>
      <w:szCs w:val="18"/>
    </w:rPr>
  </w:style>
  <w:style w:type="paragraph" w:customStyle="1" w:styleId="NewNewNewNewNewNew1">
    <w:name w:val="页脚 New New New New New New"/>
    <w:basedOn w:val="NewNewNewNewNewNew0"/>
    <w:rsid w:val="00F055B1"/>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rsid w:val="00F055B1"/>
    <w:pPr>
      <w:tabs>
        <w:tab w:val="center" w:pos="4153"/>
        <w:tab w:val="right" w:pos="8306"/>
      </w:tabs>
      <w:snapToGrid w:val="0"/>
      <w:jc w:val="left"/>
    </w:pPr>
    <w:rPr>
      <w:sz w:val="18"/>
      <w:szCs w:val="18"/>
    </w:rPr>
  </w:style>
  <w:style w:type="paragraph" w:customStyle="1" w:styleId="NewNewNewNewNewNewNewNewNewNewNewNewNewNewNewNewNewNewNewNewNew0">
    <w:name w:val="页脚 New New New New New New New New New New New New New New New New New New New New New"/>
    <w:basedOn w:val="NewNewNewNewNewNewNewNewNewNewNewNewNewNewNewNewNewNewNewNewNew"/>
    <w:rsid w:val="00F055B1"/>
    <w:pPr>
      <w:tabs>
        <w:tab w:val="center" w:pos="4153"/>
        <w:tab w:val="right" w:pos="8306"/>
      </w:tabs>
      <w:snapToGrid w:val="0"/>
      <w:jc w:val="left"/>
    </w:pPr>
    <w:rPr>
      <w:sz w:val="18"/>
      <w:szCs w:val="18"/>
    </w:rPr>
  </w:style>
  <w:style w:type="paragraph" w:customStyle="1" w:styleId="NewNew0">
    <w:name w:val="正文 New New"/>
    <w:rsid w:val="00F055B1"/>
    <w:pPr>
      <w:widowControl w:val="0"/>
      <w:jc w:val="both"/>
    </w:pPr>
    <w:rPr>
      <w:rFonts w:eastAsia="仿宋_GB2312"/>
      <w:kern w:val="2"/>
      <w:sz w:val="32"/>
    </w:rPr>
  </w:style>
  <w:style w:type="paragraph" w:customStyle="1" w:styleId="NewNewNewNewNewNewNewNewNewNewNewNewNewNewNew0">
    <w:name w:val="页眉 New New New New New New New New New New New New New New New"/>
    <w:basedOn w:val="NewNewNewNewNewNewNewNewNewNewNewNewNewNewNew"/>
    <w:rsid w:val="00F055B1"/>
    <w:pPr>
      <w:pBdr>
        <w:bottom w:val="single" w:sz="6" w:space="1" w:color="auto"/>
      </w:pBdr>
      <w:tabs>
        <w:tab w:val="center" w:pos="4153"/>
        <w:tab w:val="right" w:pos="8306"/>
      </w:tabs>
      <w:snapToGrid w:val="0"/>
      <w:jc w:val="center"/>
    </w:pPr>
    <w:rPr>
      <w:sz w:val="18"/>
      <w:szCs w:val="18"/>
    </w:rPr>
  </w:style>
  <w:style w:type="paragraph" w:customStyle="1" w:styleId="NewNewNewNewNewNewNew0">
    <w:name w:val="页脚 New New New New New New New"/>
    <w:basedOn w:val="NewNewNewNewNewNewNew"/>
    <w:rsid w:val="00F055B1"/>
    <w:pPr>
      <w:tabs>
        <w:tab w:val="center" w:pos="4153"/>
        <w:tab w:val="right" w:pos="8306"/>
      </w:tabs>
      <w:snapToGrid w:val="0"/>
      <w:jc w:val="left"/>
    </w:pPr>
    <w:rPr>
      <w:sz w:val="18"/>
      <w:szCs w:val="18"/>
    </w:rPr>
  </w:style>
  <w:style w:type="paragraph" w:customStyle="1" w:styleId="NewNewNewNewNewNewNewNewNewNewNewNewNewNewNewNewNewNewNewNew">
    <w:name w:val="正文 New New New New New New New New New New New New New New New New New New New New"/>
    <w:rsid w:val="00F055B1"/>
    <w:pPr>
      <w:widowControl w:val="0"/>
      <w:spacing w:line="600" w:lineRule="exact"/>
      <w:ind w:firstLineChars="200" w:firstLine="200"/>
      <w:jc w:val="both"/>
    </w:pPr>
    <w:rPr>
      <w:rFonts w:eastAsia="仿宋_GB2312"/>
      <w:kern w:val="2"/>
      <w:sz w:val="32"/>
      <w:szCs w:val="22"/>
    </w:rPr>
  </w:style>
  <w:style w:type="paragraph" w:customStyle="1" w:styleId="NewNewNewNewNewNewNewNewNewNew">
    <w:name w:val="正文 New New New New New New New New New New"/>
    <w:rsid w:val="00F055B1"/>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
    <w:name w:val="正文 New New New New New New New New New New New New New New New New New New"/>
    <w:rsid w:val="00F055B1"/>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rsid w:val="00F055B1"/>
    <w:pPr>
      <w:pBdr>
        <w:bottom w:val="single" w:sz="6" w:space="1" w:color="auto"/>
      </w:pBdr>
      <w:tabs>
        <w:tab w:val="center" w:pos="4153"/>
        <w:tab w:val="right" w:pos="8306"/>
      </w:tabs>
      <w:snapToGrid w:val="0"/>
      <w:jc w:val="center"/>
    </w:pPr>
    <w:rPr>
      <w:sz w:val="18"/>
      <w:szCs w:val="18"/>
    </w:rPr>
  </w:style>
  <w:style w:type="paragraph" w:customStyle="1" w:styleId="NewNewNewNewNewNewNewNewNewNewNew1">
    <w:name w:val="页脚 New New New New New New New New New New New"/>
    <w:basedOn w:val="NewNewNewNewNewNewNewNewNewNewNew0"/>
    <w:rsid w:val="00F055B1"/>
    <w:pPr>
      <w:tabs>
        <w:tab w:val="center" w:pos="4153"/>
        <w:tab w:val="right" w:pos="8306"/>
      </w:tabs>
      <w:snapToGrid w:val="0"/>
      <w:jc w:val="left"/>
    </w:pPr>
    <w:rPr>
      <w:sz w:val="18"/>
      <w:szCs w:val="18"/>
    </w:rPr>
  </w:style>
  <w:style w:type="paragraph" w:customStyle="1" w:styleId="New2">
    <w:name w:val="页脚 New"/>
    <w:basedOn w:val="New1"/>
    <w:rsid w:val="00F055B1"/>
    <w:pPr>
      <w:tabs>
        <w:tab w:val="center" w:pos="4153"/>
        <w:tab w:val="right" w:pos="8306"/>
      </w:tabs>
      <w:snapToGrid w:val="0"/>
      <w:jc w:val="left"/>
    </w:pPr>
    <w:rPr>
      <w:sz w:val="18"/>
    </w:rPr>
  </w:style>
  <w:style w:type="paragraph" w:customStyle="1" w:styleId="NewNewNewNewNewNewNewNewNewNewNewNewNewNew1">
    <w:name w:val="页脚 New New New New New New New New New New New New New New"/>
    <w:basedOn w:val="NewNewNewNewNewNewNewNewNewNewNewNewNewNew0"/>
    <w:rsid w:val="00F055B1"/>
    <w:pPr>
      <w:tabs>
        <w:tab w:val="center" w:pos="4153"/>
        <w:tab w:val="right" w:pos="8306"/>
      </w:tabs>
      <w:snapToGrid w:val="0"/>
      <w:jc w:val="left"/>
    </w:pPr>
    <w:rPr>
      <w:sz w:val="18"/>
    </w:rPr>
  </w:style>
  <w:style w:type="paragraph" w:customStyle="1" w:styleId="NewNewNewNewNewNewNewNewNewNewNewNewNewNewNewNewNewNewNew">
    <w:name w:val="正文 New New New New New New New New New New New New New New New New New New New"/>
    <w:rsid w:val="00F055B1"/>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0"/>
    <w:rsid w:val="00F055B1"/>
    <w:pPr>
      <w:tabs>
        <w:tab w:val="center" w:pos="4153"/>
        <w:tab w:val="right" w:pos="8306"/>
      </w:tabs>
      <w:snapToGrid w:val="0"/>
      <w:jc w:val="left"/>
    </w:pPr>
    <w:rPr>
      <w:sz w:val="18"/>
      <w:szCs w:val="18"/>
    </w:rPr>
  </w:style>
  <w:style w:type="paragraph" w:customStyle="1" w:styleId="NewNew1">
    <w:name w:val="页眉 New New"/>
    <w:basedOn w:val="NewNew0"/>
    <w:rsid w:val="00F055B1"/>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眉 New New New New New New New New New New New New New New New New New New New New New New New New"/>
    <w:basedOn w:val="NewNewNewNewNewNewNewNewNewNewNewNewNewNewNewNewNewNewNewNewNewNewNewNew0"/>
    <w:rsid w:val="00F055B1"/>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rsid w:val="00F055B1"/>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1">
    <w:name w:val="页脚 New New New New New New New New New New New New New New New"/>
    <w:basedOn w:val="NewNewNewNewNewNewNewNewNewNewNewNewNewNewNew"/>
    <w:rsid w:val="00F055B1"/>
    <w:pPr>
      <w:tabs>
        <w:tab w:val="center" w:pos="4153"/>
        <w:tab w:val="right" w:pos="8306"/>
      </w:tabs>
      <w:snapToGrid w:val="0"/>
      <w:jc w:val="left"/>
    </w:pPr>
    <w:rPr>
      <w:sz w:val="18"/>
      <w:szCs w:val="18"/>
    </w:rPr>
  </w:style>
  <w:style w:type="paragraph" w:customStyle="1" w:styleId="NewNew2">
    <w:name w:val="页脚 New New"/>
    <w:basedOn w:val="NewNew0"/>
    <w:rsid w:val="00F055B1"/>
    <w:pPr>
      <w:tabs>
        <w:tab w:val="center" w:pos="4153"/>
        <w:tab w:val="right" w:pos="8306"/>
      </w:tabs>
      <w:snapToGrid w:val="0"/>
      <w:jc w:val="left"/>
    </w:pPr>
    <w:rPr>
      <w:sz w:val="18"/>
    </w:rPr>
  </w:style>
  <w:style w:type="paragraph" w:customStyle="1" w:styleId="NewNewNewNewNewNewNewNewNewNewNewNewNewNewNewNewNewNew0">
    <w:name w:val="页眉 New New New New New New New New New New New New New New New New New New"/>
    <w:basedOn w:val="NewNewNewNewNewNewNewNewNewNewNewNewNewNewNewNewNewNew"/>
    <w:rsid w:val="00F055B1"/>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0">
    <w:name w:val="页脚 New New New New New New New New New New New New New New New New New New New New"/>
    <w:basedOn w:val="NewNewNewNewNewNewNewNewNewNewNewNewNewNewNewNewNewNewNewNew"/>
    <w:rsid w:val="00F055B1"/>
    <w:pPr>
      <w:tabs>
        <w:tab w:val="center" w:pos="4153"/>
        <w:tab w:val="right" w:pos="8306"/>
      </w:tabs>
      <w:snapToGrid w:val="0"/>
      <w:jc w:val="left"/>
    </w:pPr>
    <w:rPr>
      <w:sz w:val="18"/>
      <w:szCs w:val="18"/>
    </w:rPr>
  </w:style>
  <w:style w:type="paragraph" w:customStyle="1" w:styleId="NewNewNewNewNew1">
    <w:name w:val="页脚 New New New New New"/>
    <w:basedOn w:val="NewNewNewNewNew0"/>
    <w:rsid w:val="00F055B1"/>
    <w:pPr>
      <w:tabs>
        <w:tab w:val="center" w:pos="4153"/>
        <w:tab w:val="right" w:pos="8306"/>
      </w:tabs>
      <w:snapToGrid w:val="0"/>
      <w:jc w:val="left"/>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rsid w:val="00F055B1"/>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rsid w:val="00F055B1"/>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眉 New New New New New New New New New New New New New New New New New New New New New New New New New New"/>
    <w:basedOn w:val="NewNewNewNewNewNewNewNewNewNewNewNewNewNewNewNewNewNewNewNewNewNewNewNewNewNew0"/>
    <w:rsid w:val="00F055B1"/>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0">
    <w:name w:val="页眉 New New New New New New New New New New New New New New New New New New New"/>
    <w:basedOn w:val="NewNewNewNewNewNewNewNewNewNewNewNewNewNewNewNewNewNewNew"/>
    <w:rsid w:val="00F055B1"/>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rsid w:val="00F055B1"/>
    <w:pPr>
      <w:tabs>
        <w:tab w:val="center" w:pos="4153"/>
        <w:tab w:val="right" w:pos="8306"/>
      </w:tabs>
      <w:snapToGrid w:val="0"/>
      <w:jc w:val="left"/>
    </w:pPr>
    <w:rPr>
      <w:sz w:val="18"/>
      <w:szCs w:val="18"/>
    </w:rPr>
  </w:style>
  <w:style w:type="paragraph" w:customStyle="1" w:styleId="NewNewNewNewNewNewNewNewNewNewNewNewNewNewNewNewNewNewNewNew1">
    <w:name w:val="页眉 New New New New New New New New New New New New New New New New New New New New"/>
    <w:basedOn w:val="NewNewNewNewNewNewNewNewNewNewNewNewNewNewNewNewNewNewNewNew"/>
    <w:rsid w:val="00F055B1"/>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页脚 New New New New New New New New New New New New New"/>
    <w:basedOn w:val="NewNewNewNewNewNewNewNewNewNewNewNewNew"/>
    <w:rsid w:val="00F055B1"/>
    <w:pPr>
      <w:tabs>
        <w:tab w:val="center" w:pos="4153"/>
        <w:tab w:val="right" w:pos="8306"/>
      </w:tabs>
      <w:snapToGrid w:val="0"/>
      <w:jc w:val="left"/>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rsid w:val="00F055B1"/>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1">
    <w:name w:val="页眉 New New New New New New New New New New New New New"/>
    <w:basedOn w:val="NewNewNewNewNewNewNewNewNewNewNewNewNew"/>
    <w:rsid w:val="00F055B1"/>
    <w:pPr>
      <w:pBdr>
        <w:bottom w:val="single" w:sz="6" w:space="1" w:color="auto"/>
      </w:pBdr>
      <w:tabs>
        <w:tab w:val="center" w:pos="4153"/>
        <w:tab w:val="right" w:pos="8306"/>
      </w:tabs>
      <w:snapToGrid w:val="0"/>
      <w:jc w:val="center"/>
    </w:pPr>
    <w:rPr>
      <w:sz w:val="18"/>
      <w:szCs w:val="18"/>
    </w:rPr>
  </w:style>
  <w:style w:type="paragraph" w:customStyle="1" w:styleId="NewNewNewNewNewNewNewNewNew1">
    <w:name w:val="页脚 New New New New New New New New New"/>
    <w:basedOn w:val="NewNewNewNewNewNewNewNewNew"/>
    <w:rsid w:val="00F055B1"/>
    <w:pPr>
      <w:tabs>
        <w:tab w:val="center" w:pos="4153"/>
        <w:tab w:val="right" w:pos="8306"/>
      </w:tabs>
      <w:snapToGrid w:val="0"/>
      <w:jc w:val="left"/>
    </w:pPr>
    <w:rPr>
      <w:sz w:val="18"/>
      <w:szCs w:val="18"/>
    </w:rPr>
  </w:style>
  <w:style w:type="paragraph" w:customStyle="1" w:styleId="NewNewNewNewNewNew2">
    <w:name w:val="页眉 New New New New New New"/>
    <w:basedOn w:val="NewNewNewNewNewNew0"/>
    <w:rsid w:val="00F055B1"/>
    <w:pPr>
      <w:pBdr>
        <w:bottom w:val="single" w:sz="6" w:space="1" w:color="auto"/>
      </w:pBdr>
      <w:tabs>
        <w:tab w:val="center" w:pos="4153"/>
        <w:tab w:val="right" w:pos="8306"/>
      </w:tabs>
      <w:snapToGrid w:val="0"/>
      <w:jc w:val="center"/>
    </w:pPr>
    <w:rPr>
      <w:sz w:val="18"/>
      <w:szCs w:val="18"/>
    </w:rPr>
  </w:style>
  <w:style w:type="paragraph" w:customStyle="1" w:styleId="NewNewNewNewNewNewNewNewNewNew0">
    <w:name w:val="页脚 New New New New New New New New New New"/>
    <w:basedOn w:val="NewNewNewNewNewNewNewNewNewNew"/>
    <w:rsid w:val="00F055B1"/>
    <w:pPr>
      <w:tabs>
        <w:tab w:val="center" w:pos="4153"/>
        <w:tab w:val="right" w:pos="8306"/>
      </w:tabs>
      <w:snapToGrid w:val="0"/>
      <w:jc w:val="left"/>
    </w:pPr>
    <w:rPr>
      <w:sz w:val="18"/>
      <w:szCs w:val="18"/>
    </w:rPr>
  </w:style>
  <w:style w:type="paragraph" w:customStyle="1" w:styleId="NewNewNewNewNewNewNewNewNewNew1">
    <w:name w:val="页眉 New New New New New New New New New New"/>
    <w:basedOn w:val="NewNewNewNewNewNewNewNewNewNew"/>
    <w:rsid w:val="00F055B1"/>
    <w:pPr>
      <w:pBdr>
        <w:bottom w:val="single" w:sz="6" w:space="1" w:color="auto"/>
      </w:pBdr>
      <w:tabs>
        <w:tab w:val="center" w:pos="4153"/>
        <w:tab w:val="right" w:pos="8306"/>
      </w:tabs>
      <w:snapToGrid w:val="0"/>
      <w:jc w:val="center"/>
    </w:pPr>
    <w:rPr>
      <w:sz w:val="18"/>
      <w:szCs w:val="18"/>
    </w:rPr>
  </w:style>
  <w:style w:type="paragraph" w:customStyle="1" w:styleId="NewNewNewNewNewNewNew1">
    <w:name w:val="页眉 New New New New New New New"/>
    <w:basedOn w:val="NewNewNewNewNewNewNew"/>
    <w:rsid w:val="00F055B1"/>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1">
    <w:name w:val="页眉 New New New New New New New New New New New New New New New New New New New New New"/>
    <w:basedOn w:val="NewNewNewNewNewNewNewNewNewNewNewNewNewNewNewNewNewNewNewNewNew"/>
    <w:rsid w:val="00F055B1"/>
    <w:pPr>
      <w:pBdr>
        <w:bottom w:val="single" w:sz="6" w:space="1" w:color="auto"/>
      </w:pBdr>
      <w:tabs>
        <w:tab w:val="center" w:pos="4153"/>
        <w:tab w:val="right" w:pos="8306"/>
      </w:tabs>
      <w:snapToGrid w:val="0"/>
      <w:jc w:val="center"/>
    </w:pPr>
    <w:rPr>
      <w:sz w:val="18"/>
      <w:szCs w:val="18"/>
    </w:rPr>
  </w:style>
  <w:style w:type="paragraph" w:customStyle="1" w:styleId="NewNewNewNewNew2">
    <w:name w:val="页眉 New New New New New"/>
    <w:basedOn w:val="NewNewNewNewNew0"/>
    <w:rsid w:val="00F055B1"/>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1">
    <w:name w:val="页脚 New New New New New New New New New New New New New New New New New New New"/>
    <w:basedOn w:val="NewNewNewNewNewNewNewNewNewNewNewNewNewNewNewNewNewNewNew"/>
    <w:rsid w:val="00F055B1"/>
    <w:pPr>
      <w:tabs>
        <w:tab w:val="center" w:pos="4153"/>
        <w:tab w:val="right" w:pos="8306"/>
      </w:tabs>
      <w:snapToGrid w:val="0"/>
      <w:jc w:val="left"/>
    </w:pPr>
    <w:rPr>
      <w:sz w:val="18"/>
      <w:szCs w:val="18"/>
    </w:rPr>
  </w:style>
  <w:style w:type="paragraph" w:customStyle="1" w:styleId="Char">
    <w:name w:val="Char"/>
    <w:basedOn w:val="a"/>
    <w:rsid w:val="00F055B1"/>
    <w:pPr>
      <w:widowControl/>
      <w:spacing w:after="160" w:line="240" w:lineRule="exact"/>
      <w:jc w:val="left"/>
    </w:pPr>
  </w:style>
  <w:style w:type="paragraph" w:customStyle="1" w:styleId="Char1">
    <w:name w:val="Char1"/>
    <w:basedOn w:val="a"/>
    <w:rsid w:val="00F055B1"/>
    <w:pPr>
      <w:widowControl/>
      <w:spacing w:after="160" w:line="240" w:lineRule="exact"/>
      <w:jc w:val="left"/>
    </w:pPr>
  </w:style>
  <w:style w:type="paragraph" w:styleId="a7">
    <w:name w:val="List Paragraph"/>
    <w:basedOn w:val="a"/>
    <w:uiPriority w:val="34"/>
    <w:qFormat/>
    <w:rsid w:val="00F055B1"/>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4C79CB-52B7-4996-9E30-EB403F26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1</Pages>
  <Words>1234</Words>
  <Characters>7036</Characters>
  <Application>Microsoft Office Word</Application>
  <DocSecurity>0</DocSecurity>
  <Lines>58</Lines>
  <Paragraphs>16</Paragraphs>
  <ScaleCrop>false</ScaleCrop>
  <Company>P R C</Company>
  <LinksUpToDate>false</LinksUpToDate>
  <CharactersWithSpaces>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creator>王志强</dc:creator>
  <cp:lastModifiedBy>Windows User</cp:lastModifiedBy>
  <cp:revision>72</cp:revision>
  <cp:lastPrinted>2017-08-01T03:11:00Z</cp:lastPrinted>
  <dcterms:created xsi:type="dcterms:W3CDTF">2019-09-17T03:08:00Z</dcterms:created>
  <dcterms:modified xsi:type="dcterms:W3CDTF">2021-10-26T01:39:00Z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2B0655CE6C684CE38614CB82BA605CA9</vt:lpwstr>
  </property>
</Properties>
</file>