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37C6" w:rsidRDefault="006A37C6">
      <w:pPr>
        <w:jc w:val="center"/>
        <w:rPr>
          <w:sz w:val="84"/>
          <w:szCs w:val="84"/>
        </w:rPr>
      </w:pPr>
    </w:p>
    <w:p w:rsidR="006A37C6" w:rsidRDefault="006A37C6">
      <w:pPr>
        <w:jc w:val="center"/>
        <w:rPr>
          <w:sz w:val="84"/>
          <w:szCs w:val="84"/>
        </w:rPr>
      </w:pPr>
    </w:p>
    <w:p w:rsidR="006A37C6" w:rsidRDefault="006A37C6">
      <w:pPr>
        <w:jc w:val="center"/>
        <w:rPr>
          <w:sz w:val="84"/>
          <w:szCs w:val="84"/>
        </w:rPr>
      </w:pPr>
    </w:p>
    <w:p w:rsidR="006A37C6" w:rsidRDefault="006B6CAE">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6A37C6" w:rsidRDefault="006B6CAE">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中共长春市双阳区纪律检查委员会</w:t>
      </w:r>
    </w:p>
    <w:p w:rsidR="006A37C6" w:rsidRDefault="006B6CAE">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部门决算</w:t>
      </w:r>
    </w:p>
    <w:p w:rsidR="006A37C6" w:rsidRDefault="006A37C6">
      <w:pPr>
        <w:jc w:val="center"/>
        <w:rPr>
          <w:rFonts w:ascii="Arial" w:eastAsia="方正小标宋简体" w:hAnsi="Arial" w:cs="Arial"/>
          <w:sz w:val="84"/>
          <w:szCs w:val="84"/>
        </w:rPr>
      </w:pPr>
    </w:p>
    <w:p w:rsidR="006A37C6" w:rsidRDefault="006A37C6">
      <w:pPr>
        <w:jc w:val="center"/>
        <w:rPr>
          <w:rFonts w:ascii="Arial" w:eastAsia="方正小标宋简体" w:hAnsi="Arial" w:cs="Arial"/>
          <w:sz w:val="84"/>
          <w:szCs w:val="84"/>
        </w:rPr>
      </w:pPr>
    </w:p>
    <w:p w:rsidR="006A37C6" w:rsidRDefault="006A37C6">
      <w:pPr>
        <w:jc w:val="center"/>
        <w:rPr>
          <w:rFonts w:ascii="Arial" w:eastAsia="方正小标宋简体" w:hAnsi="Arial" w:cs="Arial"/>
          <w:sz w:val="84"/>
          <w:szCs w:val="84"/>
        </w:rPr>
      </w:pPr>
    </w:p>
    <w:p w:rsidR="006A37C6" w:rsidRDefault="006B6CAE">
      <w:pPr>
        <w:jc w:val="center"/>
        <w:rPr>
          <w:rFonts w:ascii="Arial" w:eastAsia="方正小标宋简体" w:hAnsi="Arial" w:cs="Arial"/>
          <w:sz w:val="84"/>
          <w:szCs w:val="8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6A37C6" w:rsidRDefault="006A37C6">
      <w:pPr>
        <w:jc w:val="center"/>
        <w:rPr>
          <w:rFonts w:ascii="Arial" w:eastAsia="方正小标宋简体" w:hAnsi="Arial" w:cs="Arial"/>
          <w:sz w:val="84"/>
          <w:szCs w:val="84"/>
        </w:rPr>
      </w:pPr>
    </w:p>
    <w:p w:rsidR="006A37C6" w:rsidRDefault="006A37C6">
      <w:pPr>
        <w:rPr>
          <w:rFonts w:ascii="Arial" w:eastAsia="方正小标宋简体" w:hAnsi="Arial" w:cs="Arial"/>
          <w:sz w:val="84"/>
          <w:szCs w:val="84"/>
        </w:rPr>
      </w:pPr>
    </w:p>
    <w:p w:rsidR="006A37C6" w:rsidRDefault="006A37C6">
      <w:pPr>
        <w:spacing w:line="520" w:lineRule="exact"/>
        <w:jc w:val="center"/>
        <w:rPr>
          <w:rFonts w:ascii="方正小标宋简体" w:eastAsia="方正小标宋简体" w:hAnsi="方正小标宋简体"/>
          <w:sz w:val="44"/>
        </w:rPr>
      </w:pPr>
    </w:p>
    <w:p w:rsidR="006A37C6" w:rsidRDefault="006B6CAE">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录</w:t>
      </w:r>
    </w:p>
    <w:p w:rsidR="006A37C6" w:rsidRDefault="006B6CAE">
      <w:pPr>
        <w:spacing w:line="500" w:lineRule="exact"/>
        <w:rPr>
          <w:rFonts w:ascii="黑体" w:eastAsia="黑体" w:hAnsi="黑体"/>
          <w:sz w:val="32"/>
        </w:rPr>
      </w:pPr>
      <w:r>
        <w:rPr>
          <w:rFonts w:ascii="黑体" w:eastAsia="黑体" w:hAnsi="黑体" w:hint="eastAsia"/>
          <w:sz w:val="32"/>
        </w:rPr>
        <w:t>第一部分</w:t>
      </w:r>
      <w:r>
        <w:rPr>
          <w:rFonts w:ascii="黑体" w:eastAsia="黑体" w:hAnsi="黑体" w:hint="eastAsia"/>
          <w:sz w:val="32"/>
        </w:rPr>
        <w:t xml:space="preserve">  </w:t>
      </w:r>
      <w:r>
        <w:rPr>
          <w:rFonts w:ascii="黑体" w:eastAsia="黑体" w:hAnsi="黑体" w:hint="eastAsia"/>
          <w:sz w:val="32"/>
        </w:rPr>
        <w:t>部门概况</w:t>
      </w:r>
    </w:p>
    <w:p w:rsidR="006A37C6" w:rsidRDefault="006B6CAE">
      <w:pPr>
        <w:spacing w:line="500" w:lineRule="exact"/>
        <w:rPr>
          <w:rFonts w:ascii="仿宋" w:eastAsia="仿宋" w:hAnsi="仿宋"/>
          <w:sz w:val="32"/>
        </w:rPr>
      </w:pPr>
      <w:r>
        <w:rPr>
          <w:rFonts w:ascii="仿宋" w:eastAsia="仿宋" w:hAnsi="仿宋" w:hint="eastAsia"/>
          <w:sz w:val="32"/>
        </w:rPr>
        <w:t>一、部门职责</w:t>
      </w:r>
    </w:p>
    <w:p w:rsidR="006A37C6" w:rsidRDefault="006B6CAE">
      <w:pPr>
        <w:spacing w:line="500" w:lineRule="exact"/>
        <w:rPr>
          <w:rFonts w:ascii="仿宋" w:eastAsia="仿宋" w:hAnsi="仿宋"/>
          <w:sz w:val="32"/>
        </w:rPr>
      </w:pPr>
      <w:r>
        <w:rPr>
          <w:rFonts w:ascii="仿宋" w:eastAsia="仿宋" w:hAnsi="仿宋" w:hint="eastAsia"/>
          <w:sz w:val="32"/>
        </w:rPr>
        <w:t>二、机构设置及部门决算单位构成</w:t>
      </w:r>
    </w:p>
    <w:p w:rsidR="006A37C6" w:rsidRDefault="006B6CAE">
      <w:pPr>
        <w:spacing w:line="500" w:lineRule="exact"/>
        <w:rPr>
          <w:rFonts w:ascii="黑体" w:eastAsia="黑体" w:hAnsi="黑体"/>
          <w:sz w:val="32"/>
        </w:rPr>
      </w:pPr>
      <w:r>
        <w:rPr>
          <w:rFonts w:ascii="黑体" w:eastAsia="黑体" w:hAnsi="黑体" w:hint="eastAsia"/>
          <w:sz w:val="32"/>
        </w:rPr>
        <w:t>第二部分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年度部门决算表</w:t>
      </w:r>
    </w:p>
    <w:p w:rsidR="006A37C6" w:rsidRDefault="006B6CAE">
      <w:pPr>
        <w:spacing w:line="500" w:lineRule="exact"/>
        <w:rPr>
          <w:rFonts w:ascii="仿宋" w:eastAsia="仿宋" w:hAnsi="仿宋"/>
          <w:sz w:val="32"/>
        </w:rPr>
      </w:pPr>
      <w:r>
        <w:rPr>
          <w:rFonts w:ascii="仿宋" w:eastAsia="仿宋" w:hAnsi="仿宋" w:hint="eastAsia"/>
          <w:sz w:val="32"/>
        </w:rPr>
        <w:t>一、收入支出决算总表</w:t>
      </w:r>
    </w:p>
    <w:p w:rsidR="006A37C6" w:rsidRDefault="006B6CAE">
      <w:pPr>
        <w:spacing w:line="500" w:lineRule="exact"/>
        <w:rPr>
          <w:rFonts w:ascii="仿宋" w:eastAsia="仿宋" w:hAnsi="仿宋"/>
          <w:sz w:val="32"/>
        </w:rPr>
      </w:pPr>
      <w:r>
        <w:rPr>
          <w:rFonts w:ascii="仿宋" w:eastAsia="仿宋" w:hAnsi="仿宋" w:hint="eastAsia"/>
          <w:sz w:val="32"/>
        </w:rPr>
        <w:t>二、收入决算表</w:t>
      </w:r>
    </w:p>
    <w:p w:rsidR="006A37C6" w:rsidRDefault="006B6CAE">
      <w:pPr>
        <w:spacing w:line="500" w:lineRule="exact"/>
        <w:rPr>
          <w:rFonts w:ascii="仿宋" w:eastAsia="仿宋" w:hAnsi="仿宋"/>
          <w:sz w:val="32"/>
        </w:rPr>
      </w:pPr>
      <w:r>
        <w:rPr>
          <w:rFonts w:ascii="仿宋" w:eastAsia="仿宋" w:hAnsi="仿宋" w:hint="eastAsia"/>
          <w:sz w:val="32"/>
        </w:rPr>
        <w:t>三、支出决算表</w:t>
      </w:r>
    </w:p>
    <w:p w:rsidR="006A37C6" w:rsidRDefault="006B6CAE">
      <w:pPr>
        <w:spacing w:line="500" w:lineRule="exact"/>
        <w:rPr>
          <w:rFonts w:ascii="仿宋" w:eastAsia="仿宋" w:hAnsi="仿宋"/>
          <w:sz w:val="32"/>
        </w:rPr>
      </w:pPr>
      <w:r>
        <w:rPr>
          <w:rFonts w:ascii="仿宋" w:eastAsia="仿宋" w:hAnsi="仿宋" w:hint="eastAsia"/>
          <w:sz w:val="32"/>
        </w:rPr>
        <w:t>四、财政拨款收入支出决算总表</w:t>
      </w:r>
    </w:p>
    <w:p w:rsidR="006A37C6" w:rsidRDefault="006B6CAE">
      <w:pPr>
        <w:spacing w:line="500" w:lineRule="exact"/>
        <w:rPr>
          <w:rFonts w:ascii="仿宋" w:eastAsia="仿宋" w:hAnsi="仿宋"/>
          <w:sz w:val="32"/>
        </w:rPr>
      </w:pPr>
      <w:r>
        <w:rPr>
          <w:rFonts w:ascii="仿宋" w:eastAsia="仿宋" w:hAnsi="仿宋" w:hint="eastAsia"/>
          <w:sz w:val="32"/>
        </w:rPr>
        <w:t>五、一般公共预算财政拨款支出决算表</w:t>
      </w:r>
    </w:p>
    <w:p w:rsidR="006A37C6" w:rsidRDefault="006B6CAE">
      <w:pPr>
        <w:spacing w:line="500" w:lineRule="exact"/>
        <w:rPr>
          <w:rFonts w:ascii="仿宋" w:eastAsia="仿宋" w:hAnsi="仿宋"/>
          <w:sz w:val="32"/>
        </w:rPr>
      </w:pPr>
      <w:r>
        <w:rPr>
          <w:rFonts w:ascii="仿宋" w:eastAsia="仿宋" w:hAnsi="仿宋" w:hint="eastAsia"/>
          <w:sz w:val="32"/>
        </w:rPr>
        <w:t>六、一般公共预算财政拨款基本支出决算表</w:t>
      </w:r>
    </w:p>
    <w:p w:rsidR="006A37C6" w:rsidRDefault="006B6CAE">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6A37C6" w:rsidRDefault="006B6CAE">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6A37C6" w:rsidRDefault="006B6CAE">
      <w:pPr>
        <w:spacing w:line="500" w:lineRule="exact"/>
        <w:rPr>
          <w:rFonts w:ascii="仿宋" w:eastAsia="仿宋" w:hAnsi="仿宋"/>
          <w:sz w:val="32"/>
        </w:rPr>
      </w:pPr>
      <w:r>
        <w:rPr>
          <w:rFonts w:ascii="仿宋" w:eastAsia="仿宋" w:hAnsi="仿宋" w:hint="eastAsia"/>
          <w:sz w:val="32"/>
        </w:rPr>
        <w:t>九、部门预算项目支出绩效自评表</w:t>
      </w:r>
    </w:p>
    <w:p w:rsidR="006A37C6" w:rsidRDefault="006B6CAE">
      <w:pPr>
        <w:spacing w:line="500" w:lineRule="exact"/>
        <w:rPr>
          <w:rFonts w:ascii="黑体" w:eastAsia="黑体" w:hAnsi="黑体"/>
          <w:sz w:val="32"/>
        </w:rPr>
      </w:pPr>
      <w:r>
        <w:rPr>
          <w:rFonts w:ascii="黑体" w:eastAsia="黑体" w:hAnsi="黑体" w:hint="eastAsia"/>
          <w:sz w:val="32"/>
        </w:rPr>
        <w:t>第三部分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年度部门决算情况说明</w:t>
      </w:r>
    </w:p>
    <w:p w:rsidR="006A37C6" w:rsidRDefault="006B6CAE">
      <w:pPr>
        <w:spacing w:line="500" w:lineRule="exact"/>
        <w:rPr>
          <w:rFonts w:ascii="仿宋" w:eastAsia="仿宋" w:hAnsi="仿宋"/>
          <w:sz w:val="32"/>
        </w:rPr>
      </w:pPr>
      <w:r>
        <w:rPr>
          <w:rFonts w:ascii="仿宋" w:eastAsia="仿宋" w:hAnsi="仿宋" w:hint="eastAsia"/>
          <w:sz w:val="32"/>
        </w:rPr>
        <w:t>一、收入支出决算总体情况说明</w:t>
      </w:r>
    </w:p>
    <w:p w:rsidR="006A37C6" w:rsidRDefault="006B6CAE">
      <w:pPr>
        <w:spacing w:line="500" w:lineRule="exact"/>
        <w:rPr>
          <w:rFonts w:ascii="仿宋" w:eastAsia="仿宋" w:hAnsi="仿宋"/>
          <w:sz w:val="32"/>
        </w:rPr>
      </w:pPr>
      <w:r>
        <w:rPr>
          <w:rFonts w:ascii="仿宋" w:eastAsia="仿宋" w:hAnsi="仿宋" w:hint="eastAsia"/>
          <w:sz w:val="32"/>
        </w:rPr>
        <w:t>二、收入决算情况说明</w:t>
      </w:r>
    </w:p>
    <w:p w:rsidR="006A37C6" w:rsidRDefault="006B6CAE">
      <w:pPr>
        <w:spacing w:line="500" w:lineRule="exact"/>
        <w:rPr>
          <w:rFonts w:ascii="仿宋" w:eastAsia="仿宋" w:hAnsi="仿宋"/>
          <w:sz w:val="32"/>
        </w:rPr>
      </w:pPr>
      <w:r>
        <w:rPr>
          <w:rFonts w:ascii="仿宋" w:eastAsia="仿宋" w:hAnsi="仿宋" w:hint="eastAsia"/>
          <w:sz w:val="32"/>
        </w:rPr>
        <w:t>三、支出决算情况说明</w:t>
      </w:r>
    </w:p>
    <w:p w:rsidR="006A37C6" w:rsidRDefault="006B6CAE">
      <w:pPr>
        <w:spacing w:line="500" w:lineRule="exact"/>
        <w:rPr>
          <w:rFonts w:ascii="仿宋" w:eastAsia="仿宋" w:hAnsi="仿宋"/>
          <w:sz w:val="32"/>
        </w:rPr>
      </w:pPr>
      <w:r>
        <w:rPr>
          <w:rFonts w:ascii="仿宋" w:eastAsia="仿宋" w:hAnsi="仿宋" w:hint="eastAsia"/>
          <w:sz w:val="32"/>
        </w:rPr>
        <w:t>四、财政拨款收入支出决算总体情况说明</w:t>
      </w:r>
    </w:p>
    <w:p w:rsidR="006A37C6" w:rsidRDefault="006B6CAE">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6A37C6" w:rsidRDefault="006B6CAE">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6A37C6" w:rsidRDefault="006B6CAE">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6A37C6" w:rsidRDefault="006B6CAE">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6A37C6" w:rsidRDefault="006B6CAE">
      <w:pPr>
        <w:spacing w:line="500" w:lineRule="exact"/>
        <w:rPr>
          <w:rFonts w:ascii="仿宋" w:eastAsia="仿宋" w:hAnsi="仿宋"/>
          <w:sz w:val="32"/>
        </w:rPr>
      </w:pPr>
      <w:r>
        <w:rPr>
          <w:rFonts w:ascii="仿宋" w:eastAsia="仿宋" w:hAnsi="仿宋" w:hint="eastAsia"/>
          <w:sz w:val="32"/>
        </w:rPr>
        <w:t>九、预算绩效管理情况说明</w:t>
      </w:r>
    </w:p>
    <w:p w:rsidR="006A37C6" w:rsidRDefault="006B6CAE">
      <w:pPr>
        <w:spacing w:line="500" w:lineRule="exact"/>
        <w:rPr>
          <w:rFonts w:ascii="仿宋" w:eastAsia="仿宋" w:hAnsi="仿宋"/>
          <w:sz w:val="32"/>
        </w:rPr>
      </w:pPr>
      <w:r>
        <w:rPr>
          <w:rFonts w:ascii="仿宋" w:eastAsia="仿宋" w:hAnsi="仿宋" w:hint="eastAsia"/>
          <w:sz w:val="32"/>
        </w:rPr>
        <w:t>十、其他重要事项情况说明</w:t>
      </w:r>
    </w:p>
    <w:p w:rsidR="006A37C6" w:rsidRDefault="006B6CAE">
      <w:pPr>
        <w:spacing w:line="500" w:lineRule="exact"/>
        <w:rPr>
          <w:rFonts w:ascii="黑体" w:eastAsia="黑体" w:hAnsi="黑体"/>
          <w:sz w:val="32"/>
          <w:szCs w:val="32"/>
        </w:rPr>
      </w:pPr>
      <w:r>
        <w:rPr>
          <w:rFonts w:ascii="黑体" w:eastAsia="黑体" w:hAnsi="黑体" w:hint="eastAsia"/>
          <w:sz w:val="32"/>
        </w:rPr>
        <w:t>第四部分</w:t>
      </w:r>
      <w:r>
        <w:rPr>
          <w:rFonts w:ascii="黑体" w:eastAsia="黑体" w:hAnsi="黑体" w:hint="eastAsia"/>
          <w:sz w:val="32"/>
        </w:rPr>
        <w:t xml:space="preserve">  </w:t>
      </w:r>
      <w:r>
        <w:rPr>
          <w:rFonts w:ascii="黑体" w:eastAsia="黑体" w:hAnsi="黑体" w:hint="eastAsia"/>
          <w:sz w:val="32"/>
        </w:rPr>
        <w:t>名词解释</w:t>
      </w:r>
    </w:p>
    <w:p w:rsidR="006A37C6" w:rsidRDefault="006A37C6">
      <w:pPr>
        <w:jc w:val="center"/>
        <w:rPr>
          <w:rFonts w:ascii="方正小标宋_GBK" w:eastAsia="方正小标宋_GBK" w:hAnsi="方正小标宋简体"/>
          <w:sz w:val="44"/>
        </w:rPr>
      </w:pPr>
    </w:p>
    <w:p w:rsidR="006A37C6" w:rsidRDefault="006B6CAE">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w:t>
      </w:r>
      <w:r>
        <w:rPr>
          <w:rFonts w:ascii="方正小标宋_GBK" w:eastAsia="方正小标宋_GBK" w:hAnsi="方正小标宋简体" w:hint="eastAsia"/>
          <w:sz w:val="44"/>
        </w:rPr>
        <w:t xml:space="preserve">  </w:t>
      </w:r>
      <w:r>
        <w:rPr>
          <w:rFonts w:ascii="方正小标宋_GBK" w:eastAsia="方正小标宋_GBK" w:hAnsi="方正小标宋简体" w:hint="eastAsia"/>
          <w:sz w:val="44"/>
        </w:rPr>
        <w:t>部门概况</w:t>
      </w:r>
    </w:p>
    <w:p w:rsidR="006A37C6" w:rsidRDefault="006A37C6">
      <w:pPr>
        <w:jc w:val="center"/>
        <w:rPr>
          <w:rFonts w:ascii="黑体" w:eastAsia="黑体" w:hAnsi="黑体"/>
          <w:sz w:val="32"/>
        </w:rPr>
      </w:pPr>
    </w:p>
    <w:p w:rsidR="006A37C6" w:rsidRDefault="006B6CAE">
      <w:pPr>
        <w:rPr>
          <w:rFonts w:ascii="黑体" w:eastAsia="黑体" w:hAnsi="黑体"/>
          <w:sz w:val="32"/>
        </w:rPr>
      </w:pPr>
      <w:r>
        <w:rPr>
          <w:rFonts w:ascii="黑体" w:eastAsia="黑体" w:hAnsi="黑体" w:hint="eastAsia"/>
          <w:sz w:val="32"/>
        </w:rPr>
        <w:t xml:space="preserve">    </w:t>
      </w:r>
      <w:r>
        <w:rPr>
          <w:rFonts w:ascii="黑体" w:eastAsia="黑体" w:hAnsi="黑体" w:hint="eastAsia"/>
          <w:sz w:val="32"/>
        </w:rPr>
        <w:t>一、部门职能</w:t>
      </w:r>
    </w:p>
    <w:p w:rsidR="006A37C6" w:rsidRDefault="006B6CAE">
      <w:pPr>
        <w:pStyle w:val="a5"/>
        <w:shd w:val="clear" w:color="auto" w:fill="FFFFFF"/>
        <w:spacing w:before="0" w:beforeAutospacing="0" w:after="0" w:afterAutospacing="0" w:line="540" w:lineRule="exact"/>
        <w:ind w:firstLine="640"/>
        <w:rPr>
          <w:rFonts w:ascii="仿宋" w:eastAsia="仿宋" w:hAnsi="仿宋"/>
          <w:sz w:val="32"/>
        </w:rPr>
      </w:pPr>
      <w:r>
        <w:rPr>
          <w:rFonts w:ascii="仿宋" w:eastAsia="仿宋" w:hAnsi="仿宋" w:cs="Times New Roman" w:hint="eastAsia"/>
          <w:kern w:val="2"/>
          <w:sz w:val="32"/>
          <w:szCs w:val="20"/>
        </w:rPr>
        <w:t>负责贯彻落实上级党中央和省、市、</w:t>
      </w:r>
      <w:r>
        <w:rPr>
          <w:rFonts w:ascii="仿宋" w:eastAsia="仿宋" w:hAnsi="仿宋" w:cs="Times New Roman" w:hint="eastAsia"/>
          <w:kern w:val="2"/>
          <w:sz w:val="32"/>
          <w:szCs w:val="20"/>
        </w:rPr>
        <w:t xml:space="preserve"> </w:t>
      </w:r>
      <w:r>
        <w:rPr>
          <w:rFonts w:ascii="仿宋" w:eastAsia="仿宋" w:hAnsi="仿宋" w:cs="Times New Roman" w:hint="eastAsia"/>
          <w:kern w:val="2"/>
          <w:sz w:val="32"/>
          <w:szCs w:val="20"/>
        </w:rPr>
        <w:t>区委关于加强党风廉政建设</w:t>
      </w:r>
      <w:r>
        <w:rPr>
          <w:rFonts w:ascii="仿宋" w:eastAsia="仿宋" w:hAnsi="仿宋" w:cs="Times New Roman" w:hint="eastAsia"/>
          <w:kern w:val="2"/>
          <w:sz w:val="32"/>
          <w:szCs w:val="20"/>
        </w:rPr>
        <w:t>的决定和指示，抓好本区反腐败工作，维护党的章程和其它党内法规，协助区委加强党风建设，检查党的路线、方针、政策和决议的执行情况。负责检查并处理区委、区政府机关各部门，各乡镇、村（社区）党的组织和区委管理的党员领导干部违反党的章程及其它党内法规的案件，决定或取消对这些案件中涉及的违纪党员的处分；受理党员的控告和申诉。负责作出关于维护党纪的决定，制定全区党风党纪教育规划，会同有关部门做好党的纪检工作方针、政策的宣传工作和对党员遵守纪律的教育工作。</w:t>
      </w:r>
      <w:r>
        <w:rPr>
          <w:rFonts w:ascii="仿宋" w:eastAsia="仿宋" w:hAnsi="仿宋" w:hint="eastAsia"/>
          <w:sz w:val="32"/>
        </w:rPr>
        <w:t xml:space="preserve">  </w:t>
      </w:r>
      <w:r>
        <w:rPr>
          <w:rFonts w:ascii="仿宋" w:eastAsia="仿宋" w:hAnsi="仿宋" w:hint="eastAsia"/>
          <w:sz w:val="32"/>
        </w:rPr>
        <w:t xml:space="preserve">　</w:t>
      </w:r>
    </w:p>
    <w:p w:rsidR="006A37C6" w:rsidRDefault="00736D67">
      <w:pPr>
        <w:rPr>
          <w:rFonts w:ascii="黑体" w:eastAsia="黑体" w:hAnsi="黑体"/>
          <w:sz w:val="32"/>
        </w:rPr>
      </w:pPr>
      <w:r>
        <w:rPr>
          <w:rFonts w:ascii="黑体" w:eastAsia="黑体" w:hAnsi="黑体" w:hint="eastAsia"/>
          <w:sz w:val="32"/>
        </w:rPr>
        <w:t xml:space="preserve">    </w:t>
      </w:r>
      <w:r w:rsidR="006B6CAE">
        <w:rPr>
          <w:rFonts w:ascii="黑体" w:eastAsia="黑体" w:hAnsi="黑体" w:hint="eastAsia"/>
          <w:sz w:val="32"/>
        </w:rPr>
        <w:t>二、机构设置及部门决算单位构成</w:t>
      </w:r>
    </w:p>
    <w:p w:rsidR="006A37C6" w:rsidRDefault="006B6CAE">
      <w:pPr>
        <w:ind w:firstLineChars="200" w:firstLine="640"/>
        <w:outlineLvl w:val="1"/>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、机构设置及部门预算构成单</w:t>
      </w:r>
      <w:r>
        <w:rPr>
          <w:rFonts w:ascii="仿宋" w:eastAsia="仿宋" w:hAnsi="仿宋" w:hint="eastAsia"/>
          <w:sz w:val="32"/>
          <w:szCs w:val="32"/>
        </w:rPr>
        <w:t>位</w:t>
      </w:r>
    </w:p>
    <w:p w:rsidR="006A37C6" w:rsidRDefault="006B6CAE">
      <w:pPr>
        <w:spacing w:line="520" w:lineRule="exact"/>
        <w:ind w:firstLineChars="200" w:firstLine="640"/>
        <w:rPr>
          <w:rFonts w:ascii="仿宋" w:eastAsia="仿宋" w:hAnsi="仿宋"/>
          <w:sz w:val="32"/>
        </w:rPr>
      </w:pPr>
      <w:r>
        <w:rPr>
          <w:rFonts w:ascii="仿宋" w:eastAsia="仿宋" w:hAnsi="仿宋" w:hint="eastAsia"/>
          <w:sz w:val="32"/>
        </w:rPr>
        <w:t>根据上述职责，中共长春市双阳区纪律检查委员会内设置</w:t>
      </w:r>
      <w:r>
        <w:rPr>
          <w:rFonts w:ascii="仿宋" w:eastAsia="仿宋" w:hAnsi="仿宋" w:hint="eastAsia"/>
          <w:sz w:val="32"/>
        </w:rPr>
        <w:t>16</w:t>
      </w:r>
      <w:r>
        <w:rPr>
          <w:rFonts w:ascii="仿宋" w:eastAsia="仿宋" w:hAnsi="仿宋" w:hint="eastAsia"/>
          <w:sz w:val="32"/>
        </w:rPr>
        <w:t>个机构分别为：办公室、组织部、宣传部、党风政风监督室、信访室、案件监督管理室、纪检监察干部监督室、第一纪检监察室、第二纪检监察室、第三纪检监察室、第四纪检监察室、第五纪检监察室、第六纪检监察室、第七纪检监察室、第八纪检监察室。</w:t>
      </w:r>
    </w:p>
    <w:p w:rsidR="006A37C6" w:rsidRDefault="006B6CAE">
      <w:pPr>
        <w:spacing w:line="520" w:lineRule="exact"/>
        <w:ind w:firstLineChars="200" w:firstLine="640"/>
        <w:rPr>
          <w:rFonts w:ascii="仿宋" w:eastAsia="仿宋" w:hAnsi="仿宋"/>
          <w:sz w:val="32"/>
        </w:rPr>
      </w:pPr>
      <w:r>
        <w:rPr>
          <w:rFonts w:ascii="仿宋" w:eastAsia="仿宋" w:hAnsi="仿宋" w:hint="eastAsia"/>
          <w:sz w:val="32"/>
        </w:rPr>
        <w:t>纳入中共长春市双阳区纪律检查委员会</w:t>
      </w:r>
      <w:r>
        <w:rPr>
          <w:rFonts w:ascii="仿宋" w:eastAsia="仿宋" w:hAnsi="仿宋" w:hint="eastAsia"/>
          <w:sz w:val="32"/>
        </w:rPr>
        <w:t>2020</w:t>
      </w:r>
      <w:r>
        <w:rPr>
          <w:rFonts w:ascii="仿宋" w:eastAsia="仿宋" w:hAnsi="仿宋" w:hint="eastAsia"/>
          <w:sz w:val="32"/>
        </w:rPr>
        <w:t>年度部门决算编制范围的单位包括：中共长春市双阳区纪律检查委员会</w:t>
      </w:r>
    </w:p>
    <w:p w:rsidR="006A37C6" w:rsidRDefault="006B6CAE">
      <w:pPr>
        <w:spacing w:line="520" w:lineRule="exact"/>
        <w:ind w:firstLineChars="200" w:firstLine="640"/>
        <w:rPr>
          <w:rFonts w:ascii="仿宋" w:eastAsia="仿宋" w:hAnsi="仿宋"/>
          <w:sz w:val="32"/>
        </w:rPr>
      </w:pPr>
      <w:r>
        <w:rPr>
          <w:rFonts w:ascii="仿宋" w:eastAsia="仿宋" w:hAnsi="仿宋" w:hint="eastAsia"/>
          <w:sz w:val="32"/>
        </w:rPr>
        <w:lastRenderedPageBreak/>
        <w:t>2020</w:t>
      </w:r>
      <w:r>
        <w:rPr>
          <w:rFonts w:ascii="仿宋" w:eastAsia="仿宋" w:hAnsi="仿宋" w:hint="eastAsia"/>
          <w:sz w:val="32"/>
        </w:rPr>
        <w:t>年实有人员</w:t>
      </w:r>
      <w:r>
        <w:rPr>
          <w:rFonts w:ascii="仿宋" w:eastAsia="仿宋" w:hAnsi="仿宋" w:hint="eastAsia"/>
          <w:sz w:val="32"/>
        </w:rPr>
        <w:t>64</w:t>
      </w:r>
      <w:r>
        <w:rPr>
          <w:rFonts w:ascii="仿宋" w:eastAsia="仿宋" w:hAnsi="仿宋" w:hint="eastAsia"/>
          <w:sz w:val="32"/>
        </w:rPr>
        <w:t>人，其中：在职人员</w:t>
      </w:r>
      <w:r>
        <w:rPr>
          <w:rFonts w:ascii="仿宋" w:eastAsia="仿宋" w:hAnsi="仿宋" w:hint="eastAsia"/>
          <w:sz w:val="32"/>
        </w:rPr>
        <w:t>64</w:t>
      </w:r>
      <w:r>
        <w:rPr>
          <w:rFonts w:ascii="仿宋" w:eastAsia="仿宋" w:hAnsi="仿宋" w:hint="eastAsia"/>
          <w:sz w:val="32"/>
        </w:rPr>
        <w:t>人。</w:t>
      </w:r>
    </w:p>
    <w:p w:rsidR="006A37C6" w:rsidRDefault="006B6CAE">
      <w:pPr>
        <w:outlineLvl w:val="1"/>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、人员情况</w:t>
      </w:r>
    </w:p>
    <w:p w:rsidR="006A37C6" w:rsidRDefault="006B6CAE">
      <w:pPr>
        <w:ind w:firstLine="570"/>
        <w:outlineLvl w:val="1"/>
        <w:rPr>
          <w:rFonts w:ascii="仿宋" w:eastAsia="仿宋" w:hAnsi="仿宋"/>
          <w:sz w:val="32"/>
          <w:szCs w:val="32"/>
        </w:rPr>
      </w:pPr>
      <w:r>
        <w:rPr>
          <w:rFonts w:ascii="仿宋" w:eastAsia="仿宋" w:hAnsi="仿宋" w:cs="仿宋_GB2312" w:hint="eastAsia"/>
          <w:sz w:val="32"/>
          <w:szCs w:val="32"/>
        </w:rPr>
        <w:t>本部门</w:t>
      </w:r>
      <w:r>
        <w:rPr>
          <w:rFonts w:ascii="仿宋" w:eastAsia="仿宋" w:hAnsi="仿宋" w:cs="仿宋_GB2312" w:hint="eastAsia"/>
          <w:sz w:val="32"/>
          <w:szCs w:val="32"/>
        </w:rPr>
        <w:t>2020</w:t>
      </w:r>
      <w:r>
        <w:rPr>
          <w:rFonts w:ascii="仿宋" w:eastAsia="仿宋" w:hAnsi="仿宋" w:cs="仿宋_GB2312" w:hint="eastAsia"/>
          <w:sz w:val="32"/>
          <w:szCs w:val="32"/>
        </w:rPr>
        <w:t>年预算</w:t>
      </w:r>
      <w:r>
        <w:rPr>
          <w:rFonts w:ascii="仿宋" w:eastAsia="仿宋" w:hAnsi="仿宋" w:cs="仿宋_GB2312"/>
          <w:sz w:val="32"/>
          <w:szCs w:val="32"/>
        </w:rPr>
        <w:t>实有人员</w:t>
      </w:r>
      <w:r>
        <w:rPr>
          <w:rFonts w:ascii="仿宋" w:eastAsia="仿宋" w:hAnsi="仿宋" w:hint="eastAsia"/>
          <w:sz w:val="32"/>
          <w:szCs w:val="32"/>
        </w:rPr>
        <w:t>84</w:t>
      </w:r>
      <w:r>
        <w:rPr>
          <w:rFonts w:ascii="仿宋" w:eastAsia="仿宋" w:hAnsi="仿宋" w:cs="仿宋_GB2312"/>
          <w:sz w:val="32"/>
          <w:szCs w:val="32"/>
        </w:rPr>
        <w:t>人，其中：在职人员</w:t>
      </w:r>
      <w:r>
        <w:rPr>
          <w:rFonts w:ascii="仿宋" w:eastAsia="仿宋" w:hAnsi="仿宋" w:hint="eastAsia"/>
          <w:sz w:val="32"/>
          <w:szCs w:val="32"/>
        </w:rPr>
        <w:t>64</w:t>
      </w:r>
      <w:r>
        <w:rPr>
          <w:rFonts w:ascii="仿宋" w:eastAsia="仿宋" w:hAnsi="仿宋" w:cs="仿宋_GB2312"/>
          <w:sz w:val="32"/>
          <w:szCs w:val="32"/>
        </w:rPr>
        <w:t>人，离退休人员</w:t>
      </w:r>
      <w:r>
        <w:rPr>
          <w:rFonts w:ascii="仿宋" w:eastAsia="仿宋" w:hAnsi="仿宋" w:cs="仿宋_GB2312" w:hint="eastAsia"/>
          <w:sz w:val="32"/>
          <w:szCs w:val="32"/>
        </w:rPr>
        <w:t>20</w:t>
      </w:r>
      <w:r>
        <w:rPr>
          <w:rFonts w:ascii="仿宋" w:eastAsia="仿宋" w:hAnsi="仿宋" w:hint="eastAsia"/>
          <w:sz w:val="32"/>
          <w:szCs w:val="32"/>
        </w:rPr>
        <w:t>人</w:t>
      </w:r>
      <w:r>
        <w:rPr>
          <w:rFonts w:ascii="仿宋" w:eastAsia="仿宋" w:hAnsi="仿宋" w:cs="仿宋_GB2312"/>
          <w:sz w:val="32"/>
          <w:szCs w:val="32"/>
        </w:rPr>
        <w:t>。</w:t>
      </w:r>
    </w:p>
    <w:p w:rsidR="006A37C6" w:rsidRDefault="006A37C6">
      <w:pPr>
        <w:jc w:val="center"/>
        <w:outlineLvl w:val="1"/>
        <w:rPr>
          <w:rFonts w:ascii="方正小标宋简体" w:eastAsia="方正小标宋简体" w:hAnsi="方正小标宋简体"/>
          <w:sz w:val="44"/>
        </w:rPr>
      </w:pPr>
    </w:p>
    <w:p w:rsidR="006A37C6" w:rsidRDefault="006A37C6">
      <w:pPr>
        <w:ind w:firstLineChars="200" w:firstLine="640"/>
        <w:rPr>
          <w:rFonts w:ascii="仿宋" w:eastAsia="仿宋" w:hAnsi="仿宋"/>
          <w:sz w:val="32"/>
        </w:rPr>
      </w:pPr>
    </w:p>
    <w:p w:rsidR="006A37C6" w:rsidRDefault="006B6CAE">
      <w:pPr>
        <w:widowControl/>
        <w:jc w:val="left"/>
        <w:rPr>
          <w:rFonts w:ascii="仿宋" w:eastAsia="仿宋" w:hAnsi="仿宋"/>
          <w:sz w:val="32"/>
        </w:rPr>
        <w:sectPr w:rsidR="006A37C6">
          <w:footerReference w:type="default" r:id="rId9"/>
          <w:pgSz w:w="11906" w:h="16838"/>
          <w:pgMar w:top="1440" w:right="1797" w:bottom="1440" w:left="1797" w:header="851" w:footer="992" w:gutter="0"/>
          <w:cols w:space="720"/>
          <w:docGrid w:type="lines" w:linePitch="312"/>
        </w:sectPr>
      </w:pPr>
      <w:r>
        <w:rPr>
          <w:rFonts w:ascii="仿宋" w:eastAsia="仿宋" w:hAnsi="仿宋"/>
          <w:sz w:val="32"/>
        </w:rPr>
        <w:br w:type="page"/>
      </w:r>
    </w:p>
    <w:p w:rsidR="006A37C6" w:rsidRDefault="006B6CAE">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w:t>
      </w:r>
      <w:r>
        <w:rPr>
          <w:rFonts w:ascii="方正小标宋_GBK" w:eastAsia="方正小标宋_GBK" w:hAnsi="方正小标宋简体" w:hint="eastAsia"/>
          <w:sz w:val="44"/>
        </w:rPr>
        <w:t xml:space="preserve"> 2020</w:t>
      </w:r>
      <w:r>
        <w:rPr>
          <w:rFonts w:ascii="方正小标宋_GBK" w:eastAsia="方正小标宋_GBK" w:hAnsi="方正小标宋简体" w:hint="eastAsia"/>
          <w:sz w:val="44"/>
        </w:rPr>
        <w:t>年度部门决算表</w:t>
      </w:r>
    </w:p>
    <w:p w:rsidR="006A37C6" w:rsidRDefault="006B6CAE">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6A37C6">
        <w:trPr>
          <w:trHeight w:val="360"/>
        </w:trPr>
        <w:tc>
          <w:tcPr>
            <w:tcW w:w="9142" w:type="dxa"/>
            <w:gridSpan w:val="5"/>
            <w:tcBorders>
              <w:top w:val="nil"/>
              <w:left w:val="nil"/>
              <w:bottom w:val="nil"/>
              <w:right w:val="nil"/>
            </w:tcBorders>
            <w:shd w:val="clear" w:color="auto" w:fill="auto"/>
            <w:noWrap/>
            <w:vAlign w:val="center"/>
          </w:tcPr>
          <w:p w:rsidR="006A37C6" w:rsidRDefault="006B6CAE">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6A37C6">
        <w:trPr>
          <w:trHeight w:val="317"/>
        </w:trPr>
        <w:tc>
          <w:tcPr>
            <w:tcW w:w="2662" w:type="dxa"/>
            <w:tcBorders>
              <w:top w:val="nil"/>
              <w:left w:val="nil"/>
              <w:bottom w:val="nil"/>
              <w:right w:val="nil"/>
            </w:tcBorders>
            <w:shd w:val="clear" w:color="auto" w:fill="FFFFFF"/>
            <w:noWrap/>
            <w:vAlign w:val="center"/>
          </w:tcPr>
          <w:p w:rsidR="006A37C6" w:rsidRDefault="006B6CAE">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6A37C6" w:rsidRDefault="006B6CAE">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01</w:t>
            </w:r>
            <w:r>
              <w:rPr>
                <w:rFonts w:ascii="宋体" w:hAnsi="宋体" w:cs="宋体" w:hint="eastAsia"/>
                <w:color w:val="000000"/>
                <w:kern w:val="0"/>
                <w:sz w:val="20"/>
              </w:rPr>
              <w:t>表</w:t>
            </w:r>
          </w:p>
        </w:tc>
      </w:tr>
      <w:tr w:rsidR="006A37C6">
        <w:trPr>
          <w:trHeight w:val="293"/>
        </w:trPr>
        <w:tc>
          <w:tcPr>
            <w:tcW w:w="2662" w:type="dxa"/>
            <w:tcBorders>
              <w:top w:val="nil"/>
              <w:left w:val="nil"/>
              <w:bottom w:val="nil"/>
              <w:right w:val="nil"/>
            </w:tcBorders>
            <w:shd w:val="clear" w:color="auto" w:fill="FFFFFF"/>
            <w:noWrap/>
            <w:vAlign w:val="center"/>
          </w:tcPr>
          <w:p w:rsidR="006A37C6" w:rsidRDefault="006A37C6">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6A37C6" w:rsidRDefault="006B6CAE">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6A37C6">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支出</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8"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决算数</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1694.75</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1692.77</w:t>
            </w:r>
            <w:r>
              <w:rPr>
                <w:rFonts w:ascii="宋体" w:hAnsi="宋体" w:cs="宋体" w:hint="eastAsia"/>
                <w:kern w:val="0"/>
                <w:sz w:val="20"/>
              </w:rPr>
              <w:t xml:space="preserve">　</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A37C6">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A37C6">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1694.75</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bCs/>
                <w:kern w:val="0"/>
                <w:sz w:val="20"/>
              </w:rPr>
            </w:pPr>
            <w:r>
              <w:rPr>
                <w:rFonts w:ascii="宋体" w:hAnsi="宋体" w:cs="宋体" w:hint="eastAsia"/>
                <w:kern w:val="0"/>
                <w:sz w:val="20"/>
              </w:rPr>
              <w:t>1692.77</w:t>
            </w:r>
          </w:p>
        </w:tc>
      </w:tr>
      <w:tr w:rsidR="006A37C6">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jc w:val="left"/>
              <w:rPr>
                <w:rFonts w:ascii="宋体" w:hAnsi="宋体" w:cs="宋体"/>
                <w:sz w:val="22"/>
                <w:szCs w:val="22"/>
              </w:rPr>
            </w:pPr>
            <w:r>
              <w:rPr>
                <w:rFonts w:ascii="宋体" w:hAnsi="宋体" w:hint="eastAsia"/>
                <w:sz w:val="22"/>
                <w:szCs w:val="22"/>
              </w:rPr>
              <w:t xml:space="preserve">   </w:t>
            </w:r>
            <w:r>
              <w:rPr>
                <w:rFonts w:ascii="宋体" w:hAnsi="宋体" w:hint="eastAsia"/>
                <w:sz w:val="22"/>
                <w:szCs w:val="22"/>
              </w:rPr>
              <w:t>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193.32</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195.29</w:t>
            </w:r>
            <w:r>
              <w:rPr>
                <w:rFonts w:ascii="宋体" w:hAnsi="宋体" w:cs="宋体" w:hint="eastAsia"/>
                <w:kern w:val="0"/>
                <w:sz w:val="20"/>
              </w:rPr>
              <w:t xml:space="preserve">　</w:t>
            </w:r>
          </w:p>
        </w:tc>
      </w:tr>
      <w:tr w:rsidR="006A37C6">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6A37C6" w:rsidRDefault="006B6CAE">
            <w:pPr>
              <w:widowControl/>
              <w:jc w:val="center"/>
              <w:rPr>
                <w:rFonts w:ascii="宋体" w:hAnsi="宋体" w:cs="宋体"/>
                <w:bCs/>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1888.07</w:t>
            </w:r>
            <w:r>
              <w:rPr>
                <w:rFonts w:ascii="宋体" w:hAnsi="宋体" w:cs="宋体" w:hint="eastAsia"/>
                <w:kern w:val="0"/>
                <w:sz w:val="20"/>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6A37C6" w:rsidRDefault="006B6CAE">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6A37C6" w:rsidRDefault="006B6CAE">
            <w:pPr>
              <w:widowControl/>
              <w:jc w:val="right"/>
              <w:rPr>
                <w:rFonts w:ascii="宋体" w:hAnsi="宋体" w:cs="宋体"/>
                <w:bCs/>
                <w:kern w:val="0"/>
                <w:sz w:val="20"/>
              </w:rPr>
            </w:pPr>
            <w:r>
              <w:rPr>
                <w:rFonts w:ascii="宋体" w:hAnsi="宋体" w:cs="宋体" w:hint="eastAsia"/>
                <w:kern w:val="0"/>
                <w:sz w:val="20"/>
              </w:rPr>
              <w:t>1888.07</w:t>
            </w:r>
          </w:p>
        </w:tc>
      </w:tr>
      <w:tr w:rsidR="006A37C6">
        <w:trPr>
          <w:trHeight w:val="585"/>
        </w:trPr>
        <w:tc>
          <w:tcPr>
            <w:tcW w:w="9142" w:type="dxa"/>
            <w:gridSpan w:val="5"/>
            <w:tcBorders>
              <w:top w:val="single" w:sz="8" w:space="0" w:color="auto"/>
              <w:left w:val="nil"/>
              <w:bottom w:val="nil"/>
              <w:right w:val="nil"/>
            </w:tcBorders>
            <w:shd w:val="clear" w:color="auto" w:fill="auto"/>
            <w:vAlign w:val="center"/>
          </w:tcPr>
          <w:p w:rsidR="006A37C6" w:rsidRDefault="006B6CAE">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6A37C6" w:rsidRDefault="006B6CAE">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6A37C6" w:rsidRDefault="006A37C6">
      <w:pPr>
        <w:rPr>
          <w:rFonts w:ascii="黑体" w:eastAsia="黑体" w:hAnsi="黑体"/>
          <w:sz w:val="32"/>
        </w:rPr>
        <w:sectPr w:rsidR="006A37C6">
          <w:pgSz w:w="11906" w:h="16838"/>
          <w:pgMar w:top="1440" w:right="1797" w:bottom="1440" w:left="1797" w:header="851" w:footer="992" w:gutter="0"/>
          <w:cols w:space="720"/>
          <w:docGrid w:type="linesAndChars" w:linePitch="312"/>
        </w:sectPr>
      </w:pPr>
    </w:p>
    <w:p w:rsidR="006A37C6" w:rsidRDefault="006B6CAE">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6A37C6">
        <w:trPr>
          <w:trHeight w:val="405"/>
        </w:trPr>
        <w:tc>
          <w:tcPr>
            <w:tcW w:w="14055" w:type="dxa"/>
            <w:gridSpan w:val="11"/>
            <w:tcBorders>
              <w:top w:val="nil"/>
              <w:left w:val="nil"/>
              <w:bottom w:val="nil"/>
              <w:right w:val="nil"/>
            </w:tcBorders>
            <w:shd w:val="clear" w:color="auto" w:fill="auto"/>
            <w:noWrap/>
            <w:vAlign w:val="center"/>
          </w:tcPr>
          <w:p w:rsidR="006A37C6" w:rsidRDefault="006B6CAE">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6A37C6">
        <w:trPr>
          <w:trHeight w:val="285"/>
        </w:trPr>
        <w:tc>
          <w:tcPr>
            <w:tcW w:w="315"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02</w:t>
            </w:r>
            <w:r>
              <w:rPr>
                <w:rFonts w:ascii="宋体" w:hAnsi="宋体" w:cs="宋体" w:hint="eastAsia"/>
                <w:color w:val="000000"/>
                <w:kern w:val="0"/>
                <w:sz w:val="20"/>
              </w:rPr>
              <w:t>表</w:t>
            </w:r>
          </w:p>
        </w:tc>
      </w:tr>
      <w:tr w:rsidR="006A37C6">
        <w:trPr>
          <w:trHeight w:val="285"/>
        </w:trPr>
        <w:tc>
          <w:tcPr>
            <w:tcW w:w="1095" w:type="dxa"/>
            <w:gridSpan w:val="2"/>
            <w:tcBorders>
              <w:top w:val="nil"/>
              <w:left w:val="nil"/>
              <w:bottom w:val="nil"/>
              <w:right w:val="nil"/>
            </w:tcBorders>
            <w:shd w:val="clear" w:color="auto" w:fill="FFFFFF"/>
            <w:noWrap/>
            <w:vAlign w:val="center"/>
          </w:tcPr>
          <w:p w:rsidR="006A37C6" w:rsidRDefault="006A37C6">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6A37C6" w:rsidRDefault="006B6CAE">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6A37C6">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6A37C6">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6A37C6" w:rsidRDefault="006A37C6">
            <w:pPr>
              <w:widowControl/>
              <w:jc w:val="left"/>
              <w:rPr>
                <w:rFonts w:ascii="宋体" w:hAnsi="宋体" w:cs="宋体"/>
                <w:kern w:val="0"/>
                <w:sz w:val="24"/>
                <w:szCs w:val="24"/>
              </w:rPr>
            </w:pPr>
          </w:p>
        </w:tc>
      </w:tr>
      <w:tr w:rsidR="006A37C6">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6A37C6" w:rsidRDefault="006A37C6">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6A37C6" w:rsidRDefault="006A37C6">
            <w:pPr>
              <w:widowControl/>
              <w:jc w:val="left"/>
              <w:rPr>
                <w:rFonts w:ascii="宋体" w:hAnsi="宋体" w:cs="宋体"/>
                <w:kern w:val="0"/>
                <w:sz w:val="24"/>
                <w:szCs w:val="24"/>
              </w:rPr>
            </w:pPr>
          </w:p>
        </w:tc>
      </w:tr>
      <w:tr w:rsidR="006A37C6">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7</w:t>
            </w:r>
          </w:p>
        </w:tc>
      </w:tr>
      <w:tr w:rsidR="006A37C6">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1694.75</w:t>
            </w:r>
          </w:p>
        </w:tc>
        <w:tc>
          <w:tcPr>
            <w:tcW w:w="1843"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1694.75</w:t>
            </w:r>
            <w:r>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w:t>
            </w:r>
          </w:p>
        </w:tc>
        <w:tc>
          <w:tcPr>
            <w:tcW w:w="2001"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一般公共服务支出</w:t>
            </w:r>
          </w:p>
        </w:tc>
        <w:tc>
          <w:tcPr>
            <w:tcW w:w="1842"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1694.75</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1694.75</w:t>
            </w:r>
          </w:p>
        </w:tc>
        <w:tc>
          <w:tcPr>
            <w:tcW w:w="1701"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20111</w:t>
            </w:r>
          </w:p>
        </w:tc>
        <w:tc>
          <w:tcPr>
            <w:tcW w:w="2001"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纪检监察事务</w:t>
            </w:r>
          </w:p>
        </w:tc>
        <w:tc>
          <w:tcPr>
            <w:tcW w:w="1842"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1694.75</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1694.75</w:t>
            </w:r>
          </w:p>
        </w:tc>
        <w:tc>
          <w:tcPr>
            <w:tcW w:w="1701"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2011101</w:t>
            </w:r>
          </w:p>
        </w:tc>
        <w:tc>
          <w:tcPr>
            <w:tcW w:w="2001"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行政运行</w:t>
            </w:r>
          </w:p>
        </w:tc>
        <w:tc>
          <w:tcPr>
            <w:tcW w:w="1842"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p>
        </w:tc>
        <w:tc>
          <w:tcPr>
            <w:tcW w:w="1843"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p>
        </w:tc>
        <w:tc>
          <w:tcPr>
            <w:tcW w:w="1701"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2011199</w:t>
            </w:r>
          </w:p>
        </w:tc>
        <w:tc>
          <w:tcPr>
            <w:tcW w:w="2001"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其他纪检监察事务　支出</w:t>
            </w:r>
          </w:p>
        </w:tc>
        <w:tc>
          <w:tcPr>
            <w:tcW w:w="1842"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585.60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585.60</w:t>
            </w:r>
            <w:r>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A37C6">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A37C6">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A37C6">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trHeight w:val="615"/>
        </w:trPr>
        <w:tc>
          <w:tcPr>
            <w:tcW w:w="14055" w:type="dxa"/>
            <w:gridSpan w:val="11"/>
            <w:tcBorders>
              <w:top w:val="single" w:sz="8" w:space="0" w:color="auto"/>
              <w:left w:val="nil"/>
              <w:bottom w:val="nil"/>
              <w:right w:val="nil"/>
            </w:tcBorders>
            <w:shd w:val="clear" w:color="auto" w:fill="auto"/>
            <w:vAlign w:val="center"/>
          </w:tcPr>
          <w:p w:rsidR="006A37C6" w:rsidRDefault="006B6CAE">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6A37C6" w:rsidRDefault="006B6CAE">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1440"/>
        <w:gridCol w:w="711"/>
        <w:gridCol w:w="1024"/>
        <w:gridCol w:w="394"/>
        <w:gridCol w:w="882"/>
        <w:gridCol w:w="535"/>
        <w:gridCol w:w="708"/>
        <w:gridCol w:w="568"/>
        <w:gridCol w:w="535"/>
        <w:gridCol w:w="315"/>
      </w:tblGrid>
      <w:tr w:rsidR="006A37C6">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6A37C6" w:rsidRDefault="006B6CAE">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6A37C6">
        <w:trPr>
          <w:trHeight w:val="285"/>
        </w:trPr>
        <w:tc>
          <w:tcPr>
            <w:tcW w:w="735"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03</w:t>
            </w:r>
            <w:r>
              <w:rPr>
                <w:rFonts w:ascii="宋体" w:hAnsi="宋体" w:cs="宋体" w:hint="eastAsia"/>
                <w:color w:val="000000"/>
                <w:kern w:val="0"/>
                <w:sz w:val="20"/>
              </w:rPr>
              <w:t>表</w:t>
            </w:r>
          </w:p>
        </w:tc>
        <w:tc>
          <w:tcPr>
            <w:tcW w:w="1418" w:type="dxa"/>
            <w:gridSpan w:val="3"/>
            <w:tcBorders>
              <w:top w:val="nil"/>
              <w:left w:val="nil"/>
              <w:bottom w:val="nil"/>
              <w:right w:val="nil"/>
            </w:tcBorders>
            <w:shd w:val="clear" w:color="auto" w:fill="FFFFFF"/>
            <w:noWrap/>
            <w:vAlign w:val="center"/>
          </w:tcPr>
          <w:p w:rsidR="006A37C6" w:rsidRDefault="006A37C6">
            <w:pPr>
              <w:widowControl/>
              <w:ind w:right="800"/>
              <w:jc w:val="center"/>
              <w:rPr>
                <w:rFonts w:ascii="宋体" w:hAnsi="宋体" w:cs="宋体"/>
                <w:color w:val="000000"/>
                <w:kern w:val="0"/>
                <w:sz w:val="20"/>
              </w:rPr>
            </w:pPr>
          </w:p>
        </w:tc>
      </w:tr>
      <w:tr w:rsidR="006A37C6">
        <w:trPr>
          <w:trHeight w:val="285"/>
        </w:trPr>
        <w:tc>
          <w:tcPr>
            <w:tcW w:w="735" w:type="dxa"/>
            <w:tcBorders>
              <w:top w:val="nil"/>
              <w:left w:val="nil"/>
              <w:bottom w:val="nil"/>
              <w:right w:val="nil"/>
            </w:tcBorders>
            <w:shd w:val="clear" w:color="auto" w:fill="FFFFFF"/>
            <w:noWrap/>
            <w:vAlign w:val="center"/>
          </w:tcPr>
          <w:p w:rsidR="006A37C6" w:rsidRDefault="006A37C6">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6A37C6" w:rsidRDefault="006B6CAE">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5"/>
            <w:tcBorders>
              <w:top w:val="nil"/>
              <w:left w:val="nil"/>
              <w:bottom w:val="nil"/>
              <w:right w:val="nil"/>
            </w:tcBorders>
            <w:shd w:val="clear" w:color="auto" w:fill="FFFFFF"/>
            <w:noWrap/>
          </w:tcPr>
          <w:p w:rsidR="006A37C6" w:rsidRDefault="006B6CAE">
            <w:pPr>
              <w:widowControl/>
              <w:ind w:right="1360"/>
              <w:jc w:val="right"/>
              <w:rPr>
                <w:rFonts w:ascii="宋体" w:hAnsi="宋体" w:cs="宋体"/>
                <w:kern w:val="0"/>
                <w:sz w:val="24"/>
                <w:szCs w:val="24"/>
              </w:rPr>
            </w:pPr>
            <w:r>
              <w:rPr>
                <w:rFonts w:ascii="宋体" w:hAnsi="宋体" w:cs="宋体" w:hint="eastAsia"/>
                <w:color w:val="000000"/>
                <w:kern w:val="0"/>
                <w:sz w:val="20"/>
              </w:rPr>
              <w:t>单位：万元</w:t>
            </w:r>
          </w:p>
        </w:tc>
      </w:tr>
      <w:tr w:rsidR="006A37C6">
        <w:trPr>
          <w:gridAfter w:val="2"/>
          <w:wAfter w:w="850"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1818" w:type="dxa"/>
            <w:gridSpan w:val="2"/>
            <w:vMerge w:val="restart"/>
            <w:tcBorders>
              <w:top w:val="single" w:sz="8" w:space="0" w:color="auto"/>
              <w:left w:val="single" w:sz="4" w:space="0" w:color="auto"/>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5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418"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417"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276"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6A37C6">
        <w:trPr>
          <w:gridAfter w:val="2"/>
          <w:wAfter w:w="850"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6A37C6" w:rsidRDefault="006A37C6">
            <w:pPr>
              <w:widowControl/>
              <w:jc w:val="left"/>
              <w:rPr>
                <w:rFonts w:ascii="宋体" w:hAnsi="宋体" w:cs="宋体"/>
                <w:kern w:val="0"/>
                <w:sz w:val="24"/>
                <w:szCs w:val="24"/>
              </w:rPr>
            </w:pPr>
          </w:p>
        </w:tc>
        <w:tc>
          <w:tcPr>
            <w:tcW w:w="1818" w:type="dxa"/>
            <w:gridSpan w:val="2"/>
            <w:vMerge/>
            <w:tcBorders>
              <w:left w:val="single" w:sz="4" w:space="0" w:color="auto"/>
              <w:bottom w:val="single" w:sz="4" w:space="0" w:color="auto"/>
              <w:right w:val="single" w:sz="4" w:space="0" w:color="auto"/>
            </w:tcBorders>
            <w:vAlign w:val="center"/>
          </w:tcPr>
          <w:p w:rsidR="006A37C6" w:rsidRDefault="006A37C6">
            <w:pPr>
              <w:widowControl/>
              <w:jc w:val="left"/>
              <w:rPr>
                <w:rFonts w:ascii="宋体" w:hAnsi="宋体" w:cs="宋体"/>
                <w:kern w:val="0"/>
                <w:sz w:val="24"/>
                <w:szCs w:val="24"/>
              </w:rPr>
            </w:pPr>
          </w:p>
        </w:tc>
        <w:tc>
          <w:tcPr>
            <w:tcW w:w="2151" w:type="dxa"/>
            <w:gridSpan w:val="2"/>
            <w:vMerge/>
            <w:tcBorders>
              <w:top w:val="single" w:sz="8" w:space="0" w:color="auto"/>
              <w:left w:val="single" w:sz="4" w:space="0" w:color="auto"/>
              <w:bottom w:val="single" w:sz="4" w:space="0" w:color="auto"/>
              <w:right w:val="single" w:sz="4" w:space="0" w:color="auto"/>
            </w:tcBorders>
            <w:vAlign w:val="center"/>
          </w:tcPr>
          <w:p w:rsidR="006A37C6" w:rsidRDefault="006A37C6">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4" w:space="0" w:color="auto"/>
            </w:tcBorders>
            <w:vAlign w:val="center"/>
          </w:tcPr>
          <w:p w:rsidR="006A37C6" w:rsidRDefault="006A37C6">
            <w:pPr>
              <w:widowControl/>
              <w:jc w:val="left"/>
              <w:rPr>
                <w:rFonts w:ascii="宋体" w:hAnsi="宋体" w:cs="宋体"/>
                <w:kern w:val="0"/>
                <w:sz w:val="24"/>
                <w:szCs w:val="24"/>
              </w:rPr>
            </w:pPr>
          </w:p>
        </w:tc>
        <w:tc>
          <w:tcPr>
            <w:tcW w:w="1417" w:type="dxa"/>
            <w:gridSpan w:val="2"/>
            <w:vMerge/>
            <w:tcBorders>
              <w:top w:val="single" w:sz="8" w:space="0" w:color="auto"/>
              <w:left w:val="single" w:sz="4" w:space="0" w:color="auto"/>
              <w:bottom w:val="single" w:sz="4" w:space="0" w:color="auto"/>
              <w:right w:val="single" w:sz="4" w:space="0" w:color="auto"/>
            </w:tcBorders>
            <w:vAlign w:val="center"/>
          </w:tcPr>
          <w:p w:rsidR="006A37C6" w:rsidRDefault="006A37C6">
            <w:pPr>
              <w:widowControl/>
              <w:jc w:val="left"/>
              <w:rPr>
                <w:rFonts w:ascii="宋体" w:hAnsi="宋体" w:cs="宋体"/>
                <w:kern w:val="0"/>
                <w:sz w:val="24"/>
                <w:szCs w:val="24"/>
              </w:rPr>
            </w:pPr>
          </w:p>
        </w:tc>
        <w:tc>
          <w:tcPr>
            <w:tcW w:w="1276" w:type="dxa"/>
            <w:gridSpan w:val="2"/>
            <w:vMerge/>
            <w:tcBorders>
              <w:top w:val="single" w:sz="8" w:space="0" w:color="auto"/>
              <w:left w:val="single" w:sz="4" w:space="0" w:color="auto"/>
              <w:bottom w:val="single" w:sz="4" w:space="0" w:color="auto"/>
              <w:right w:val="single" w:sz="8" w:space="0" w:color="auto"/>
            </w:tcBorders>
            <w:vAlign w:val="center"/>
          </w:tcPr>
          <w:p w:rsidR="006A37C6" w:rsidRDefault="006A37C6">
            <w:pPr>
              <w:widowControl/>
              <w:jc w:val="left"/>
              <w:rPr>
                <w:rFonts w:ascii="宋体" w:hAnsi="宋体" w:cs="宋体"/>
                <w:kern w:val="0"/>
                <w:sz w:val="24"/>
                <w:szCs w:val="24"/>
              </w:rPr>
            </w:pPr>
          </w:p>
        </w:tc>
      </w:tr>
      <w:tr w:rsidR="006A37C6">
        <w:trPr>
          <w:gridAfter w:val="2"/>
          <w:wAfter w:w="850"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1</w:t>
            </w:r>
          </w:p>
        </w:tc>
        <w:tc>
          <w:tcPr>
            <w:tcW w:w="1818" w:type="dxa"/>
            <w:gridSpan w:val="2"/>
            <w:tcBorders>
              <w:top w:val="single" w:sz="4" w:space="0" w:color="auto"/>
              <w:left w:val="nil"/>
              <w:bottom w:val="single" w:sz="4" w:space="0" w:color="auto"/>
              <w:right w:val="single" w:sz="4" w:space="0" w:color="000000"/>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2</w:t>
            </w:r>
          </w:p>
        </w:tc>
        <w:tc>
          <w:tcPr>
            <w:tcW w:w="2151"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3</w:t>
            </w:r>
          </w:p>
        </w:tc>
        <w:tc>
          <w:tcPr>
            <w:tcW w:w="1418"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4</w:t>
            </w:r>
          </w:p>
        </w:tc>
        <w:tc>
          <w:tcPr>
            <w:tcW w:w="1417"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5</w:t>
            </w:r>
          </w:p>
        </w:tc>
        <w:tc>
          <w:tcPr>
            <w:tcW w:w="1276" w:type="dxa"/>
            <w:gridSpan w:val="2"/>
            <w:tcBorders>
              <w:top w:val="nil"/>
              <w:left w:val="nil"/>
              <w:bottom w:val="single" w:sz="4" w:space="0" w:color="auto"/>
              <w:right w:val="single" w:sz="8"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6</w:t>
            </w:r>
          </w:p>
        </w:tc>
      </w:tr>
      <w:tr w:rsidR="006A37C6">
        <w:trPr>
          <w:gridAfter w:val="2"/>
          <w:wAfter w:w="850"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1692.77</w:t>
            </w:r>
            <w:r>
              <w:rPr>
                <w:rFonts w:ascii="宋体" w:hAnsi="宋体" w:cs="宋体" w:hint="eastAsia"/>
                <w:kern w:val="0"/>
                <w:sz w:val="20"/>
              </w:rPr>
              <w:t xml:space="preserve">　</w:t>
            </w: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r>
              <w:rPr>
                <w:rFonts w:ascii="宋体" w:hAnsi="宋体" w:cs="宋体" w:hint="eastAsia"/>
                <w:kern w:val="0"/>
                <w:sz w:val="20"/>
              </w:rPr>
              <w:t xml:space="preserve">　</w:t>
            </w: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583.62</w:t>
            </w:r>
            <w:r>
              <w:rPr>
                <w:rFonts w:ascii="宋体" w:hAnsi="宋体" w:cs="宋体" w:hint="eastAsia"/>
                <w:kern w:val="0"/>
                <w:sz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gridAfter w:val="2"/>
          <w:wAfter w:w="850"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w:t>
            </w:r>
          </w:p>
        </w:tc>
        <w:tc>
          <w:tcPr>
            <w:tcW w:w="2709"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一般公共服务支出</w:t>
            </w:r>
          </w:p>
        </w:tc>
        <w:tc>
          <w:tcPr>
            <w:tcW w:w="226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1692.77</w:t>
            </w:r>
            <w:r>
              <w:rPr>
                <w:rFonts w:ascii="宋体" w:hAnsi="宋体" w:cs="宋体" w:hint="eastAsia"/>
                <w:kern w:val="0"/>
                <w:sz w:val="20"/>
              </w:rPr>
              <w:t xml:space="preserve">　</w:t>
            </w: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583.62</w:t>
            </w:r>
            <w:r>
              <w:rPr>
                <w:rFonts w:ascii="宋体" w:hAnsi="宋体" w:cs="宋体" w:hint="eastAsia"/>
                <w:kern w:val="0"/>
                <w:sz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gridAfter w:val="2"/>
          <w:wAfter w:w="850"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20111</w:t>
            </w:r>
          </w:p>
        </w:tc>
        <w:tc>
          <w:tcPr>
            <w:tcW w:w="2709"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纪检监察事务</w:t>
            </w:r>
          </w:p>
        </w:tc>
        <w:tc>
          <w:tcPr>
            <w:tcW w:w="226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1692.77</w:t>
            </w:r>
            <w:r>
              <w:rPr>
                <w:rFonts w:ascii="宋体" w:hAnsi="宋体" w:cs="宋体" w:hint="eastAsia"/>
                <w:kern w:val="0"/>
                <w:sz w:val="20"/>
              </w:rPr>
              <w:t xml:space="preserve">　</w:t>
            </w: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583.62</w:t>
            </w:r>
            <w:r>
              <w:rPr>
                <w:rFonts w:ascii="宋体" w:hAnsi="宋体" w:cs="宋体" w:hint="eastAsia"/>
                <w:kern w:val="0"/>
                <w:sz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gridAfter w:val="2"/>
          <w:wAfter w:w="850"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2011101</w:t>
            </w:r>
          </w:p>
        </w:tc>
        <w:tc>
          <w:tcPr>
            <w:tcW w:w="2709"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gridAfter w:val="2"/>
          <w:wAfter w:w="850"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2011199</w:t>
            </w:r>
          </w:p>
        </w:tc>
        <w:tc>
          <w:tcPr>
            <w:tcW w:w="2709"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其他纪检监察事务　支出</w:t>
            </w:r>
          </w:p>
        </w:tc>
        <w:tc>
          <w:tcPr>
            <w:tcW w:w="226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583.62</w:t>
            </w:r>
            <w:r>
              <w:rPr>
                <w:rFonts w:ascii="宋体" w:hAnsi="宋体" w:cs="宋体" w:hint="eastAsia"/>
                <w:kern w:val="0"/>
                <w:sz w:val="20"/>
              </w:rPr>
              <w:t xml:space="preserve">　</w:t>
            </w: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583.62</w:t>
            </w:r>
            <w:r>
              <w:rPr>
                <w:rFonts w:ascii="宋体" w:hAnsi="宋体" w:cs="宋体" w:hint="eastAsia"/>
                <w:kern w:val="0"/>
                <w:sz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gridAfter w:val="2"/>
          <w:wAfter w:w="850"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A37C6">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gridAfter w:val="2"/>
          <w:wAfter w:w="850"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A37C6">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gridAfter w:val="2"/>
          <w:wAfter w:w="850"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A37C6">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gridAfter w:val="2"/>
          <w:wAfter w:w="850"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A37C6">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r w:rsidR="006A37C6">
        <w:trPr>
          <w:gridAfter w:val="2"/>
          <w:wAfter w:w="850"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A37C6" w:rsidRDefault="006A37C6">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8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2151"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8"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417"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0"/>
              </w:rPr>
            </w:pPr>
          </w:p>
        </w:tc>
        <w:tc>
          <w:tcPr>
            <w:tcW w:w="1276" w:type="dxa"/>
            <w:gridSpan w:val="2"/>
            <w:tcBorders>
              <w:top w:val="nil"/>
              <w:left w:val="nil"/>
              <w:bottom w:val="single" w:sz="4" w:space="0" w:color="auto"/>
              <w:right w:val="single" w:sz="8" w:space="0" w:color="auto"/>
            </w:tcBorders>
            <w:shd w:val="clear" w:color="auto" w:fill="auto"/>
            <w:noWrap/>
            <w:vAlign w:val="center"/>
          </w:tcPr>
          <w:p w:rsidR="006A37C6" w:rsidRDefault="006A37C6">
            <w:pPr>
              <w:widowControl/>
              <w:jc w:val="right"/>
              <w:rPr>
                <w:rFonts w:ascii="宋体" w:hAnsi="宋体" w:cs="宋体"/>
                <w:kern w:val="0"/>
                <w:sz w:val="20"/>
              </w:rPr>
            </w:pPr>
          </w:p>
        </w:tc>
      </w:tr>
    </w:tbl>
    <w:p w:rsidR="006A37C6" w:rsidRDefault="006B6CAE">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6A37C6" w:rsidRDefault="006B6CAE">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6A37C6">
        <w:trPr>
          <w:trHeight w:val="360"/>
        </w:trPr>
        <w:tc>
          <w:tcPr>
            <w:tcW w:w="13875" w:type="dxa"/>
            <w:gridSpan w:val="10"/>
            <w:tcBorders>
              <w:top w:val="nil"/>
              <w:left w:val="nil"/>
              <w:bottom w:val="nil"/>
              <w:right w:val="nil"/>
            </w:tcBorders>
            <w:shd w:val="clear" w:color="auto" w:fill="auto"/>
            <w:noWrap/>
            <w:vAlign w:val="center"/>
          </w:tcPr>
          <w:p w:rsidR="006A37C6" w:rsidRDefault="006B6CAE">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6A37C6">
        <w:trPr>
          <w:trHeight w:val="199"/>
        </w:trPr>
        <w:tc>
          <w:tcPr>
            <w:tcW w:w="3255"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04</w:t>
            </w:r>
            <w:r>
              <w:rPr>
                <w:rFonts w:ascii="宋体" w:hAnsi="宋体" w:cs="宋体" w:hint="eastAsia"/>
                <w:color w:val="000000"/>
                <w:kern w:val="0"/>
                <w:sz w:val="20"/>
              </w:rPr>
              <w:t>表</w:t>
            </w:r>
          </w:p>
        </w:tc>
      </w:tr>
      <w:tr w:rsidR="006A37C6">
        <w:trPr>
          <w:trHeight w:val="300"/>
        </w:trPr>
        <w:tc>
          <w:tcPr>
            <w:tcW w:w="3255" w:type="dxa"/>
            <w:tcBorders>
              <w:top w:val="nil"/>
              <w:left w:val="nil"/>
              <w:bottom w:val="nil"/>
              <w:right w:val="nil"/>
            </w:tcBorders>
            <w:shd w:val="clear" w:color="auto" w:fill="FFFFFF"/>
            <w:noWrap/>
            <w:vAlign w:val="center"/>
          </w:tcPr>
          <w:p w:rsidR="006A37C6" w:rsidRDefault="006A37C6">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6A37C6">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支出</w:t>
            </w:r>
          </w:p>
        </w:tc>
      </w:tr>
      <w:tr w:rsidR="006A37C6">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2"/>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3"/>
            <w:tcBorders>
              <w:top w:val="nil"/>
              <w:left w:val="nil"/>
              <w:bottom w:val="single" w:sz="4" w:space="0" w:color="auto"/>
              <w:right w:val="single" w:sz="4" w:space="0" w:color="auto"/>
            </w:tcBorders>
            <w:shd w:val="clear" w:color="auto" w:fill="FFFFFF"/>
            <w:noWrap/>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6A37C6">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1694.75</w:t>
            </w: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1692.77</w:t>
            </w: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1692.77</w:t>
            </w: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7C6">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7C6">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7C6">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6A37C6" w:rsidRDefault="006B6CA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6A37C6" w:rsidRDefault="006A37C6">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7C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A37C6">
            <w:pPr>
              <w:widowControl/>
              <w:rPr>
                <w:rFonts w:ascii="宋体" w:hAnsi="宋体" w:cs="宋体"/>
                <w:kern w:val="0"/>
                <w:sz w:val="22"/>
                <w:szCs w:val="22"/>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7C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0"/>
              </w:rPr>
              <w:t>1694.75</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bCs/>
                <w:kern w:val="0"/>
                <w:sz w:val="22"/>
                <w:szCs w:val="22"/>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bCs/>
                <w:kern w:val="0"/>
                <w:sz w:val="22"/>
                <w:szCs w:val="22"/>
              </w:rPr>
            </w:pPr>
            <w:r>
              <w:rPr>
                <w:rFonts w:ascii="宋体" w:hAnsi="宋体" w:cs="宋体" w:hint="eastAsia"/>
                <w:bCs/>
                <w:kern w:val="0"/>
                <w:sz w:val="22"/>
                <w:szCs w:val="22"/>
              </w:rPr>
              <w:t xml:space="preserve">　</w:t>
            </w:r>
          </w:p>
        </w:tc>
      </w:tr>
      <w:tr w:rsidR="006A37C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193.32</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A37C6">
            <w:pPr>
              <w:widowControl/>
              <w:jc w:val="center"/>
              <w:rPr>
                <w:rFonts w:ascii="宋体" w:hAnsi="宋体" w:cs="宋体"/>
                <w:kern w:val="0"/>
                <w:sz w:val="22"/>
                <w:szCs w:val="22"/>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7C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193.32</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1692.77</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1692.77</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7C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195.29</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195.29</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7C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7C6">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0"/>
              </w:rPr>
              <w:t>1888.07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0"/>
              </w:rPr>
              <w:t>1888.07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A37C6" w:rsidRDefault="006B6CAE">
            <w:pPr>
              <w:widowControl/>
              <w:jc w:val="right"/>
              <w:rPr>
                <w:rFonts w:ascii="宋体" w:hAnsi="宋体" w:cs="宋体"/>
                <w:kern w:val="0"/>
                <w:sz w:val="22"/>
                <w:szCs w:val="22"/>
              </w:rPr>
            </w:pPr>
            <w:r>
              <w:rPr>
                <w:rFonts w:ascii="宋体" w:hAnsi="宋体" w:cs="宋体" w:hint="eastAsia"/>
                <w:kern w:val="0"/>
                <w:sz w:val="20"/>
              </w:rPr>
              <w:t>1888.07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7C6" w:rsidRDefault="006A37C6">
            <w:pPr>
              <w:widowControl/>
              <w:jc w:val="right"/>
              <w:rPr>
                <w:rFonts w:ascii="宋体" w:hAnsi="宋体" w:cs="宋体"/>
                <w:kern w:val="0"/>
                <w:sz w:val="22"/>
                <w:szCs w:val="22"/>
              </w:rPr>
            </w:pPr>
          </w:p>
        </w:tc>
      </w:tr>
      <w:tr w:rsidR="006A37C6">
        <w:trPr>
          <w:trHeight w:val="585"/>
        </w:trPr>
        <w:tc>
          <w:tcPr>
            <w:tcW w:w="13875" w:type="dxa"/>
            <w:gridSpan w:val="10"/>
            <w:tcBorders>
              <w:top w:val="single" w:sz="8" w:space="0" w:color="auto"/>
              <w:left w:val="nil"/>
              <w:bottom w:val="nil"/>
              <w:right w:val="nil"/>
            </w:tcBorders>
            <w:shd w:val="clear" w:color="auto" w:fill="auto"/>
            <w:vAlign w:val="center"/>
          </w:tcPr>
          <w:p w:rsidR="006A37C6" w:rsidRDefault="006B6CAE">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6A37C6" w:rsidRDefault="006B6CAE">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6A37C6">
        <w:trPr>
          <w:trHeight w:val="600"/>
        </w:trPr>
        <w:tc>
          <w:tcPr>
            <w:tcW w:w="14055" w:type="dxa"/>
            <w:gridSpan w:val="5"/>
            <w:tcBorders>
              <w:top w:val="nil"/>
              <w:left w:val="nil"/>
              <w:bottom w:val="nil"/>
              <w:right w:val="nil"/>
            </w:tcBorders>
            <w:shd w:val="clear" w:color="auto" w:fill="FFFFFF"/>
            <w:vAlign w:val="center"/>
          </w:tcPr>
          <w:p w:rsidR="006A37C6" w:rsidRDefault="006B6CAE">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6A37C6">
        <w:trPr>
          <w:trHeight w:val="222"/>
        </w:trPr>
        <w:tc>
          <w:tcPr>
            <w:tcW w:w="11214" w:type="dxa"/>
            <w:gridSpan w:val="4"/>
            <w:vMerge w:val="restart"/>
            <w:tcBorders>
              <w:top w:val="nil"/>
              <w:left w:val="nil"/>
              <w:right w:val="nil"/>
            </w:tcBorders>
            <w:shd w:val="clear" w:color="auto" w:fill="FFFFFF"/>
            <w:vAlign w:val="center"/>
          </w:tcPr>
          <w:p w:rsidR="006A37C6" w:rsidRDefault="006A37C6">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05</w:t>
            </w:r>
            <w:r>
              <w:rPr>
                <w:rFonts w:ascii="宋体" w:hAnsi="宋体" w:cs="宋体" w:hint="eastAsia"/>
                <w:color w:val="000000"/>
                <w:kern w:val="0"/>
                <w:sz w:val="20"/>
              </w:rPr>
              <w:t>表</w:t>
            </w:r>
          </w:p>
        </w:tc>
      </w:tr>
      <w:tr w:rsidR="006A37C6">
        <w:trPr>
          <w:trHeight w:val="300"/>
        </w:trPr>
        <w:tc>
          <w:tcPr>
            <w:tcW w:w="11214" w:type="dxa"/>
            <w:gridSpan w:val="4"/>
            <w:vMerge/>
            <w:tcBorders>
              <w:left w:val="nil"/>
              <w:bottom w:val="nil"/>
              <w:right w:val="nil"/>
            </w:tcBorders>
            <w:shd w:val="clear" w:color="auto" w:fill="FFFFFF"/>
            <w:noWrap/>
            <w:vAlign w:val="center"/>
          </w:tcPr>
          <w:p w:rsidR="006A37C6" w:rsidRDefault="006A37C6">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6A37C6">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6A37C6">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6A37C6" w:rsidRDefault="006A37C6">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6A37C6" w:rsidRDefault="006A37C6">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6A37C6" w:rsidRDefault="006A37C6">
            <w:pPr>
              <w:widowControl/>
              <w:jc w:val="left"/>
              <w:rPr>
                <w:rFonts w:ascii="宋体" w:hAnsi="宋体" w:cs="宋体"/>
                <w:kern w:val="0"/>
                <w:sz w:val="24"/>
                <w:szCs w:val="24"/>
              </w:rPr>
            </w:pPr>
          </w:p>
        </w:tc>
      </w:tr>
      <w:tr w:rsidR="006A37C6">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3</w:t>
            </w:r>
          </w:p>
        </w:tc>
      </w:tr>
      <w:tr w:rsidR="006A37C6">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1692.77</w:t>
            </w:r>
            <w:r>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p>
        </w:tc>
        <w:tc>
          <w:tcPr>
            <w:tcW w:w="2841"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583.62</w:t>
            </w:r>
            <w:r>
              <w:rPr>
                <w:rFonts w:ascii="宋体" w:hAnsi="宋体" w:cs="宋体" w:hint="eastAsia"/>
                <w:kern w:val="0"/>
                <w:sz w:val="20"/>
              </w:rPr>
              <w:t xml:space="preserve">　</w:t>
            </w:r>
          </w:p>
        </w:tc>
      </w:tr>
      <w:tr w:rsidR="006A37C6">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w:t>
            </w:r>
          </w:p>
        </w:tc>
        <w:tc>
          <w:tcPr>
            <w:tcW w:w="3678" w:type="dxa"/>
            <w:tcBorders>
              <w:top w:val="nil"/>
              <w:left w:val="nil"/>
              <w:bottom w:val="single" w:sz="4" w:space="0" w:color="auto"/>
              <w:right w:val="single" w:sz="4" w:space="0" w:color="auto"/>
            </w:tcBorders>
            <w:shd w:val="clear" w:color="auto" w:fill="auto"/>
            <w:vAlign w:val="center"/>
          </w:tcPr>
          <w:p w:rsidR="006A37C6" w:rsidRDefault="006B6CAE">
            <w:pPr>
              <w:widowControl/>
              <w:jc w:val="left"/>
              <w:rPr>
                <w:rFonts w:ascii="宋体" w:hAnsi="宋体" w:cs="宋体"/>
                <w:kern w:val="0"/>
                <w:sz w:val="20"/>
              </w:rPr>
            </w:pPr>
            <w:r>
              <w:rPr>
                <w:rFonts w:ascii="宋体" w:hAnsi="宋体" w:cs="宋体" w:hint="eastAsia"/>
                <w:kern w:val="0"/>
                <w:sz w:val="20"/>
              </w:rPr>
              <w:t>一般公共服务支出</w:t>
            </w:r>
          </w:p>
        </w:tc>
        <w:tc>
          <w:tcPr>
            <w:tcW w:w="3119"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1692.77</w:t>
            </w:r>
            <w:r>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ind w:right="200"/>
              <w:jc w:val="right"/>
              <w:rPr>
                <w:rFonts w:ascii="宋体" w:hAnsi="宋体" w:cs="宋体"/>
                <w:kern w:val="0"/>
                <w:sz w:val="20"/>
              </w:rPr>
            </w:pPr>
            <w:r>
              <w:rPr>
                <w:rFonts w:ascii="宋体" w:hAnsi="宋体" w:cs="宋体" w:hint="eastAsia"/>
                <w:kern w:val="0"/>
                <w:sz w:val="20"/>
              </w:rPr>
              <w:t>583.62</w:t>
            </w:r>
          </w:p>
        </w:tc>
      </w:tr>
      <w:tr w:rsidR="006A37C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20111</w:t>
            </w:r>
          </w:p>
        </w:tc>
        <w:tc>
          <w:tcPr>
            <w:tcW w:w="3678" w:type="dxa"/>
            <w:tcBorders>
              <w:top w:val="nil"/>
              <w:left w:val="nil"/>
              <w:bottom w:val="single" w:sz="4" w:space="0" w:color="auto"/>
              <w:right w:val="single" w:sz="4" w:space="0" w:color="auto"/>
            </w:tcBorders>
            <w:shd w:val="clear" w:color="auto" w:fill="auto"/>
            <w:vAlign w:val="center"/>
          </w:tcPr>
          <w:p w:rsidR="006A37C6" w:rsidRDefault="006B6CAE">
            <w:pPr>
              <w:widowControl/>
              <w:jc w:val="left"/>
              <w:rPr>
                <w:rFonts w:ascii="宋体" w:hAnsi="宋体" w:cs="宋体"/>
                <w:kern w:val="0"/>
                <w:sz w:val="20"/>
              </w:rPr>
            </w:pPr>
            <w:r>
              <w:rPr>
                <w:rFonts w:ascii="宋体" w:hAnsi="宋体" w:cs="宋体" w:hint="eastAsia"/>
                <w:kern w:val="0"/>
                <w:sz w:val="20"/>
              </w:rPr>
              <w:t>纪检监察事务</w:t>
            </w:r>
          </w:p>
        </w:tc>
        <w:tc>
          <w:tcPr>
            <w:tcW w:w="3119"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1692.77</w:t>
            </w:r>
            <w:r>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583.62</w:t>
            </w:r>
            <w:r>
              <w:rPr>
                <w:rFonts w:ascii="宋体" w:hAnsi="宋体" w:cs="宋体" w:hint="eastAsia"/>
                <w:kern w:val="0"/>
                <w:sz w:val="20"/>
              </w:rPr>
              <w:t xml:space="preserve">　</w:t>
            </w:r>
          </w:p>
        </w:tc>
      </w:tr>
      <w:tr w:rsidR="006A37C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2011101</w:t>
            </w:r>
          </w:p>
        </w:tc>
        <w:tc>
          <w:tcPr>
            <w:tcW w:w="3678" w:type="dxa"/>
            <w:tcBorders>
              <w:top w:val="nil"/>
              <w:left w:val="nil"/>
              <w:bottom w:val="single" w:sz="4" w:space="0" w:color="auto"/>
              <w:right w:val="single" w:sz="4" w:space="0" w:color="auto"/>
            </w:tcBorders>
            <w:shd w:val="clear" w:color="auto" w:fill="auto"/>
            <w:vAlign w:val="center"/>
          </w:tcPr>
          <w:p w:rsidR="006A37C6" w:rsidRDefault="006B6CAE">
            <w:pPr>
              <w:widowControl/>
              <w:jc w:val="left"/>
              <w:rPr>
                <w:rFonts w:ascii="宋体" w:hAnsi="宋体" w:cs="宋体"/>
                <w:kern w:val="0"/>
                <w:sz w:val="20"/>
              </w:rPr>
            </w:pPr>
            <w:r>
              <w:rPr>
                <w:rFonts w:ascii="宋体" w:hAnsi="宋体" w:cs="宋体" w:hint="eastAsia"/>
                <w:kern w:val="0"/>
                <w:sz w:val="20"/>
              </w:rPr>
              <w:t>行政运行</w:t>
            </w:r>
          </w:p>
        </w:tc>
        <w:tc>
          <w:tcPr>
            <w:tcW w:w="3119"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r>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1109.15</w:t>
            </w: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0"/>
              </w:rPr>
            </w:pPr>
            <w:r>
              <w:rPr>
                <w:rFonts w:ascii="宋体" w:hAnsi="宋体" w:cs="宋体" w:hint="eastAsia"/>
                <w:kern w:val="0"/>
                <w:sz w:val="20"/>
              </w:rPr>
              <w:t>2011199</w:t>
            </w:r>
          </w:p>
        </w:tc>
        <w:tc>
          <w:tcPr>
            <w:tcW w:w="3678" w:type="dxa"/>
            <w:tcBorders>
              <w:top w:val="nil"/>
              <w:left w:val="nil"/>
              <w:bottom w:val="single" w:sz="4" w:space="0" w:color="auto"/>
              <w:right w:val="single" w:sz="4" w:space="0" w:color="auto"/>
            </w:tcBorders>
            <w:shd w:val="clear" w:color="auto" w:fill="auto"/>
            <w:vAlign w:val="center"/>
          </w:tcPr>
          <w:p w:rsidR="006A37C6" w:rsidRDefault="006B6CAE">
            <w:pPr>
              <w:widowControl/>
              <w:jc w:val="left"/>
              <w:rPr>
                <w:rFonts w:ascii="宋体" w:hAnsi="宋体" w:cs="宋体"/>
                <w:kern w:val="0"/>
                <w:sz w:val="20"/>
              </w:rPr>
            </w:pPr>
            <w:r>
              <w:rPr>
                <w:rFonts w:ascii="宋体" w:hAnsi="宋体" w:cs="宋体" w:hint="eastAsia"/>
                <w:kern w:val="0"/>
                <w:sz w:val="20"/>
              </w:rPr>
              <w:t>其他纪检监察事务支出</w:t>
            </w:r>
          </w:p>
        </w:tc>
        <w:tc>
          <w:tcPr>
            <w:tcW w:w="3119"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583.62</w:t>
            </w:r>
          </w:p>
        </w:tc>
        <w:tc>
          <w:tcPr>
            <w:tcW w:w="2977"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583.62</w:t>
            </w:r>
          </w:p>
        </w:tc>
      </w:tr>
      <w:tr w:rsidR="006A37C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A37C6">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6A37C6" w:rsidRDefault="006A37C6">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A37C6" w:rsidRDefault="006A37C6">
            <w:pPr>
              <w:widowControl/>
              <w:jc w:val="right"/>
              <w:rPr>
                <w:rFonts w:ascii="宋体" w:hAnsi="宋体" w:cs="宋体"/>
                <w:kern w:val="0"/>
                <w:sz w:val="20"/>
              </w:rPr>
            </w:pPr>
          </w:p>
        </w:tc>
      </w:tr>
      <w:tr w:rsidR="006A37C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A37C6">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6A37C6" w:rsidRDefault="006A37C6">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A37C6" w:rsidRDefault="006A37C6">
            <w:pPr>
              <w:widowControl/>
              <w:jc w:val="right"/>
              <w:rPr>
                <w:rFonts w:ascii="宋体" w:hAnsi="宋体" w:cs="宋体"/>
                <w:kern w:val="0"/>
                <w:sz w:val="20"/>
              </w:rPr>
            </w:pPr>
          </w:p>
        </w:tc>
      </w:tr>
      <w:tr w:rsidR="006A37C6">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A37C6">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6A37C6" w:rsidRDefault="006A37C6">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A37C6" w:rsidRDefault="006A37C6">
            <w:pPr>
              <w:widowControl/>
              <w:jc w:val="right"/>
              <w:rPr>
                <w:rFonts w:ascii="宋体" w:hAnsi="宋体" w:cs="宋体"/>
                <w:kern w:val="0"/>
                <w:sz w:val="20"/>
              </w:rPr>
            </w:pPr>
          </w:p>
        </w:tc>
      </w:tr>
      <w:tr w:rsidR="006A37C6">
        <w:trPr>
          <w:trHeight w:val="645"/>
        </w:trPr>
        <w:tc>
          <w:tcPr>
            <w:tcW w:w="14055" w:type="dxa"/>
            <w:gridSpan w:val="5"/>
            <w:tcBorders>
              <w:top w:val="single" w:sz="8" w:space="0" w:color="auto"/>
              <w:left w:val="nil"/>
              <w:bottom w:val="nil"/>
              <w:right w:val="nil"/>
            </w:tcBorders>
            <w:shd w:val="clear" w:color="auto" w:fill="auto"/>
            <w:vAlign w:val="center"/>
          </w:tcPr>
          <w:p w:rsidR="006A37C6" w:rsidRDefault="006B6CAE">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6A37C6" w:rsidRDefault="006B6CAE">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6A37C6">
        <w:trPr>
          <w:trHeight w:val="480"/>
        </w:trPr>
        <w:tc>
          <w:tcPr>
            <w:tcW w:w="14081" w:type="dxa"/>
            <w:gridSpan w:val="12"/>
            <w:tcBorders>
              <w:top w:val="nil"/>
              <w:left w:val="nil"/>
              <w:bottom w:val="nil"/>
              <w:right w:val="nil"/>
            </w:tcBorders>
            <w:shd w:val="clear" w:color="auto" w:fill="FFFFFF"/>
            <w:vAlign w:val="center"/>
          </w:tcPr>
          <w:p w:rsidR="006A37C6" w:rsidRDefault="006B6CAE">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6A37C6">
        <w:trPr>
          <w:trHeight w:val="222"/>
        </w:trPr>
        <w:tc>
          <w:tcPr>
            <w:tcW w:w="12652" w:type="dxa"/>
            <w:gridSpan w:val="10"/>
            <w:vMerge w:val="restart"/>
            <w:tcBorders>
              <w:top w:val="nil"/>
              <w:left w:val="nil"/>
              <w:right w:val="nil"/>
            </w:tcBorders>
            <w:shd w:val="clear" w:color="auto" w:fill="FFFFFF"/>
            <w:vAlign w:val="center"/>
          </w:tcPr>
          <w:p w:rsidR="006A37C6" w:rsidRDefault="006B6CAE">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06</w:t>
            </w:r>
            <w:r>
              <w:rPr>
                <w:rFonts w:ascii="宋体" w:hAnsi="宋体" w:cs="宋体" w:hint="eastAsia"/>
                <w:color w:val="000000"/>
                <w:kern w:val="0"/>
                <w:sz w:val="20"/>
              </w:rPr>
              <w:t>表</w:t>
            </w:r>
          </w:p>
        </w:tc>
      </w:tr>
      <w:tr w:rsidR="006A37C6">
        <w:trPr>
          <w:trHeight w:val="300"/>
        </w:trPr>
        <w:tc>
          <w:tcPr>
            <w:tcW w:w="12652" w:type="dxa"/>
            <w:gridSpan w:val="10"/>
            <w:vMerge/>
            <w:tcBorders>
              <w:left w:val="nil"/>
              <w:bottom w:val="nil"/>
              <w:right w:val="nil"/>
            </w:tcBorders>
            <w:shd w:val="clear" w:color="auto" w:fill="FFFFFF"/>
            <w:noWrap/>
            <w:vAlign w:val="center"/>
          </w:tcPr>
          <w:p w:rsidR="006A37C6" w:rsidRDefault="006A37C6">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6A37C6">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6A37C6" w:rsidRDefault="006B6CAE">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6A37C6" w:rsidRDefault="006B6CAE">
            <w:pPr>
              <w:jc w:val="center"/>
              <w:rPr>
                <w:rFonts w:ascii="宋体" w:hAnsi="宋体" w:cs="宋体"/>
                <w:color w:val="000000"/>
                <w:sz w:val="20"/>
              </w:rPr>
            </w:pPr>
            <w:r>
              <w:rPr>
                <w:rFonts w:hint="eastAsia"/>
                <w:color w:val="000000"/>
                <w:sz w:val="20"/>
              </w:rPr>
              <w:t>公用经费</w:t>
            </w:r>
          </w:p>
        </w:tc>
      </w:tr>
      <w:tr w:rsidR="006A37C6">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6A37C6" w:rsidRDefault="006B6CAE">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6A37C6" w:rsidRDefault="006B6CAE">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6A37C6" w:rsidRDefault="006B6CAE">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6A37C6" w:rsidRDefault="006B6CAE">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6A37C6" w:rsidRDefault="006B6CAE">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6A37C6" w:rsidRDefault="006B6CAE">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6A37C6" w:rsidRDefault="006B6CAE">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6A37C6" w:rsidRDefault="006B6CAE">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6A37C6" w:rsidRDefault="006B6CAE">
            <w:pPr>
              <w:jc w:val="center"/>
              <w:rPr>
                <w:rFonts w:ascii="宋体" w:hAnsi="宋体" w:cs="宋体"/>
                <w:color w:val="000000"/>
                <w:sz w:val="20"/>
              </w:rPr>
            </w:pPr>
            <w:r>
              <w:rPr>
                <w:rFonts w:hint="eastAsia"/>
                <w:color w:val="000000"/>
                <w:sz w:val="20"/>
              </w:rPr>
              <w:t>决算数</w:t>
            </w:r>
          </w:p>
        </w:tc>
      </w:tr>
      <w:tr w:rsidR="006A37C6">
        <w:trPr>
          <w:trHeight w:val="259"/>
        </w:trPr>
        <w:tc>
          <w:tcPr>
            <w:tcW w:w="723" w:type="dxa"/>
            <w:tcBorders>
              <w:top w:val="nil"/>
              <w:left w:val="single" w:sz="8"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1025.32  </w:t>
            </w:r>
          </w:p>
        </w:tc>
        <w:tc>
          <w:tcPr>
            <w:tcW w:w="851" w:type="dxa"/>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80.34  </w:t>
            </w:r>
          </w:p>
        </w:tc>
        <w:tc>
          <w:tcPr>
            <w:tcW w:w="850" w:type="dxa"/>
            <w:gridSpan w:val="2"/>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6A37C6" w:rsidRDefault="006A37C6">
            <w:pPr>
              <w:widowControl/>
              <w:jc w:val="right"/>
              <w:rPr>
                <w:rFonts w:ascii="宋体" w:hAnsi="宋体" w:cs="宋体"/>
                <w:color w:val="000000"/>
                <w:kern w:val="0"/>
                <w:sz w:val="20"/>
              </w:rPr>
            </w:pPr>
          </w:p>
        </w:tc>
      </w:tr>
      <w:tr w:rsidR="006A37C6">
        <w:trPr>
          <w:trHeight w:val="312"/>
        </w:trPr>
        <w:tc>
          <w:tcPr>
            <w:tcW w:w="723" w:type="dxa"/>
            <w:tcBorders>
              <w:top w:val="nil"/>
              <w:left w:val="single" w:sz="8"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401.67  </w:t>
            </w:r>
          </w:p>
        </w:tc>
        <w:tc>
          <w:tcPr>
            <w:tcW w:w="851" w:type="dxa"/>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80.34  </w:t>
            </w:r>
          </w:p>
        </w:tc>
        <w:tc>
          <w:tcPr>
            <w:tcW w:w="850" w:type="dxa"/>
            <w:gridSpan w:val="2"/>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6A37C6" w:rsidRDefault="006A37C6">
            <w:pPr>
              <w:widowControl/>
              <w:jc w:val="right"/>
              <w:rPr>
                <w:rFonts w:ascii="宋体" w:hAnsi="宋体" w:cs="宋体"/>
                <w:color w:val="000000"/>
                <w:kern w:val="0"/>
                <w:sz w:val="20"/>
              </w:rPr>
            </w:pP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243.09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243.19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4.53</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43.96</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职业年金缴费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30.00</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2.32</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住房公积金</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56.56</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土地补偿</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3.49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3.49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single" w:sz="4" w:space="0" w:color="auto"/>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lastRenderedPageBreak/>
              <w:t>30303</w:t>
            </w:r>
          </w:p>
        </w:tc>
        <w:tc>
          <w:tcPr>
            <w:tcW w:w="3120" w:type="dxa"/>
            <w:tcBorders>
              <w:top w:val="single" w:sz="4" w:space="0" w:color="auto"/>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退职（役）费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30218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专用材料费</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31021</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文物和陈列品购置</w:t>
            </w:r>
          </w:p>
        </w:tc>
        <w:tc>
          <w:tcPr>
            <w:tcW w:w="1308" w:type="dxa"/>
            <w:tcBorders>
              <w:top w:val="single" w:sz="4" w:space="0" w:color="auto"/>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抚恤金</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399</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医疗费补助</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39906</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赠与</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助学金</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39907</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国家赔偿费用支出</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39908</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对民间非营利组织和群</w:t>
            </w:r>
            <w:r>
              <w:rPr>
                <w:rFonts w:ascii="宋体" w:hAnsi="宋体" w:hint="eastAsia"/>
                <w:color w:val="000000"/>
                <w:sz w:val="20"/>
              </w:rPr>
              <w:t xml:space="preserve">  </w:t>
            </w:r>
            <w:r>
              <w:rPr>
                <w:rFonts w:ascii="宋体" w:hAnsi="宋体" w:hint="eastAsia"/>
                <w:color w:val="000000"/>
                <w:sz w:val="20"/>
              </w:rPr>
              <w:t>众性自治组织补贴</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39999</w:t>
            </w: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b/>
                <w:color w:val="000000"/>
                <w:kern w:val="0"/>
                <w:sz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b/>
                <w:color w:val="000000"/>
                <w:kern w:val="0"/>
                <w:sz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6A37C6" w:rsidRDefault="006B6CAE">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b/>
                <w:color w:val="000000"/>
                <w:kern w:val="0"/>
                <w:sz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6A37C6" w:rsidRDefault="006A37C6">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A37C6">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6A37C6" w:rsidRDefault="006B6CAE">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人员经费合计　</w:t>
            </w:r>
          </w:p>
        </w:tc>
        <w:tc>
          <w:tcPr>
            <w:tcW w:w="1275" w:type="dxa"/>
            <w:tcBorders>
              <w:top w:val="nil"/>
              <w:left w:val="nil"/>
              <w:bottom w:val="single" w:sz="8" w:space="0" w:color="auto"/>
              <w:right w:val="single" w:sz="4"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1028.81</w:t>
            </w:r>
            <w:r>
              <w:rPr>
                <w:rFonts w:ascii="宋体" w:hAnsi="宋体" w:cs="宋体" w:hint="eastAsia"/>
                <w:color w:val="000000"/>
                <w:kern w:val="0"/>
                <w:sz w:val="20"/>
              </w:rPr>
              <w:t xml:space="preserve">　</w:t>
            </w:r>
          </w:p>
        </w:tc>
        <w:tc>
          <w:tcPr>
            <w:tcW w:w="7655" w:type="dxa"/>
            <w:gridSpan w:val="8"/>
            <w:tcBorders>
              <w:top w:val="single" w:sz="4" w:space="0" w:color="auto"/>
              <w:left w:val="nil"/>
              <w:bottom w:val="single" w:sz="8" w:space="0" w:color="auto"/>
              <w:right w:val="single" w:sz="4" w:space="0" w:color="auto"/>
            </w:tcBorders>
            <w:shd w:val="clear" w:color="auto" w:fill="auto"/>
            <w:noWrap/>
            <w:vAlign w:val="center"/>
          </w:tcPr>
          <w:p w:rsidR="006A37C6" w:rsidRDefault="006B6CAE">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                                </w:t>
            </w:r>
            <w:r>
              <w:rPr>
                <w:rFonts w:ascii="宋体" w:hAnsi="宋体" w:cs="宋体" w:hint="eastAsia"/>
                <w:color w:val="000000"/>
                <w:kern w:val="0"/>
                <w:sz w:val="20"/>
              </w:rPr>
              <w:t>公用经费合计</w:t>
            </w:r>
          </w:p>
        </w:tc>
        <w:tc>
          <w:tcPr>
            <w:tcW w:w="1308" w:type="dxa"/>
            <w:tcBorders>
              <w:top w:val="nil"/>
              <w:left w:val="nil"/>
              <w:bottom w:val="single" w:sz="8" w:space="0" w:color="auto"/>
              <w:right w:val="single" w:sz="8" w:space="0" w:color="auto"/>
            </w:tcBorders>
            <w:shd w:val="clear" w:color="auto" w:fill="auto"/>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80.34</w:t>
            </w:r>
          </w:p>
        </w:tc>
      </w:tr>
      <w:tr w:rsidR="006A37C6">
        <w:trPr>
          <w:trHeight w:val="379"/>
        </w:trPr>
        <w:tc>
          <w:tcPr>
            <w:tcW w:w="9388" w:type="dxa"/>
            <w:gridSpan w:val="8"/>
            <w:tcBorders>
              <w:top w:val="single" w:sz="8" w:space="0" w:color="auto"/>
              <w:left w:val="nil"/>
              <w:bottom w:val="nil"/>
              <w:right w:val="nil"/>
            </w:tcBorders>
            <w:shd w:val="clear" w:color="auto" w:fill="auto"/>
            <w:vAlign w:val="center"/>
          </w:tcPr>
          <w:p w:rsidR="006A37C6" w:rsidRDefault="006B6CAE">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6A37C6" w:rsidRDefault="006B6CAE">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6A37C6" w:rsidRDefault="006A37C6">
      <w:pPr>
        <w:widowControl/>
        <w:jc w:val="center"/>
        <w:rPr>
          <w:rFonts w:ascii="仿宋" w:eastAsia="仿宋" w:hAnsi="仿宋" w:cs="宋体"/>
          <w:b/>
          <w:kern w:val="0"/>
          <w:sz w:val="24"/>
          <w:szCs w:val="24"/>
        </w:rPr>
      </w:pPr>
    </w:p>
    <w:p w:rsidR="006A37C6" w:rsidRDefault="006B6CAE">
      <w:pPr>
        <w:jc w:val="left"/>
      </w:pPr>
      <w:r>
        <w:br w:type="page"/>
      </w:r>
    </w:p>
    <w:p w:rsidR="006A37C6" w:rsidRDefault="006B6CAE">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6A37C6">
        <w:trPr>
          <w:trHeight w:val="600"/>
        </w:trPr>
        <w:tc>
          <w:tcPr>
            <w:tcW w:w="14081" w:type="dxa"/>
            <w:gridSpan w:val="13"/>
            <w:tcBorders>
              <w:top w:val="nil"/>
              <w:left w:val="nil"/>
              <w:bottom w:val="nil"/>
              <w:right w:val="nil"/>
            </w:tcBorders>
            <w:shd w:val="clear" w:color="auto" w:fill="FFFFFF"/>
            <w:vAlign w:val="center"/>
          </w:tcPr>
          <w:p w:rsidR="006A37C6" w:rsidRDefault="006B6CAE">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6A37C6">
        <w:trPr>
          <w:trHeight w:val="222"/>
        </w:trPr>
        <w:tc>
          <w:tcPr>
            <w:tcW w:w="525" w:type="dxa"/>
            <w:vMerge w:val="restart"/>
            <w:tcBorders>
              <w:top w:val="nil"/>
              <w:left w:val="nil"/>
              <w:right w:val="nil"/>
            </w:tcBorders>
            <w:shd w:val="clear" w:color="auto" w:fill="FFFFFF"/>
            <w:vAlign w:val="center"/>
          </w:tcPr>
          <w:p w:rsidR="006A37C6" w:rsidRDefault="006B6CAE">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07</w:t>
            </w:r>
            <w:r>
              <w:rPr>
                <w:rFonts w:ascii="宋体" w:hAnsi="宋体" w:cs="宋体" w:hint="eastAsia"/>
                <w:color w:val="000000"/>
                <w:kern w:val="0"/>
                <w:sz w:val="20"/>
              </w:rPr>
              <w:t>表</w:t>
            </w:r>
          </w:p>
        </w:tc>
      </w:tr>
      <w:tr w:rsidR="006A37C6">
        <w:trPr>
          <w:trHeight w:val="300"/>
        </w:trPr>
        <w:tc>
          <w:tcPr>
            <w:tcW w:w="525" w:type="dxa"/>
            <w:vMerge/>
            <w:tcBorders>
              <w:left w:val="nil"/>
              <w:bottom w:val="nil"/>
              <w:right w:val="nil"/>
            </w:tcBorders>
            <w:shd w:val="clear" w:color="auto" w:fill="FFFFFF"/>
            <w:noWrap/>
            <w:vAlign w:val="center"/>
          </w:tcPr>
          <w:p w:rsidR="006A37C6" w:rsidRDefault="006A37C6">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6A37C6">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决算数</w:t>
            </w:r>
          </w:p>
        </w:tc>
      </w:tr>
      <w:tr w:rsidR="006A37C6">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6A37C6">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公务用车</w:t>
            </w:r>
          </w:p>
          <w:p w:rsidR="006A37C6" w:rsidRDefault="006B6CAE">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0"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公务用车</w:t>
            </w:r>
          </w:p>
          <w:p w:rsidR="006A37C6" w:rsidRDefault="006B6CAE">
            <w:pPr>
              <w:widowControl/>
              <w:jc w:val="center"/>
              <w:rPr>
                <w:rFonts w:ascii="宋体" w:hAnsi="宋体" w:cs="宋体"/>
                <w:kern w:val="0"/>
                <w:sz w:val="22"/>
                <w:szCs w:val="22"/>
              </w:rPr>
            </w:pPr>
            <w:r>
              <w:rPr>
                <w:rFonts w:ascii="宋体" w:hAnsi="宋体" w:cs="宋体" w:hint="eastAsia"/>
                <w:kern w:val="0"/>
                <w:sz w:val="22"/>
                <w:szCs w:val="22"/>
              </w:rPr>
              <w:t>运行费</w:t>
            </w:r>
          </w:p>
        </w:tc>
        <w:tc>
          <w:tcPr>
            <w:tcW w:w="1249" w:type="dxa"/>
            <w:vMerge/>
            <w:tcBorders>
              <w:top w:val="nil"/>
              <w:left w:val="single" w:sz="4" w:space="0" w:color="auto"/>
              <w:bottom w:val="single" w:sz="4" w:space="0" w:color="auto"/>
              <w:right w:val="single" w:sz="4" w:space="0" w:color="auto"/>
            </w:tcBorders>
            <w:vAlign w:val="center"/>
          </w:tcPr>
          <w:p w:rsidR="006A37C6" w:rsidRDefault="006A37C6">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6A37C6" w:rsidRDefault="006A37C6">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公务用车</w:t>
            </w:r>
          </w:p>
          <w:p w:rsidR="006A37C6" w:rsidRDefault="006B6CAE">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6"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公务用车</w:t>
            </w:r>
          </w:p>
          <w:p w:rsidR="006A37C6" w:rsidRDefault="006B6CAE">
            <w:pPr>
              <w:widowControl/>
              <w:jc w:val="center"/>
              <w:rPr>
                <w:rFonts w:ascii="宋体" w:hAnsi="宋体" w:cs="宋体"/>
                <w:kern w:val="0"/>
                <w:sz w:val="22"/>
                <w:szCs w:val="22"/>
              </w:rPr>
            </w:pPr>
            <w:r>
              <w:rPr>
                <w:rFonts w:ascii="宋体" w:hAnsi="宋体" w:cs="宋体" w:hint="eastAsia"/>
                <w:kern w:val="0"/>
                <w:sz w:val="22"/>
                <w:szCs w:val="22"/>
              </w:rPr>
              <w:t>运行费</w:t>
            </w:r>
          </w:p>
        </w:tc>
        <w:tc>
          <w:tcPr>
            <w:tcW w:w="1024" w:type="dxa"/>
            <w:vMerge/>
            <w:tcBorders>
              <w:top w:val="nil"/>
              <w:left w:val="single" w:sz="4" w:space="0" w:color="auto"/>
              <w:bottom w:val="single" w:sz="4" w:space="0" w:color="000000"/>
              <w:right w:val="single" w:sz="8" w:space="0" w:color="auto"/>
            </w:tcBorders>
            <w:vAlign w:val="center"/>
          </w:tcPr>
          <w:p w:rsidR="006A37C6" w:rsidRDefault="006A37C6">
            <w:pPr>
              <w:widowControl/>
              <w:jc w:val="left"/>
              <w:rPr>
                <w:rFonts w:ascii="宋体" w:hAnsi="宋体" w:cs="宋体"/>
                <w:kern w:val="0"/>
                <w:sz w:val="22"/>
                <w:szCs w:val="22"/>
              </w:rPr>
            </w:pPr>
          </w:p>
        </w:tc>
      </w:tr>
      <w:tr w:rsidR="006A37C6">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12</w:t>
            </w:r>
          </w:p>
        </w:tc>
      </w:tr>
      <w:tr w:rsidR="006A37C6">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b/>
                <w:kern w:val="0"/>
                <w:sz w:val="20"/>
              </w:rPr>
            </w:pPr>
            <w:r>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900"/>
        </w:trPr>
        <w:tc>
          <w:tcPr>
            <w:tcW w:w="14081" w:type="dxa"/>
            <w:gridSpan w:val="13"/>
            <w:tcBorders>
              <w:top w:val="single" w:sz="8" w:space="0" w:color="auto"/>
              <w:left w:val="nil"/>
              <w:bottom w:val="nil"/>
              <w:right w:val="nil"/>
            </w:tcBorders>
            <w:shd w:val="clear" w:color="auto" w:fill="auto"/>
            <w:vAlign w:val="center"/>
          </w:tcPr>
          <w:p w:rsidR="006A37C6" w:rsidRDefault="006B6CAE">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6A37C6" w:rsidRDefault="006A37C6">
            <w:pPr>
              <w:widowControl/>
              <w:jc w:val="left"/>
              <w:rPr>
                <w:rFonts w:ascii="宋体" w:hAnsi="宋体" w:cs="宋体"/>
                <w:kern w:val="0"/>
                <w:sz w:val="20"/>
              </w:rPr>
            </w:pPr>
          </w:p>
          <w:p w:rsidR="006A37C6" w:rsidRDefault="006B6CAE">
            <w:pPr>
              <w:rPr>
                <w:rFonts w:ascii="宋体" w:hAnsi="宋体"/>
              </w:rPr>
            </w:pPr>
            <w:r>
              <w:rPr>
                <w:rFonts w:ascii="宋体" w:hAnsi="宋体"/>
              </w:rPr>
              <w:br w:type="page"/>
            </w:r>
          </w:p>
          <w:tbl>
            <w:tblPr>
              <w:tblW w:w="14867" w:type="dxa"/>
              <w:tblInd w:w="93" w:type="dxa"/>
              <w:tblLook w:val="04A0"/>
            </w:tblPr>
            <w:tblGrid>
              <w:gridCol w:w="14867"/>
            </w:tblGrid>
            <w:tr w:rsidR="006A37C6">
              <w:trPr>
                <w:trHeight w:val="630"/>
              </w:trPr>
              <w:tc>
                <w:tcPr>
                  <w:tcW w:w="14867" w:type="dxa"/>
                  <w:tcBorders>
                    <w:top w:val="nil"/>
                    <w:left w:val="nil"/>
                    <w:bottom w:val="nil"/>
                    <w:right w:val="nil"/>
                  </w:tcBorders>
                  <w:shd w:val="clear" w:color="auto" w:fill="auto"/>
                  <w:vAlign w:val="center"/>
                </w:tcPr>
                <w:p w:rsidR="006A37C6" w:rsidRDefault="006A37C6">
                  <w:pPr>
                    <w:widowControl/>
                    <w:jc w:val="left"/>
                    <w:rPr>
                      <w:rFonts w:ascii="宋体" w:hAnsi="宋体" w:cs="宋体"/>
                      <w:kern w:val="0"/>
                      <w:sz w:val="24"/>
                      <w:szCs w:val="24"/>
                    </w:rPr>
                  </w:pPr>
                </w:p>
              </w:tc>
            </w:tr>
          </w:tbl>
          <w:p w:rsidR="006A37C6" w:rsidRDefault="006A37C6">
            <w:pPr>
              <w:widowControl/>
              <w:jc w:val="left"/>
              <w:rPr>
                <w:rFonts w:ascii="宋体" w:hAnsi="宋体" w:cs="宋体"/>
                <w:kern w:val="0"/>
                <w:sz w:val="24"/>
                <w:szCs w:val="24"/>
              </w:rPr>
            </w:pPr>
          </w:p>
        </w:tc>
      </w:tr>
    </w:tbl>
    <w:p w:rsidR="006A37C6" w:rsidRDefault="006B6CAE">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6A37C6">
        <w:trPr>
          <w:trHeight w:val="600"/>
        </w:trPr>
        <w:tc>
          <w:tcPr>
            <w:tcW w:w="14055" w:type="dxa"/>
            <w:gridSpan w:val="8"/>
            <w:tcBorders>
              <w:top w:val="nil"/>
              <w:left w:val="nil"/>
              <w:bottom w:val="nil"/>
              <w:right w:val="nil"/>
            </w:tcBorders>
            <w:shd w:val="clear" w:color="auto" w:fill="FFFFFF"/>
            <w:vAlign w:val="center"/>
          </w:tcPr>
          <w:p w:rsidR="006A37C6" w:rsidRDefault="006B6CAE">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6A37C6">
        <w:trPr>
          <w:trHeight w:val="222"/>
        </w:trPr>
        <w:tc>
          <w:tcPr>
            <w:tcW w:w="12489" w:type="dxa"/>
            <w:gridSpan w:val="7"/>
            <w:tcBorders>
              <w:top w:val="nil"/>
              <w:left w:val="nil"/>
              <w:bottom w:val="nil"/>
              <w:right w:val="nil"/>
            </w:tcBorders>
            <w:shd w:val="clear" w:color="auto" w:fill="FFFFFF"/>
            <w:vAlign w:val="center"/>
          </w:tcPr>
          <w:p w:rsidR="006A37C6" w:rsidRDefault="006A37C6">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08</w:t>
            </w:r>
            <w:r>
              <w:rPr>
                <w:rFonts w:ascii="宋体" w:hAnsi="宋体" w:cs="宋体" w:hint="eastAsia"/>
                <w:color w:val="000000"/>
                <w:kern w:val="0"/>
                <w:sz w:val="20"/>
              </w:rPr>
              <w:t>表</w:t>
            </w:r>
          </w:p>
        </w:tc>
      </w:tr>
      <w:tr w:rsidR="006A37C6">
        <w:trPr>
          <w:trHeight w:val="300"/>
        </w:trPr>
        <w:tc>
          <w:tcPr>
            <w:tcW w:w="3417" w:type="dxa"/>
            <w:gridSpan w:val="2"/>
            <w:tcBorders>
              <w:top w:val="nil"/>
              <w:left w:val="nil"/>
              <w:bottom w:val="nil"/>
              <w:right w:val="nil"/>
            </w:tcBorders>
            <w:shd w:val="clear" w:color="auto" w:fill="FFFFFF"/>
            <w:noWrap/>
            <w:vAlign w:val="center"/>
          </w:tcPr>
          <w:p w:rsidR="006A37C6" w:rsidRDefault="006A37C6">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6A37C6" w:rsidRDefault="006B6CAE">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6A37C6" w:rsidRDefault="006B6CAE">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6A37C6">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6A37C6">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6A37C6" w:rsidRDefault="006A37C6">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1842" w:type="dxa"/>
            <w:tcBorders>
              <w:top w:val="nil"/>
              <w:left w:val="single" w:sz="4" w:space="0" w:color="auto"/>
              <w:bottom w:val="single" w:sz="4" w:space="0" w:color="000000"/>
              <w:right w:val="nil"/>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6A37C6" w:rsidRDefault="006A37C6">
            <w:pPr>
              <w:widowControl/>
              <w:jc w:val="left"/>
              <w:rPr>
                <w:rFonts w:ascii="宋体" w:hAnsi="宋体" w:cs="宋体"/>
                <w:kern w:val="0"/>
                <w:sz w:val="24"/>
                <w:szCs w:val="24"/>
              </w:rPr>
            </w:pPr>
          </w:p>
        </w:tc>
      </w:tr>
      <w:tr w:rsidR="006A37C6">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6</w:t>
            </w:r>
          </w:p>
        </w:tc>
      </w:tr>
      <w:tr w:rsidR="006A37C6">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6A37C6" w:rsidRDefault="006B6CAE">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A37C6">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6A37C6" w:rsidRDefault="006A37C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A37C6">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6A37C6" w:rsidRDefault="006A37C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A37C6">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6A37C6" w:rsidRDefault="006A37C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A37C6">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6A37C6" w:rsidRDefault="006A37C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A37C6">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6A37C6" w:rsidRDefault="006A37C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A37C6" w:rsidRDefault="006A37C6">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6A37C6" w:rsidRDefault="006A37C6">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6A37C6" w:rsidRDefault="006A37C6">
            <w:pPr>
              <w:widowControl/>
              <w:jc w:val="right"/>
              <w:rPr>
                <w:rFonts w:ascii="宋体" w:hAnsi="宋体" w:cs="宋体"/>
                <w:kern w:val="0"/>
                <w:sz w:val="20"/>
              </w:rPr>
            </w:pPr>
          </w:p>
        </w:tc>
      </w:tr>
      <w:tr w:rsidR="006A37C6">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A37C6" w:rsidRDefault="006A37C6">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6A37C6" w:rsidRDefault="006A37C6">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6A37C6" w:rsidRDefault="006B6CAE">
            <w:pPr>
              <w:widowControl/>
              <w:jc w:val="right"/>
              <w:rPr>
                <w:rFonts w:ascii="宋体" w:hAnsi="宋体" w:cs="宋体"/>
                <w:kern w:val="0"/>
                <w:sz w:val="20"/>
              </w:rPr>
            </w:pPr>
            <w:r>
              <w:rPr>
                <w:rFonts w:ascii="宋体" w:hAnsi="宋体" w:cs="宋体" w:hint="eastAsia"/>
                <w:kern w:val="0"/>
                <w:sz w:val="20"/>
              </w:rPr>
              <w:t xml:space="preserve">　</w:t>
            </w:r>
          </w:p>
        </w:tc>
      </w:tr>
      <w:tr w:rsidR="006A37C6">
        <w:trPr>
          <w:trHeight w:val="645"/>
        </w:trPr>
        <w:tc>
          <w:tcPr>
            <w:tcW w:w="14055" w:type="dxa"/>
            <w:gridSpan w:val="8"/>
            <w:tcBorders>
              <w:top w:val="single" w:sz="8" w:space="0" w:color="auto"/>
              <w:left w:val="nil"/>
              <w:bottom w:val="nil"/>
              <w:right w:val="nil"/>
            </w:tcBorders>
            <w:shd w:val="clear" w:color="auto" w:fill="auto"/>
            <w:vAlign w:val="center"/>
          </w:tcPr>
          <w:p w:rsidR="006A37C6" w:rsidRDefault="006B6CAE">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6A37C6" w:rsidRDefault="006A37C6">
      <w:pPr>
        <w:jc w:val="center"/>
        <w:rPr>
          <w:rFonts w:ascii="方正小标宋简体" w:eastAsia="方正小标宋简体" w:hAnsi="方正小标宋简体"/>
          <w:sz w:val="44"/>
        </w:rPr>
        <w:sectPr w:rsidR="006A37C6">
          <w:pgSz w:w="16838" w:h="11906" w:orient="landscape"/>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6A37C6">
        <w:trPr>
          <w:trHeight w:val="345"/>
        </w:trPr>
        <w:tc>
          <w:tcPr>
            <w:tcW w:w="9281" w:type="dxa"/>
            <w:gridSpan w:val="9"/>
            <w:tcBorders>
              <w:top w:val="nil"/>
              <w:left w:val="nil"/>
              <w:bottom w:val="nil"/>
              <w:right w:val="nil"/>
            </w:tcBorders>
            <w:shd w:val="clear" w:color="auto" w:fill="auto"/>
            <w:noWrap/>
            <w:vAlign w:val="center"/>
          </w:tcPr>
          <w:p w:rsidR="006A37C6" w:rsidRDefault="006B6CAE">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6A37C6" w:rsidRDefault="006B6CAE">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6A37C6">
        <w:trPr>
          <w:trHeight w:val="285"/>
        </w:trPr>
        <w:tc>
          <w:tcPr>
            <w:tcW w:w="9281" w:type="dxa"/>
            <w:gridSpan w:val="9"/>
            <w:tcBorders>
              <w:top w:val="nil"/>
              <w:left w:val="nil"/>
              <w:bottom w:val="nil"/>
              <w:right w:val="nil"/>
            </w:tcBorders>
            <w:shd w:val="clear" w:color="auto" w:fill="auto"/>
            <w:noWrap/>
            <w:vAlign w:val="center"/>
          </w:tcPr>
          <w:p w:rsidR="006A37C6" w:rsidRDefault="006B6CAE">
            <w:pPr>
              <w:widowControl/>
              <w:jc w:val="center"/>
              <w:rPr>
                <w:rFonts w:ascii="宋体" w:hAnsi="宋体" w:cs="宋体"/>
                <w:kern w:val="0"/>
                <w:sz w:val="22"/>
                <w:szCs w:val="22"/>
              </w:rPr>
            </w:pPr>
            <w:r>
              <w:rPr>
                <w:rFonts w:ascii="宋体" w:hAnsi="宋体" w:cs="宋体" w:hint="eastAsia"/>
                <w:kern w:val="0"/>
                <w:sz w:val="22"/>
                <w:szCs w:val="22"/>
              </w:rPr>
              <w:t>2020</w:t>
            </w:r>
            <w:r>
              <w:rPr>
                <w:rFonts w:ascii="宋体" w:hAnsi="宋体" w:cs="宋体" w:hint="eastAsia"/>
                <w:kern w:val="0"/>
                <w:sz w:val="22"/>
                <w:szCs w:val="22"/>
              </w:rPr>
              <w:t>年度</w:t>
            </w:r>
          </w:p>
        </w:tc>
      </w:tr>
      <w:tr w:rsidR="006A37C6">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37C6">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37C6">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得分</w:t>
            </w:r>
          </w:p>
        </w:tc>
      </w:tr>
      <w:tr w:rsidR="006A37C6">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6A37C6" w:rsidRDefault="006A37C6">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6A37C6" w:rsidRDefault="006A37C6">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w:t>
            </w:r>
          </w:p>
        </w:tc>
      </w:tr>
      <w:tr w:rsidR="006A37C6">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6A37C6" w:rsidRDefault="006A37C6">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w:t>
            </w:r>
          </w:p>
        </w:tc>
      </w:tr>
      <w:tr w:rsidR="006A37C6">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6A37C6" w:rsidRDefault="006A37C6">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w:t>
            </w:r>
          </w:p>
        </w:tc>
      </w:tr>
      <w:tr w:rsidR="006A37C6">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年度</w:t>
            </w:r>
          </w:p>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总体</w:t>
            </w:r>
          </w:p>
          <w:p w:rsidR="006A37C6" w:rsidRDefault="006B6CAE">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6A37C6">
        <w:trPr>
          <w:trHeight w:val="555"/>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37C6">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绩</w:t>
            </w:r>
          </w:p>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效</w:t>
            </w:r>
          </w:p>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指</w:t>
            </w:r>
          </w:p>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满意度</w:t>
            </w:r>
          </w:p>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6A37C6" w:rsidRDefault="006B6CAE">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270"/>
        </w:trPr>
        <w:tc>
          <w:tcPr>
            <w:tcW w:w="612" w:type="dxa"/>
            <w:vMerge/>
            <w:tcBorders>
              <w:top w:val="nil"/>
              <w:left w:val="single" w:sz="8"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6A37C6" w:rsidRDefault="006A37C6">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A37C6">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6A37C6" w:rsidRDefault="006B6CAE">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shd w:val="clear" w:color="auto" w:fill="auto"/>
            <w:noWrap/>
            <w:vAlign w:val="center"/>
          </w:tcPr>
          <w:p w:rsidR="006A37C6" w:rsidRDefault="006B6CAE">
            <w:pPr>
              <w:widowControl/>
              <w:jc w:val="left"/>
              <w:rPr>
                <w:rFonts w:ascii="宋体" w:hAnsi="宋体" w:cs="宋体"/>
                <w:kern w:val="0"/>
                <w:sz w:val="20"/>
              </w:rPr>
            </w:pPr>
            <w:r>
              <w:rPr>
                <w:rFonts w:ascii="宋体" w:hAnsi="宋体" w:cs="宋体" w:hint="eastAsia"/>
                <w:kern w:val="0"/>
                <w:sz w:val="20"/>
              </w:rPr>
              <w:t xml:space="preserve">　</w:t>
            </w:r>
          </w:p>
        </w:tc>
      </w:tr>
    </w:tbl>
    <w:p w:rsidR="006A37C6" w:rsidRDefault="006B6CAE">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w:t>
      </w:r>
      <w:r>
        <w:rPr>
          <w:rFonts w:ascii="方正小标宋_GBK" w:eastAsia="方正小标宋_GBK" w:hAnsi="方正小标宋简体" w:hint="eastAsia"/>
          <w:sz w:val="44"/>
        </w:rPr>
        <w:t xml:space="preserve">  2020</w:t>
      </w:r>
      <w:r>
        <w:rPr>
          <w:rFonts w:ascii="方正小标宋_GBK" w:eastAsia="方正小标宋_GBK" w:hAnsi="方正小标宋简体" w:hint="eastAsia"/>
          <w:sz w:val="44"/>
        </w:rPr>
        <w:t>年度部门决算情况说明</w:t>
      </w:r>
    </w:p>
    <w:p w:rsidR="006A37C6" w:rsidRDefault="006A37C6">
      <w:pPr>
        <w:rPr>
          <w:rFonts w:ascii="仿宋" w:eastAsia="仿宋" w:hAnsi="仿宋"/>
          <w:sz w:val="32"/>
        </w:rPr>
      </w:pPr>
    </w:p>
    <w:p w:rsidR="006A37C6" w:rsidRDefault="00736D67">
      <w:pPr>
        <w:spacing w:line="360" w:lineRule="auto"/>
        <w:rPr>
          <w:rFonts w:ascii="仿宋" w:eastAsia="仿宋" w:hAnsi="仿宋"/>
          <w:sz w:val="32"/>
        </w:rPr>
      </w:pPr>
      <w:r>
        <w:rPr>
          <w:rFonts w:ascii="黑体" w:eastAsia="黑体" w:hAnsi="黑体" w:hint="eastAsia"/>
          <w:sz w:val="32"/>
        </w:rPr>
        <w:t xml:space="preserve">    </w:t>
      </w:r>
      <w:r w:rsidR="006B6CAE">
        <w:rPr>
          <w:rFonts w:ascii="黑体" w:eastAsia="黑体" w:hAnsi="黑体" w:hint="eastAsia"/>
          <w:sz w:val="32"/>
        </w:rPr>
        <w:t>一、</w:t>
      </w:r>
      <w:r w:rsidR="006B6CAE">
        <w:rPr>
          <w:rFonts w:ascii="黑体" w:eastAsia="黑体" w:hAnsi="黑体" w:hint="eastAsia"/>
          <w:sz w:val="32"/>
          <w:szCs w:val="30"/>
        </w:rPr>
        <w:t>收入支出决算总体情况说明</w:t>
      </w:r>
    </w:p>
    <w:p w:rsidR="006A37C6" w:rsidRDefault="006B6CAE">
      <w:pPr>
        <w:spacing w:line="360" w:lineRule="auto"/>
        <w:ind w:firstLine="645"/>
        <w:rPr>
          <w:rFonts w:ascii="仿宋" w:eastAsia="仿宋" w:hAnsi="仿宋"/>
          <w:sz w:val="32"/>
        </w:rPr>
      </w:pPr>
      <w:r>
        <w:rPr>
          <w:rFonts w:ascii="仿宋" w:eastAsia="仿宋" w:hAnsi="仿宋" w:hint="eastAsia"/>
          <w:sz w:val="32"/>
        </w:rPr>
        <w:t>按照部门决算与部门预算相衔接的原则，决算编制内容包括预算单位的全部收支情况。</w:t>
      </w:r>
      <w:r>
        <w:rPr>
          <w:rFonts w:ascii="仿宋" w:eastAsia="仿宋" w:hAnsi="仿宋" w:hint="eastAsia"/>
          <w:sz w:val="32"/>
        </w:rPr>
        <w:t>2020</w:t>
      </w:r>
      <w:r>
        <w:rPr>
          <w:rFonts w:ascii="仿宋" w:eastAsia="仿宋" w:hAnsi="仿宋" w:hint="eastAsia"/>
          <w:sz w:val="32"/>
        </w:rPr>
        <w:t>年收入、支出总计各总计</w:t>
      </w:r>
      <w:r>
        <w:rPr>
          <w:rFonts w:ascii="仿宋" w:eastAsia="仿宋" w:hAnsi="仿宋" w:hint="eastAsia"/>
          <w:sz w:val="32"/>
        </w:rPr>
        <w:t>1888.07</w:t>
      </w:r>
      <w:r>
        <w:rPr>
          <w:rFonts w:ascii="仿宋" w:eastAsia="仿宋" w:hAnsi="仿宋" w:hint="eastAsia"/>
          <w:sz w:val="32"/>
        </w:rPr>
        <w:t>万元，比</w:t>
      </w:r>
      <w:r>
        <w:rPr>
          <w:rFonts w:ascii="仿宋" w:eastAsia="仿宋" w:hAnsi="仿宋" w:hint="eastAsia"/>
          <w:sz w:val="32"/>
        </w:rPr>
        <w:t>2019</w:t>
      </w:r>
      <w:r>
        <w:rPr>
          <w:rFonts w:ascii="仿宋" w:eastAsia="仿宋" w:hAnsi="仿宋" w:hint="eastAsia"/>
          <w:sz w:val="32"/>
        </w:rPr>
        <w:t>年增加了</w:t>
      </w:r>
      <w:r>
        <w:rPr>
          <w:rFonts w:ascii="仿宋" w:eastAsia="仿宋" w:hAnsi="仿宋" w:hint="eastAsia"/>
          <w:sz w:val="32"/>
        </w:rPr>
        <w:t>306.29</w:t>
      </w:r>
      <w:r>
        <w:rPr>
          <w:rFonts w:ascii="仿宋" w:eastAsia="仿宋" w:hAnsi="仿宋" w:hint="eastAsia"/>
          <w:sz w:val="32"/>
        </w:rPr>
        <w:t>万元，</w:t>
      </w:r>
      <w:r>
        <w:rPr>
          <w:rFonts w:ascii="仿宋" w:eastAsia="仿宋" w:hAnsi="仿宋" w:hint="eastAsia"/>
          <w:sz w:val="32"/>
          <w:szCs w:val="30"/>
        </w:rPr>
        <w:t>增长了</w:t>
      </w:r>
      <w:r>
        <w:rPr>
          <w:rFonts w:ascii="仿宋" w:eastAsia="仿宋" w:hAnsi="仿宋" w:hint="eastAsia"/>
          <w:sz w:val="32"/>
        </w:rPr>
        <w:t>16.2%</w:t>
      </w:r>
      <w:r>
        <w:rPr>
          <w:rFonts w:ascii="仿宋" w:eastAsia="仿宋" w:hAnsi="仿宋" w:hint="eastAsia"/>
          <w:sz w:val="32"/>
        </w:rPr>
        <w:t>。</w:t>
      </w:r>
    </w:p>
    <w:p w:rsidR="006A37C6" w:rsidRDefault="00736D67">
      <w:pPr>
        <w:spacing w:line="360" w:lineRule="auto"/>
        <w:rPr>
          <w:rFonts w:ascii="仿宋" w:eastAsia="仿宋" w:hAnsi="仿宋"/>
          <w:sz w:val="32"/>
        </w:rPr>
      </w:pPr>
      <w:r>
        <w:rPr>
          <w:rFonts w:ascii="黑体" w:eastAsia="黑体" w:hAnsi="黑体" w:hint="eastAsia"/>
          <w:sz w:val="32"/>
        </w:rPr>
        <w:t xml:space="preserve">    </w:t>
      </w:r>
      <w:r w:rsidR="006B6CAE">
        <w:rPr>
          <w:rFonts w:ascii="黑体" w:eastAsia="黑体" w:hAnsi="黑体" w:hint="eastAsia"/>
          <w:sz w:val="32"/>
        </w:rPr>
        <w:t>二、</w:t>
      </w:r>
      <w:r w:rsidR="006B6CAE">
        <w:rPr>
          <w:rFonts w:ascii="黑体" w:eastAsia="黑体" w:hAnsi="黑体" w:hint="eastAsia"/>
          <w:sz w:val="32"/>
          <w:szCs w:val="30"/>
        </w:rPr>
        <w:t>收入决算情况说明</w:t>
      </w:r>
    </w:p>
    <w:p w:rsidR="006A37C6" w:rsidRDefault="006B6CAE">
      <w:pPr>
        <w:spacing w:line="360" w:lineRule="auto"/>
        <w:ind w:firstLine="645"/>
        <w:rPr>
          <w:rFonts w:ascii="仿宋" w:eastAsia="仿宋" w:hAnsi="仿宋"/>
          <w:sz w:val="32"/>
        </w:rPr>
      </w:pPr>
      <w:r>
        <w:rPr>
          <w:rFonts w:ascii="仿宋" w:eastAsia="仿宋" w:hAnsi="仿宋" w:hint="eastAsia"/>
          <w:sz w:val="32"/>
        </w:rPr>
        <w:t>本年收入合计</w:t>
      </w:r>
      <w:r>
        <w:rPr>
          <w:rFonts w:ascii="仿宋" w:eastAsia="仿宋" w:hAnsi="仿宋" w:hint="eastAsia"/>
          <w:sz w:val="32"/>
        </w:rPr>
        <w:t xml:space="preserve">1694.75 </w:t>
      </w:r>
      <w:r>
        <w:rPr>
          <w:rFonts w:ascii="仿宋" w:eastAsia="仿宋" w:hAnsi="仿宋" w:hint="eastAsia"/>
          <w:sz w:val="32"/>
        </w:rPr>
        <w:t>万元，其中：财政拨款收入</w:t>
      </w:r>
      <w:r>
        <w:rPr>
          <w:rFonts w:ascii="仿宋" w:eastAsia="仿宋" w:hAnsi="仿宋" w:hint="eastAsia"/>
          <w:sz w:val="32"/>
        </w:rPr>
        <w:t xml:space="preserve"> 1694.75</w:t>
      </w:r>
      <w:r>
        <w:rPr>
          <w:rFonts w:ascii="仿宋" w:eastAsia="仿宋" w:hAnsi="仿宋" w:hint="eastAsia"/>
          <w:sz w:val="32"/>
        </w:rPr>
        <w:t>万元，占</w:t>
      </w:r>
      <w:r>
        <w:rPr>
          <w:rFonts w:ascii="仿宋" w:eastAsia="仿宋" w:hAnsi="仿宋" w:hint="eastAsia"/>
          <w:sz w:val="32"/>
        </w:rPr>
        <w:t>100 %</w:t>
      </w:r>
      <w:r>
        <w:rPr>
          <w:rFonts w:ascii="仿宋" w:eastAsia="仿宋" w:hAnsi="仿宋" w:hint="eastAsia"/>
          <w:sz w:val="32"/>
        </w:rPr>
        <w:t>。</w:t>
      </w:r>
      <w:r>
        <w:rPr>
          <w:rFonts w:ascii="仿宋" w:eastAsia="仿宋" w:hAnsi="仿宋" w:hint="eastAsia"/>
          <w:sz w:val="32"/>
        </w:rPr>
        <w:t xml:space="preserve">    </w:t>
      </w:r>
    </w:p>
    <w:p w:rsidR="006A37C6" w:rsidRDefault="006B6CAE">
      <w:pPr>
        <w:spacing w:line="360" w:lineRule="auto"/>
        <w:ind w:firstLine="645"/>
        <w:rPr>
          <w:rFonts w:ascii="仿宋" w:eastAsia="仿宋" w:hAnsi="仿宋"/>
          <w:sz w:val="32"/>
        </w:rPr>
      </w:pPr>
      <w:r>
        <w:rPr>
          <w:rFonts w:ascii="黑体" w:eastAsia="黑体" w:hAnsi="黑体" w:hint="eastAsia"/>
          <w:sz w:val="32"/>
        </w:rPr>
        <w:t>三、</w:t>
      </w:r>
      <w:r>
        <w:rPr>
          <w:rFonts w:ascii="黑体" w:eastAsia="黑体" w:hAnsi="黑体" w:hint="eastAsia"/>
          <w:sz w:val="32"/>
          <w:szCs w:val="30"/>
        </w:rPr>
        <w:t>支出决算情况说明</w:t>
      </w:r>
    </w:p>
    <w:p w:rsidR="006A37C6" w:rsidRDefault="006B6CAE">
      <w:pPr>
        <w:spacing w:line="360" w:lineRule="auto"/>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本年支出合计</w:t>
      </w:r>
      <w:r>
        <w:rPr>
          <w:rFonts w:ascii="仿宋" w:eastAsia="仿宋" w:hAnsi="仿宋" w:hint="eastAsia"/>
          <w:sz w:val="32"/>
        </w:rPr>
        <w:t xml:space="preserve">1692.77 </w:t>
      </w:r>
      <w:r>
        <w:rPr>
          <w:rFonts w:ascii="仿宋" w:eastAsia="仿宋" w:hAnsi="仿宋" w:hint="eastAsia"/>
          <w:sz w:val="32"/>
        </w:rPr>
        <w:t>万元，其中：基本支出</w:t>
      </w:r>
      <w:r>
        <w:rPr>
          <w:rFonts w:ascii="仿宋" w:eastAsia="仿宋" w:hAnsi="仿宋" w:hint="eastAsia"/>
          <w:sz w:val="32"/>
        </w:rPr>
        <w:t xml:space="preserve">1109.15  </w:t>
      </w:r>
      <w:r>
        <w:rPr>
          <w:rFonts w:ascii="仿宋" w:eastAsia="仿宋" w:hAnsi="仿宋" w:hint="eastAsia"/>
          <w:sz w:val="32"/>
        </w:rPr>
        <w:t>万元，占</w:t>
      </w:r>
      <w:r>
        <w:rPr>
          <w:rFonts w:ascii="仿宋" w:eastAsia="仿宋" w:hAnsi="仿宋" w:hint="eastAsia"/>
          <w:sz w:val="32"/>
        </w:rPr>
        <w:t>65%</w:t>
      </w:r>
      <w:r>
        <w:rPr>
          <w:rFonts w:ascii="仿宋" w:eastAsia="仿宋" w:hAnsi="仿宋" w:hint="eastAsia"/>
          <w:sz w:val="32"/>
        </w:rPr>
        <w:t>；项目支出</w:t>
      </w:r>
      <w:r>
        <w:rPr>
          <w:rFonts w:ascii="仿宋" w:eastAsia="仿宋" w:hAnsi="仿宋" w:hint="eastAsia"/>
          <w:sz w:val="32"/>
        </w:rPr>
        <w:t xml:space="preserve">583.62 </w:t>
      </w:r>
      <w:r>
        <w:rPr>
          <w:rFonts w:ascii="仿宋" w:eastAsia="仿宋" w:hAnsi="仿宋" w:hint="eastAsia"/>
          <w:sz w:val="32"/>
        </w:rPr>
        <w:t>万元，占</w:t>
      </w:r>
      <w:r>
        <w:rPr>
          <w:rFonts w:ascii="仿宋" w:eastAsia="仿宋" w:hAnsi="仿宋" w:hint="eastAsia"/>
          <w:sz w:val="32"/>
        </w:rPr>
        <w:t>35%</w:t>
      </w:r>
      <w:r>
        <w:rPr>
          <w:rFonts w:ascii="仿宋" w:eastAsia="仿宋" w:hAnsi="仿宋" w:hint="eastAsia"/>
          <w:sz w:val="32"/>
        </w:rPr>
        <w:t>。基本支出中，人员经费</w:t>
      </w:r>
      <w:r>
        <w:rPr>
          <w:rFonts w:ascii="仿宋" w:eastAsia="仿宋" w:hAnsi="仿宋" w:hint="eastAsia"/>
          <w:sz w:val="32"/>
        </w:rPr>
        <w:t xml:space="preserve"> 1028.81</w:t>
      </w:r>
      <w:r>
        <w:rPr>
          <w:rFonts w:ascii="仿宋" w:eastAsia="仿宋" w:hAnsi="仿宋" w:hint="eastAsia"/>
          <w:sz w:val="32"/>
        </w:rPr>
        <w:t>万元，占</w:t>
      </w:r>
      <w:r>
        <w:rPr>
          <w:rFonts w:ascii="仿宋" w:eastAsia="仿宋" w:hAnsi="仿宋" w:hint="eastAsia"/>
          <w:sz w:val="32"/>
        </w:rPr>
        <w:t xml:space="preserve"> 93%</w:t>
      </w:r>
      <w:r>
        <w:rPr>
          <w:rFonts w:ascii="仿宋" w:eastAsia="仿宋" w:hAnsi="仿宋" w:hint="eastAsia"/>
          <w:sz w:val="32"/>
        </w:rPr>
        <w:t>；公用经费</w:t>
      </w:r>
      <w:r>
        <w:rPr>
          <w:rFonts w:ascii="仿宋" w:eastAsia="仿宋" w:hAnsi="仿宋" w:hint="eastAsia"/>
          <w:sz w:val="32"/>
        </w:rPr>
        <w:t xml:space="preserve"> 80.34</w:t>
      </w:r>
      <w:r>
        <w:rPr>
          <w:rFonts w:ascii="仿宋" w:eastAsia="仿宋" w:hAnsi="仿宋" w:hint="eastAsia"/>
          <w:sz w:val="32"/>
        </w:rPr>
        <w:t>万元，占</w:t>
      </w:r>
      <w:r>
        <w:rPr>
          <w:rFonts w:ascii="仿宋" w:eastAsia="仿宋" w:hAnsi="仿宋" w:hint="eastAsia"/>
          <w:sz w:val="32"/>
        </w:rPr>
        <w:t>7 %</w:t>
      </w:r>
      <w:r>
        <w:rPr>
          <w:rFonts w:ascii="仿宋" w:eastAsia="仿宋" w:hAnsi="仿宋" w:hint="eastAsia"/>
          <w:sz w:val="32"/>
        </w:rPr>
        <w:t>。</w:t>
      </w:r>
    </w:p>
    <w:p w:rsidR="006A37C6" w:rsidRDefault="00736D67">
      <w:pPr>
        <w:spacing w:line="360" w:lineRule="auto"/>
        <w:rPr>
          <w:rFonts w:ascii="仿宋" w:eastAsia="仿宋" w:hAnsi="仿宋"/>
          <w:sz w:val="32"/>
        </w:rPr>
      </w:pPr>
      <w:r>
        <w:rPr>
          <w:rFonts w:ascii="黑体" w:eastAsia="黑体" w:hAnsi="黑体" w:hint="eastAsia"/>
          <w:sz w:val="32"/>
        </w:rPr>
        <w:t xml:space="preserve">    </w:t>
      </w:r>
      <w:r w:rsidR="006B6CAE">
        <w:rPr>
          <w:rFonts w:ascii="黑体" w:eastAsia="黑体" w:hAnsi="黑体" w:hint="eastAsia"/>
          <w:sz w:val="32"/>
        </w:rPr>
        <w:t>四、</w:t>
      </w:r>
      <w:r w:rsidR="006B6CAE">
        <w:rPr>
          <w:rFonts w:ascii="黑体" w:eastAsia="黑体" w:hAnsi="黑体" w:hint="eastAsia"/>
          <w:sz w:val="32"/>
          <w:szCs w:val="30"/>
        </w:rPr>
        <w:t>财政拨款收入支出决算总体情况说明</w:t>
      </w:r>
    </w:p>
    <w:p w:rsidR="006A37C6" w:rsidRDefault="006B6CAE">
      <w:pPr>
        <w:spacing w:line="360" w:lineRule="auto"/>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年度财政拨款收入、支出各</w:t>
      </w:r>
      <w:r>
        <w:rPr>
          <w:rFonts w:ascii="仿宋" w:eastAsia="仿宋" w:hAnsi="仿宋" w:hint="eastAsia"/>
          <w:sz w:val="32"/>
          <w:szCs w:val="30"/>
        </w:rPr>
        <w:t>1888.07</w:t>
      </w:r>
      <w:r>
        <w:rPr>
          <w:rFonts w:ascii="仿宋" w:eastAsia="仿宋" w:hAnsi="仿宋" w:hint="eastAsia"/>
          <w:sz w:val="32"/>
          <w:szCs w:val="30"/>
        </w:rPr>
        <w:t>万元，与</w:t>
      </w:r>
      <w:r>
        <w:rPr>
          <w:rFonts w:ascii="仿宋" w:eastAsia="仿宋" w:hAnsi="仿宋" w:hint="eastAsia"/>
          <w:sz w:val="32"/>
          <w:szCs w:val="30"/>
        </w:rPr>
        <w:t>2019</w:t>
      </w:r>
      <w:r>
        <w:rPr>
          <w:rFonts w:ascii="仿宋" w:eastAsia="仿宋" w:hAnsi="仿宋" w:hint="eastAsia"/>
          <w:sz w:val="32"/>
          <w:szCs w:val="30"/>
        </w:rPr>
        <w:t>年相比各增加了</w:t>
      </w:r>
      <w:r>
        <w:rPr>
          <w:rFonts w:ascii="仿宋" w:eastAsia="仿宋" w:hAnsi="仿宋" w:hint="eastAsia"/>
          <w:sz w:val="32"/>
          <w:szCs w:val="30"/>
        </w:rPr>
        <w:t>306.57</w:t>
      </w:r>
      <w:r>
        <w:rPr>
          <w:rFonts w:ascii="仿宋" w:eastAsia="仿宋" w:hAnsi="仿宋" w:hint="eastAsia"/>
          <w:sz w:val="32"/>
          <w:szCs w:val="30"/>
        </w:rPr>
        <w:t>万元，增长了</w:t>
      </w:r>
      <w:r>
        <w:rPr>
          <w:rFonts w:ascii="仿宋" w:eastAsia="仿宋" w:hAnsi="仿宋" w:hint="eastAsia"/>
          <w:sz w:val="32"/>
          <w:szCs w:val="30"/>
        </w:rPr>
        <w:t>16.2%</w:t>
      </w:r>
      <w:r>
        <w:rPr>
          <w:rFonts w:ascii="仿宋" w:eastAsia="仿宋" w:hAnsi="仿宋" w:hint="eastAsia"/>
          <w:sz w:val="32"/>
          <w:szCs w:val="30"/>
        </w:rPr>
        <w:t>。主要原因是正常因素变动。</w:t>
      </w:r>
    </w:p>
    <w:p w:rsidR="006A37C6" w:rsidRDefault="00736D67">
      <w:pPr>
        <w:spacing w:line="360" w:lineRule="auto"/>
        <w:rPr>
          <w:rFonts w:ascii="仿宋" w:eastAsia="仿宋" w:hAnsi="仿宋"/>
          <w:sz w:val="32"/>
        </w:rPr>
      </w:pPr>
      <w:r>
        <w:rPr>
          <w:rFonts w:ascii="黑体" w:eastAsia="黑体" w:hAnsi="黑体" w:hint="eastAsia"/>
          <w:sz w:val="32"/>
        </w:rPr>
        <w:t xml:space="preserve">    </w:t>
      </w:r>
      <w:r w:rsidR="006B6CAE">
        <w:rPr>
          <w:rFonts w:ascii="黑体" w:eastAsia="黑体" w:hAnsi="黑体" w:hint="eastAsia"/>
          <w:sz w:val="32"/>
        </w:rPr>
        <w:t>五、</w:t>
      </w:r>
      <w:r w:rsidR="006B6CAE">
        <w:rPr>
          <w:rFonts w:ascii="黑体" w:eastAsia="黑体" w:hAnsi="黑体" w:hint="eastAsia"/>
          <w:sz w:val="32"/>
          <w:szCs w:val="30"/>
        </w:rPr>
        <w:t>一般公共预算财政拨款支出决算情况说明</w:t>
      </w:r>
    </w:p>
    <w:p w:rsidR="006A37C6" w:rsidRDefault="006B6CAE">
      <w:pPr>
        <w:spacing w:line="360" w:lineRule="auto"/>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w:t>
      </w:r>
      <w:r>
        <w:rPr>
          <w:rFonts w:ascii="仿宋" w:eastAsia="仿宋" w:hAnsi="仿宋" w:hint="eastAsia"/>
          <w:sz w:val="32"/>
          <w:szCs w:val="30"/>
        </w:rPr>
        <w:t xml:space="preserve">1692.77 </w:t>
      </w:r>
      <w:r>
        <w:rPr>
          <w:rFonts w:ascii="仿宋" w:eastAsia="仿宋" w:hAnsi="仿宋" w:hint="eastAsia"/>
          <w:sz w:val="32"/>
          <w:szCs w:val="30"/>
        </w:rPr>
        <w:t>万元，占本年支出合计的</w:t>
      </w:r>
      <w:r>
        <w:rPr>
          <w:rFonts w:ascii="仿宋" w:eastAsia="仿宋" w:hAnsi="仿宋" w:hint="eastAsia"/>
          <w:sz w:val="32"/>
          <w:szCs w:val="30"/>
        </w:rPr>
        <w:t>100</w:t>
      </w:r>
      <w:r>
        <w:rPr>
          <w:rFonts w:ascii="仿宋" w:eastAsia="仿宋" w:hAnsi="仿宋" w:hint="eastAsia"/>
          <w:sz w:val="32"/>
          <w:szCs w:val="30"/>
        </w:rPr>
        <w:t xml:space="preserve"> %</w:t>
      </w:r>
      <w:r>
        <w:rPr>
          <w:rFonts w:ascii="仿宋" w:eastAsia="仿宋" w:hAnsi="仿宋" w:hint="eastAsia"/>
          <w:sz w:val="32"/>
          <w:szCs w:val="30"/>
        </w:rPr>
        <w:t>。与</w:t>
      </w:r>
      <w:r>
        <w:rPr>
          <w:rFonts w:ascii="仿宋" w:eastAsia="仿宋" w:hAnsi="仿宋" w:hint="eastAsia"/>
          <w:sz w:val="32"/>
          <w:szCs w:val="30"/>
        </w:rPr>
        <w:t>2019</w:t>
      </w:r>
      <w:r>
        <w:rPr>
          <w:rFonts w:ascii="仿宋" w:eastAsia="仿宋" w:hAnsi="仿宋" w:hint="eastAsia"/>
          <w:sz w:val="32"/>
          <w:szCs w:val="30"/>
        </w:rPr>
        <w:t>年相比，财政拨款支出增加</w:t>
      </w:r>
      <w:r>
        <w:rPr>
          <w:rFonts w:ascii="仿宋" w:eastAsia="仿宋" w:hAnsi="仿宋" w:hint="eastAsia"/>
          <w:sz w:val="32"/>
          <w:szCs w:val="30"/>
        </w:rPr>
        <w:t xml:space="preserve">304.31 </w:t>
      </w:r>
      <w:r>
        <w:rPr>
          <w:rFonts w:ascii="仿宋" w:eastAsia="仿宋" w:hAnsi="仿宋" w:hint="eastAsia"/>
          <w:sz w:val="32"/>
          <w:szCs w:val="30"/>
        </w:rPr>
        <w:t>万元，增长</w:t>
      </w:r>
      <w:r>
        <w:rPr>
          <w:rFonts w:ascii="仿宋" w:eastAsia="仿宋" w:hAnsi="仿宋" w:hint="eastAsia"/>
          <w:sz w:val="32"/>
          <w:szCs w:val="30"/>
        </w:rPr>
        <w:t>17.97%</w:t>
      </w:r>
      <w:r>
        <w:rPr>
          <w:rFonts w:ascii="仿宋" w:eastAsia="仿宋" w:hAnsi="仿宋" w:hint="eastAsia"/>
          <w:sz w:val="32"/>
          <w:szCs w:val="30"/>
        </w:rPr>
        <w:t>。主要原因是正常因素变动</w:t>
      </w:r>
    </w:p>
    <w:p w:rsidR="006A37C6" w:rsidRDefault="006B6CAE">
      <w:pPr>
        <w:spacing w:line="360" w:lineRule="auto"/>
        <w:ind w:firstLine="640"/>
        <w:rPr>
          <w:rFonts w:ascii="仿宋" w:eastAsia="仿宋" w:hAnsi="仿宋"/>
          <w:sz w:val="32"/>
          <w:szCs w:val="30"/>
        </w:rPr>
      </w:pPr>
      <w:r>
        <w:rPr>
          <w:rFonts w:ascii="仿宋" w:eastAsia="仿宋" w:hAnsi="仿宋" w:hint="eastAsia"/>
          <w:sz w:val="32"/>
          <w:szCs w:val="30"/>
        </w:rPr>
        <w:lastRenderedPageBreak/>
        <w:t>具体构成如下：</w:t>
      </w:r>
    </w:p>
    <w:p w:rsidR="006A37C6" w:rsidRDefault="006B6CAE">
      <w:pPr>
        <w:numPr>
          <w:ilvl w:val="0"/>
          <w:numId w:val="1"/>
        </w:numPr>
        <w:spacing w:line="360" w:lineRule="auto"/>
        <w:ind w:firstLineChars="200" w:firstLine="640"/>
        <w:rPr>
          <w:rFonts w:ascii="仿宋" w:eastAsia="仿宋" w:hAnsi="仿宋"/>
          <w:sz w:val="32"/>
          <w:szCs w:val="30"/>
        </w:rPr>
      </w:pPr>
      <w:r>
        <w:rPr>
          <w:rFonts w:ascii="仿宋" w:eastAsia="仿宋" w:hAnsi="仿宋" w:hint="eastAsia"/>
          <w:sz w:val="32"/>
          <w:szCs w:val="30"/>
        </w:rPr>
        <w:t>一般公共服务支出（类）</w:t>
      </w:r>
      <w:r>
        <w:rPr>
          <w:rFonts w:ascii="仿宋" w:eastAsia="仿宋" w:hAnsi="仿宋" w:hint="eastAsia"/>
          <w:sz w:val="32"/>
          <w:szCs w:val="30"/>
        </w:rPr>
        <w:t>-</w:t>
      </w:r>
      <w:r>
        <w:rPr>
          <w:rFonts w:ascii="仿宋" w:eastAsia="仿宋" w:hAnsi="仿宋" w:hint="eastAsia"/>
          <w:sz w:val="32"/>
          <w:szCs w:val="30"/>
        </w:rPr>
        <w:t>纪检监察事务（款）</w:t>
      </w:r>
      <w:r>
        <w:rPr>
          <w:rFonts w:ascii="仿宋" w:eastAsia="仿宋" w:hAnsi="仿宋" w:hint="eastAsia"/>
          <w:sz w:val="32"/>
          <w:szCs w:val="30"/>
        </w:rPr>
        <w:t>-</w:t>
      </w:r>
      <w:r>
        <w:rPr>
          <w:rFonts w:ascii="仿宋" w:eastAsia="仿宋" w:hAnsi="仿宋" w:hint="eastAsia"/>
          <w:sz w:val="32"/>
          <w:szCs w:val="30"/>
        </w:rPr>
        <w:t>行政运行</w:t>
      </w:r>
      <w:r>
        <w:rPr>
          <w:rFonts w:ascii="仿宋" w:eastAsia="仿宋" w:hAnsi="仿宋" w:hint="eastAsia"/>
          <w:sz w:val="32"/>
          <w:szCs w:val="30"/>
        </w:rPr>
        <w:t>(</w:t>
      </w:r>
      <w:r>
        <w:rPr>
          <w:rFonts w:ascii="仿宋" w:eastAsia="仿宋" w:hAnsi="仿宋" w:hint="eastAsia"/>
          <w:sz w:val="32"/>
          <w:szCs w:val="30"/>
        </w:rPr>
        <w:t>项）支出</w:t>
      </w:r>
      <w:r>
        <w:rPr>
          <w:rFonts w:ascii="仿宋" w:eastAsia="仿宋" w:hAnsi="仿宋" w:hint="eastAsia"/>
          <w:sz w:val="32"/>
          <w:szCs w:val="30"/>
        </w:rPr>
        <w:t>1109.15</w:t>
      </w:r>
      <w:r>
        <w:rPr>
          <w:rFonts w:ascii="仿宋" w:eastAsia="仿宋" w:hAnsi="仿宋" w:hint="eastAsia"/>
          <w:sz w:val="32"/>
          <w:szCs w:val="30"/>
        </w:rPr>
        <w:t>万元，完成年初预算的</w:t>
      </w:r>
      <w:r>
        <w:rPr>
          <w:rFonts w:ascii="仿宋" w:eastAsia="仿宋" w:hAnsi="仿宋" w:hint="eastAsia"/>
          <w:sz w:val="32"/>
          <w:szCs w:val="30"/>
        </w:rPr>
        <w:t>163.02%</w:t>
      </w:r>
      <w:r>
        <w:rPr>
          <w:rFonts w:ascii="仿宋" w:eastAsia="仿宋" w:hAnsi="仿宋" w:hint="eastAsia"/>
          <w:sz w:val="32"/>
          <w:szCs w:val="30"/>
        </w:rPr>
        <w:t>，决算数大于预算数的主要原因是正常因素变动。</w:t>
      </w:r>
    </w:p>
    <w:p w:rsidR="006A37C6" w:rsidRDefault="006B6CAE">
      <w:pPr>
        <w:spacing w:line="360" w:lineRule="auto"/>
        <w:ind w:firstLineChars="200" w:firstLine="640"/>
        <w:rPr>
          <w:rFonts w:ascii="仿宋" w:eastAsia="仿宋" w:hAnsi="仿宋"/>
          <w:sz w:val="32"/>
          <w:szCs w:val="30"/>
        </w:rPr>
      </w:pPr>
      <w:r>
        <w:rPr>
          <w:rFonts w:ascii="仿宋" w:eastAsia="仿宋" w:hAnsi="仿宋" w:hint="eastAsia"/>
          <w:sz w:val="32"/>
          <w:szCs w:val="30"/>
        </w:rPr>
        <w:t>2.</w:t>
      </w:r>
      <w:r>
        <w:rPr>
          <w:rFonts w:ascii="仿宋" w:eastAsia="仿宋" w:hAnsi="仿宋" w:hint="eastAsia"/>
          <w:sz w:val="32"/>
          <w:szCs w:val="30"/>
        </w:rPr>
        <w:t>一般公共服务支出（类）</w:t>
      </w:r>
      <w:r>
        <w:rPr>
          <w:rFonts w:ascii="仿宋" w:eastAsia="仿宋" w:hAnsi="仿宋" w:hint="eastAsia"/>
          <w:sz w:val="32"/>
          <w:szCs w:val="30"/>
        </w:rPr>
        <w:t>-</w:t>
      </w:r>
      <w:r>
        <w:rPr>
          <w:rFonts w:ascii="仿宋" w:eastAsia="仿宋" w:hAnsi="仿宋" w:hint="eastAsia"/>
          <w:sz w:val="32"/>
          <w:szCs w:val="30"/>
        </w:rPr>
        <w:t>纪检监察事务（款）</w:t>
      </w:r>
      <w:r>
        <w:rPr>
          <w:rFonts w:ascii="仿宋" w:eastAsia="仿宋" w:hAnsi="仿宋" w:hint="eastAsia"/>
          <w:sz w:val="32"/>
          <w:szCs w:val="30"/>
        </w:rPr>
        <w:t>-</w:t>
      </w:r>
      <w:r>
        <w:rPr>
          <w:rFonts w:ascii="仿宋" w:eastAsia="仿宋" w:hAnsi="仿宋" w:hint="eastAsia"/>
          <w:sz w:val="32"/>
          <w:szCs w:val="30"/>
        </w:rPr>
        <w:t>其他纪检监察事务（项）支出</w:t>
      </w:r>
      <w:r>
        <w:rPr>
          <w:rFonts w:ascii="仿宋" w:eastAsia="仿宋" w:hAnsi="仿宋" w:hint="eastAsia"/>
          <w:sz w:val="32"/>
          <w:szCs w:val="30"/>
        </w:rPr>
        <w:t>583.62</w:t>
      </w:r>
      <w:r>
        <w:rPr>
          <w:rFonts w:ascii="仿宋" w:eastAsia="仿宋" w:hAnsi="仿宋" w:hint="eastAsia"/>
          <w:sz w:val="32"/>
          <w:szCs w:val="30"/>
        </w:rPr>
        <w:t>万元，完成年初预算的</w:t>
      </w:r>
      <w:r>
        <w:rPr>
          <w:rFonts w:ascii="仿宋" w:eastAsia="仿宋" w:hAnsi="仿宋" w:hint="eastAsia"/>
          <w:sz w:val="32"/>
          <w:szCs w:val="30"/>
        </w:rPr>
        <w:t>174.21%</w:t>
      </w:r>
      <w:r>
        <w:rPr>
          <w:rFonts w:ascii="仿宋" w:eastAsia="仿宋" w:hAnsi="仿宋" w:hint="eastAsia"/>
          <w:sz w:val="32"/>
          <w:szCs w:val="30"/>
        </w:rPr>
        <w:t>，决算数大于预算数的主要原因是正常因素变动。</w:t>
      </w:r>
    </w:p>
    <w:p w:rsidR="006A37C6" w:rsidRDefault="00736D67">
      <w:pPr>
        <w:spacing w:line="360" w:lineRule="auto"/>
        <w:rPr>
          <w:rFonts w:ascii="仿宋" w:eastAsia="仿宋" w:hAnsi="仿宋"/>
          <w:sz w:val="32"/>
        </w:rPr>
      </w:pPr>
      <w:r>
        <w:rPr>
          <w:rFonts w:ascii="黑体" w:eastAsia="黑体" w:hAnsi="黑体" w:hint="eastAsia"/>
          <w:sz w:val="32"/>
        </w:rPr>
        <w:t xml:space="preserve">    </w:t>
      </w:r>
      <w:r w:rsidR="006B6CAE">
        <w:rPr>
          <w:rFonts w:ascii="黑体" w:eastAsia="黑体" w:hAnsi="黑体" w:hint="eastAsia"/>
          <w:sz w:val="32"/>
        </w:rPr>
        <w:t>六、</w:t>
      </w:r>
      <w:r w:rsidR="006B6CAE">
        <w:rPr>
          <w:rFonts w:ascii="黑体" w:eastAsia="黑体" w:hAnsi="黑体" w:hint="eastAsia"/>
          <w:sz w:val="32"/>
          <w:szCs w:val="30"/>
        </w:rPr>
        <w:t>一般公共预算财政拨款基本支出决算情况说明</w:t>
      </w:r>
    </w:p>
    <w:p w:rsidR="006A37C6" w:rsidRDefault="006B6CAE">
      <w:pPr>
        <w:spacing w:line="360" w:lineRule="auto"/>
        <w:ind w:firstLineChars="200" w:firstLine="640"/>
        <w:rPr>
          <w:rFonts w:ascii="仿宋" w:eastAsia="仿宋" w:hAnsi="仿宋"/>
          <w:sz w:val="32"/>
          <w:szCs w:val="30"/>
        </w:rPr>
      </w:pPr>
      <w:r>
        <w:rPr>
          <w:rFonts w:ascii="仿宋" w:eastAsia="仿宋" w:hAnsi="仿宋" w:hint="eastAsia"/>
          <w:sz w:val="32"/>
          <w:szCs w:val="30"/>
        </w:rPr>
        <w:t>2020</w:t>
      </w:r>
      <w:r>
        <w:rPr>
          <w:rFonts w:ascii="仿宋" w:eastAsia="仿宋" w:hAnsi="仿宋" w:hint="eastAsia"/>
          <w:sz w:val="32"/>
          <w:szCs w:val="30"/>
        </w:rPr>
        <w:t>年度财政拨款基本支</w:t>
      </w:r>
      <w:r>
        <w:rPr>
          <w:rFonts w:ascii="仿宋" w:eastAsia="仿宋" w:hAnsi="仿宋" w:hint="eastAsia"/>
          <w:sz w:val="32"/>
          <w:szCs w:val="30"/>
        </w:rPr>
        <w:t>出</w:t>
      </w:r>
      <w:r>
        <w:rPr>
          <w:rFonts w:ascii="仿宋" w:eastAsia="仿宋" w:hAnsi="仿宋" w:hint="eastAsia"/>
          <w:sz w:val="32"/>
          <w:szCs w:val="30"/>
        </w:rPr>
        <w:t xml:space="preserve"> 1109.15 </w:t>
      </w:r>
      <w:r>
        <w:rPr>
          <w:rFonts w:ascii="仿宋" w:eastAsia="仿宋" w:hAnsi="仿宋" w:hint="eastAsia"/>
          <w:sz w:val="32"/>
          <w:szCs w:val="30"/>
        </w:rPr>
        <w:t>万元，其中：人员经费</w:t>
      </w:r>
      <w:r>
        <w:rPr>
          <w:rFonts w:ascii="仿宋" w:eastAsia="仿宋" w:hAnsi="仿宋" w:hint="eastAsia"/>
          <w:sz w:val="32"/>
          <w:szCs w:val="30"/>
        </w:rPr>
        <w:t xml:space="preserve"> 1028.81 </w:t>
      </w:r>
      <w:r>
        <w:rPr>
          <w:rFonts w:ascii="仿宋" w:eastAsia="仿宋" w:hAnsi="仿宋" w:hint="eastAsia"/>
          <w:sz w:val="32"/>
          <w:szCs w:val="30"/>
        </w:rPr>
        <w:t>万元，主要包括：基本工资、津贴补贴、奖金、绩效工资、机关事业单位基本养老保险缴费、职工</w:t>
      </w:r>
      <w:r>
        <w:rPr>
          <w:rFonts w:ascii="仿宋" w:eastAsia="仿宋" w:hAnsi="仿宋"/>
          <w:sz w:val="32"/>
          <w:szCs w:val="30"/>
        </w:rPr>
        <w:t>基本医疗保险缴费、其他社会保障缴费、住房公积金、</w:t>
      </w:r>
      <w:r>
        <w:rPr>
          <w:rFonts w:ascii="仿宋" w:eastAsia="仿宋" w:hAnsi="仿宋" w:hint="eastAsia"/>
          <w:sz w:val="32"/>
          <w:szCs w:val="30"/>
        </w:rPr>
        <w:t>退休费。</w:t>
      </w:r>
    </w:p>
    <w:p w:rsidR="006A37C6" w:rsidRDefault="006B6CAE">
      <w:pPr>
        <w:spacing w:line="360" w:lineRule="auto"/>
        <w:ind w:firstLine="645"/>
        <w:rPr>
          <w:rFonts w:ascii="仿宋" w:eastAsia="仿宋" w:hAnsi="仿宋"/>
          <w:sz w:val="32"/>
        </w:rPr>
      </w:pPr>
      <w:r>
        <w:rPr>
          <w:rFonts w:ascii="仿宋" w:eastAsia="仿宋" w:hAnsi="仿宋" w:hint="eastAsia"/>
          <w:sz w:val="32"/>
        </w:rPr>
        <w:t>公用经费</w:t>
      </w:r>
      <w:r>
        <w:rPr>
          <w:rFonts w:ascii="仿宋" w:eastAsia="仿宋" w:hAnsi="仿宋" w:hint="eastAsia"/>
          <w:sz w:val="32"/>
        </w:rPr>
        <w:t xml:space="preserve">80.34 </w:t>
      </w:r>
      <w:r>
        <w:rPr>
          <w:rFonts w:ascii="仿宋" w:eastAsia="仿宋" w:hAnsi="仿宋" w:hint="eastAsia"/>
          <w:sz w:val="32"/>
        </w:rPr>
        <w:t>万元，主要包括：办公费。</w:t>
      </w:r>
    </w:p>
    <w:p w:rsidR="006A37C6" w:rsidRDefault="006B6CAE">
      <w:pPr>
        <w:spacing w:line="360" w:lineRule="auto"/>
        <w:ind w:firstLine="645"/>
        <w:rPr>
          <w:rFonts w:ascii="仿宋" w:eastAsia="仿宋" w:hAnsi="仿宋"/>
          <w:sz w:val="32"/>
        </w:rPr>
      </w:pP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6A37C6" w:rsidRDefault="006B6CAE">
      <w:pPr>
        <w:spacing w:line="360" w:lineRule="auto"/>
        <w:ind w:firstLineChars="200" w:firstLine="640"/>
        <w:rPr>
          <w:rFonts w:ascii="仿宋" w:eastAsia="仿宋" w:hAnsi="仿宋"/>
          <w:sz w:val="32"/>
          <w:szCs w:val="30"/>
        </w:rPr>
      </w:pPr>
      <w:r>
        <w:rPr>
          <w:rFonts w:ascii="仿宋" w:eastAsia="仿宋" w:hAnsi="仿宋" w:hint="eastAsia"/>
          <w:sz w:val="32"/>
          <w:szCs w:val="30"/>
        </w:rPr>
        <w:t>2020</w:t>
      </w:r>
      <w:r>
        <w:rPr>
          <w:rFonts w:ascii="仿宋" w:eastAsia="仿宋" w:hAnsi="仿宋" w:hint="eastAsia"/>
          <w:sz w:val="32"/>
          <w:szCs w:val="30"/>
        </w:rPr>
        <w:t>年度无“三公”经费财政拨款支出</w:t>
      </w:r>
    </w:p>
    <w:p w:rsidR="006A37C6" w:rsidRDefault="00736D67">
      <w:pPr>
        <w:spacing w:line="360" w:lineRule="auto"/>
        <w:ind w:firstLineChars="150" w:firstLine="480"/>
        <w:rPr>
          <w:rFonts w:ascii="黑体" w:eastAsia="黑体" w:hAnsi="黑体"/>
          <w:sz w:val="32"/>
          <w:szCs w:val="30"/>
        </w:rPr>
      </w:pPr>
      <w:r>
        <w:rPr>
          <w:rFonts w:ascii="黑体" w:eastAsia="黑体" w:hAnsi="黑体" w:hint="eastAsia"/>
          <w:sz w:val="32"/>
        </w:rPr>
        <w:t xml:space="preserve"> </w:t>
      </w:r>
      <w:r w:rsidR="006B6CAE">
        <w:rPr>
          <w:rFonts w:ascii="黑体" w:eastAsia="黑体" w:hAnsi="黑体" w:hint="eastAsia"/>
          <w:sz w:val="32"/>
        </w:rPr>
        <w:t>八、政府性基金预算财政拨款收入支出决算情况说明</w:t>
      </w:r>
    </w:p>
    <w:p w:rsidR="006A37C6" w:rsidRDefault="006B6CAE">
      <w:pPr>
        <w:spacing w:line="360" w:lineRule="auto"/>
        <w:rPr>
          <w:rFonts w:ascii="仿宋" w:eastAsia="仿宋" w:hAnsi="仿宋"/>
          <w:sz w:val="32"/>
          <w:szCs w:val="30"/>
        </w:rPr>
      </w:pPr>
      <w:r>
        <w:rPr>
          <w:rFonts w:ascii="仿宋" w:eastAsia="仿宋" w:hAnsi="仿宋" w:hint="eastAsia"/>
          <w:sz w:val="32"/>
          <w:szCs w:val="30"/>
        </w:rPr>
        <w:t xml:space="preserve"> 2020</w:t>
      </w:r>
      <w:r>
        <w:rPr>
          <w:rFonts w:ascii="仿宋" w:eastAsia="仿宋" w:hAnsi="仿宋" w:hint="eastAsia"/>
          <w:sz w:val="32"/>
          <w:szCs w:val="30"/>
        </w:rPr>
        <w:t>年度无政府性基金预算财政拨款收入。</w:t>
      </w:r>
    </w:p>
    <w:p w:rsidR="006A37C6" w:rsidRDefault="00736D67">
      <w:pPr>
        <w:spacing w:line="360" w:lineRule="auto"/>
        <w:ind w:firstLineChars="150" w:firstLine="480"/>
        <w:rPr>
          <w:rFonts w:ascii="黑体" w:eastAsia="黑体" w:hAnsi="黑体"/>
          <w:sz w:val="32"/>
        </w:rPr>
      </w:pPr>
      <w:r>
        <w:rPr>
          <w:rFonts w:ascii="黑体" w:eastAsia="黑体" w:hAnsi="黑体" w:hint="eastAsia"/>
          <w:sz w:val="32"/>
        </w:rPr>
        <w:t xml:space="preserve"> </w:t>
      </w:r>
      <w:r w:rsidR="006B6CAE">
        <w:rPr>
          <w:rFonts w:ascii="黑体" w:eastAsia="黑体" w:hAnsi="黑体" w:hint="eastAsia"/>
          <w:sz w:val="32"/>
        </w:rPr>
        <w:t>九、关于</w:t>
      </w:r>
      <w:r w:rsidR="006B6CAE">
        <w:rPr>
          <w:rFonts w:ascii="黑体" w:eastAsia="黑体" w:hAnsi="黑体" w:hint="eastAsia"/>
          <w:sz w:val="32"/>
        </w:rPr>
        <w:t>2020</w:t>
      </w:r>
      <w:r w:rsidR="006B6CAE">
        <w:rPr>
          <w:rFonts w:ascii="黑体" w:eastAsia="黑体" w:hAnsi="黑体" w:hint="eastAsia"/>
          <w:sz w:val="32"/>
        </w:rPr>
        <w:t>年度预算绩效管理情况的说明</w:t>
      </w:r>
    </w:p>
    <w:p w:rsidR="006A37C6" w:rsidRDefault="006B6CAE">
      <w:pPr>
        <w:spacing w:line="360" w:lineRule="auto"/>
        <w:ind w:firstLineChars="200" w:firstLine="640"/>
        <w:rPr>
          <w:rFonts w:eastAsia="仿宋_GB2312"/>
          <w:sz w:val="32"/>
          <w:szCs w:val="32"/>
        </w:rPr>
      </w:pPr>
      <w:r>
        <w:rPr>
          <w:rFonts w:ascii="楷体" w:eastAsia="楷体" w:hAnsi="楷体" w:cs="楷体" w:hint="eastAsia"/>
          <w:sz w:val="32"/>
          <w:szCs w:val="32"/>
        </w:rPr>
        <w:t>2020</w:t>
      </w:r>
      <w:r>
        <w:rPr>
          <w:rFonts w:ascii="楷体" w:eastAsia="楷体" w:hAnsi="楷体" w:cs="楷体" w:hint="eastAsia"/>
          <w:sz w:val="32"/>
          <w:szCs w:val="32"/>
        </w:rPr>
        <w:t>年无区级项目资金未超</w:t>
      </w:r>
      <w:r>
        <w:rPr>
          <w:rFonts w:ascii="楷体" w:eastAsia="楷体" w:hAnsi="楷体" w:cs="楷体" w:hint="eastAsia"/>
          <w:sz w:val="32"/>
          <w:szCs w:val="32"/>
        </w:rPr>
        <w:t>20</w:t>
      </w:r>
      <w:r>
        <w:rPr>
          <w:rFonts w:ascii="楷体" w:eastAsia="楷体" w:hAnsi="楷体" w:cs="楷体" w:hint="eastAsia"/>
          <w:sz w:val="32"/>
          <w:szCs w:val="32"/>
        </w:rPr>
        <w:t>0</w:t>
      </w:r>
      <w:r>
        <w:rPr>
          <w:rFonts w:ascii="楷体" w:eastAsia="楷体" w:hAnsi="楷体" w:cs="楷体" w:hint="eastAsia"/>
          <w:sz w:val="32"/>
          <w:szCs w:val="32"/>
        </w:rPr>
        <w:t>万元项目。</w:t>
      </w:r>
    </w:p>
    <w:p w:rsidR="006A37C6" w:rsidRDefault="006B6CAE">
      <w:pPr>
        <w:spacing w:line="360" w:lineRule="auto"/>
        <w:rPr>
          <w:rFonts w:ascii="仿宋" w:eastAsia="仿宋" w:hAnsi="仿宋"/>
          <w:sz w:val="32"/>
        </w:rPr>
      </w:pPr>
      <w:r>
        <w:rPr>
          <w:rFonts w:ascii="黑体" w:eastAsia="黑体" w:hAnsi="黑体" w:hint="eastAsia"/>
          <w:sz w:val="32"/>
        </w:rPr>
        <w:t xml:space="preserve">   </w:t>
      </w:r>
      <w:r>
        <w:rPr>
          <w:rFonts w:ascii="黑体" w:eastAsia="黑体" w:hAnsi="黑体" w:hint="eastAsia"/>
          <w:sz w:val="32"/>
        </w:rPr>
        <w:t>十、其他重要事项的情况说明</w:t>
      </w:r>
    </w:p>
    <w:p w:rsidR="006A37C6" w:rsidRPr="00736D67" w:rsidRDefault="006B6CAE">
      <w:pPr>
        <w:ind w:firstLineChars="200" w:firstLine="640"/>
        <w:rPr>
          <w:rFonts w:ascii="楷体" w:eastAsia="楷体" w:hAnsi="楷体"/>
          <w:sz w:val="32"/>
        </w:rPr>
      </w:pPr>
      <w:bookmarkStart w:id="6" w:name="_GoBack"/>
      <w:r w:rsidRPr="00736D67">
        <w:rPr>
          <w:rFonts w:ascii="楷体" w:eastAsia="楷体" w:hAnsi="楷体" w:hint="eastAsia"/>
          <w:sz w:val="32"/>
        </w:rPr>
        <w:t>（一）机关运行经费支出情况</w:t>
      </w:r>
    </w:p>
    <w:p w:rsidR="006A37C6" w:rsidRDefault="006B6CAE">
      <w:pPr>
        <w:autoSpaceDE w:val="0"/>
        <w:autoSpaceDN w:val="0"/>
        <w:adjustRightInd w:val="0"/>
        <w:ind w:firstLineChars="200" w:firstLine="640"/>
        <w:jc w:val="left"/>
        <w:rPr>
          <w:rFonts w:ascii="仿宋" w:eastAsia="仿宋" w:hAnsi="仿宋"/>
          <w:sz w:val="32"/>
          <w:szCs w:val="30"/>
        </w:rPr>
      </w:pPr>
      <w:r w:rsidRPr="00736D67">
        <w:rPr>
          <w:rFonts w:ascii="仿宋" w:eastAsia="仿宋" w:hAnsi="仿宋" w:hint="eastAsia"/>
          <w:sz w:val="32"/>
        </w:rPr>
        <w:t>2020</w:t>
      </w:r>
      <w:r w:rsidRPr="00736D67">
        <w:rPr>
          <w:rFonts w:ascii="仿宋" w:eastAsia="仿宋" w:hAnsi="仿宋" w:hint="eastAsia"/>
          <w:sz w:val="32"/>
        </w:rPr>
        <w:t>年度，机关运行经费支出</w:t>
      </w:r>
      <w:r w:rsidRPr="00736D67">
        <w:rPr>
          <w:rFonts w:ascii="仿宋" w:eastAsia="仿宋" w:hAnsi="仿宋" w:hint="eastAsia"/>
          <w:sz w:val="32"/>
        </w:rPr>
        <w:t>80.34</w:t>
      </w:r>
      <w:r w:rsidRPr="00736D67">
        <w:rPr>
          <w:rFonts w:ascii="仿宋" w:eastAsia="仿宋" w:hAnsi="仿宋" w:hint="eastAsia"/>
          <w:sz w:val="32"/>
        </w:rPr>
        <w:t>万元，</w:t>
      </w:r>
      <w:r w:rsidRPr="00736D67">
        <w:rPr>
          <w:rFonts w:ascii="仿宋_GB2312" w:eastAsia="仿宋_GB2312" w:cs="仿宋_GB2312" w:hint="eastAsia"/>
          <w:kern w:val="0"/>
          <w:sz w:val="32"/>
          <w:szCs w:val="32"/>
        </w:rPr>
        <w:t>比上年</w:t>
      </w:r>
      <w:r w:rsidRPr="00736D67">
        <w:rPr>
          <w:rFonts w:ascii="仿宋" w:eastAsia="仿宋" w:hAnsi="仿宋" w:cs="仿宋" w:hint="eastAsia"/>
          <w:sz w:val="32"/>
          <w:szCs w:val="32"/>
        </w:rPr>
        <w:t>减少</w:t>
      </w:r>
      <w:r w:rsidRPr="00736D67">
        <w:rPr>
          <w:rFonts w:ascii="仿宋_GB2312" w:eastAsia="仿宋_GB2312" w:cs="仿宋_GB2312" w:hint="eastAsia"/>
          <w:kern w:val="0"/>
          <w:sz w:val="32"/>
          <w:szCs w:val="32"/>
        </w:rPr>
        <w:lastRenderedPageBreak/>
        <w:t>243.35</w:t>
      </w:r>
      <w:r w:rsidRPr="00736D67">
        <w:rPr>
          <w:rFonts w:ascii="仿宋_GB2312" w:eastAsia="仿宋_GB2312" w:cs="仿宋_GB2312"/>
          <w:kern w:val="0"/>
          <w:sz w:val="32"/>
          <w:szCs w:val="32"/>
        </w:rPr>
        <w:t xml:space="preserve"> </w:t>
      </w:r>
      <w:r w:rsidRPr="00736D67">
        <w:rPr>
          <w:rFonts w:ascii="仿宋_GB2312" w:eastAsia="仿宋_GB2312" w:cs="仿宋_GB2312" w:hint="eastAsia"/>
          <w:kern w:val="0"/>
          <w:sz w:val="32"/>
          <w:szCs w:val="32"/>
        </w:rPr>
        <w:t>万元，</w:t>
      </w:r>
      <w:r w:rsidRPr="00736D67">
        <w:rPr>
          <w:rFonts w:ascii="仿宋" w:eastAsia="仿宋" w:hAnsi="仿宋" w:cs="仿宋" w:hint="eastAsia"/>
          <w:sz w:val="32"/>
          <w:szCs w:val="32"/>
        </w:rPr>
        <w:t>降低</w:t>
      </w:r>
      <w:r w:rsidRPr="00736D67">
        <w:rPr>
          <w:rFonts w:ascii="仿宋_GB2312" w:eastAsia="仿宋_GB2312" w:cs="仿宋_GB2312"/>
          <w:kern w:val="0"/>
          <w:sz w:val="32"/>
          <w:szCs w:val="32"/>
        </w:rPr>
        <w:t xml:space="preserve"> </w:t>
      </w:r>
      <w:r w:rsidRPr="00736D67">
        <w:rPr>
          <w:rFonts w:ascii="仿宋_GB2312" w:eastAsia="仿宋_GB2312" w:cs="仿宋_GB2312" w:hint="eastAsia"/>
          <w:kern w:val="0"/>
          <w:sz w:val="32"/>
          <w:szCs w:val="32"/>
        </w:rPr>
        <w:t>75.17</w:t>
      </w:r>
      <w:r w:rsidRPr="00736D67">
        <w:rPr>
          <w:rFonts w:ascii="仿宋_GB2312" w:eastAsia="仿宋_GB2312" w:cs="仿宋_GB2312"/>
          <w:kern w:val="0"/>
          <w:sz w:val="32"/>
          <w:szCs w:val="32"/>
        </w:rPr>
        <w:t xml:space="preserve"> %</w:t>
      </w:r>
      <w:r w:rsidRPr="00736D67">
        <w:rPr>
          <w:rFonts w:ascii="仿宋" w:eastAsia="仿宋" w:hAnsi="仿宋" w:hint="eastAsia"/>
          <w:sz w:val="32"/>
        </w:rPr>
        <w:t>，主要原因是</w:t>
      </w:r>
      <w:r w:rsidRPr="00736D67">
        <w:rPr>
          <w:rFonts w:ascii="仿宋" w:eastAsia="仿宋" w:hAnsi="仿宋" w:hint="eastAsia"/>
          <w:sz w:val="32"/>
        </w:rPr>
        <w:t>委托业务费减少</w:t>
      </w:r>
      <w:bookmarkEnd w:id="6"/>
      <w:r>
        <w:rPr>
          <w:rFonts w:ascii="仿宋" w:eastAsia="仿宋" w:hAnsi="仿宋" w:hint="eastAsia"/>
          <w:sz w:val="32"/>
          <w:szCs w:val="30"/>
        </w:rPr>
        <w:t>。</w:t>
      </w:r>
    </w:p>
    <w:p w:rsidR="006A37C6" w:rsidRDefault="006B6CAE">
      <w:pPr>
        <w:spacing w:line="360" w:lineRule="auto"/>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（二）政府采购支出情况</w:t>
      </w:r>
    </w:p>
    <w:p w:rsidR="006A37C6" w:rsidRDefault="006B6CAE">
      <w:pPr>
        <w:spacing w:line="360" w:lineRule="auto"/>
        <w:ind w:firstLineChars="200" w:firstLine="640"/>
        <w:rPr>
          <w:rFonts w:ascii="仿宋" w:eastAsia="仿宋" w:hAnsi="仿宋"/>
          <w:sz w:val="32"/>
        </w:rPr>
      </w:pPr>
      <w:r>
        <w:rPr>
          <w:rFonts w:ascii="仿宋" w:eastAsia="仿宋" w:hAnsi="仿宋" w:hint="eastAsia"/>
          <w:sz w:val="32"/>
        </w:rPr>
        <w:t>2020</w:t>
      </w:r>
      <w:r>
        <w:rPr>
          <w:rFonts w:ascii="仿宋" w:eastAsia="仿宋" w:hAnsi="仿宋" w:hint="eastAsia"/>
          <w:sz w:val="32"/>
        </w:rPr>
        <w:t>年度，本单位无政府采购支出</w:t>
      </w:r>
    </w:p>
    <w:p w:rsidR="006A37C6" w:rsidRDefault="006B6CAE">
      <w:pPr>
        <w:spacing w:line="360" w:lineRule="auto"/>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（三）国有资产占用情况</w:t>
      </w:r>
    </w:p>
    <w:p w:rsidR="006A37C6" w:rsidRDefault="006B6CAE">
      <w:pPr>
        <w:spacing w:line="360" w:lineRule="auto"/>
        <w:ind w:firstLine="602"/>
        <w:rPr>
          <w:rFonts w:ascii="仿宋_GB2312" w:eastAsia="仿宋_GB2312" w:cs="仿宋_GB2312"/>
          <w:kern w:val="0"/>
          <w:sz w:val="32"/>
          <w:szCs w:val="32"/>
        </w:rPr>
      </w:pPr>
      <w:r>
        <w:rPr>
          <w:rFonts w:ascii="仿宋" w:eastAsia="仿宋" w:hAnsi="仿宋" w:hint="eastAsia"/>
          <w:sz w:val="32"/>
        </w:rPr>
        <w:t>截至</w:t>
      </w:r>
      <w:r>
        <w:rPr>
          <w:rFonts w:ascii="仿宋" w:eastAsia="仿宋" w:hAnsi="仿宋" w:hint="eastAsia"/>
          <w:sz w:val="32"/>
        </w:rPr>
        <w:t>2020</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日，我部门共有车辆</w:t>
      </w:r>
      <w:r>
        <w:rPr>
          <w:rFonts w:ascii="仿宋" w:eastAsia="仿宋" w:hAnsi="仿宋" w:hint="eastAsia"/>
          <w:sz w:val="32"/>
        </w:rPr>
        <w:t>11</w:t>
      </w:r>
      <w:r>
        <w:rPr>
          <w:rFonts w:ascii="仿宋" w:eastAsia="仿宋" w:hAnsi="仿宋" w:hint="eastAsia"/>
          <w:sz w:val="32"/>
        </w:rPr>
        <w:t>辆，</w:t>
      </w:r>
      <w:r>
        <w:rPr>
          <w:rFonts w:ascii="仿宋" w:eastAsia="仿宋" w:hAnsi="仿宋" w:hint="eastAsia"/>
          <w:sz w:val="32"/>
          <w:szCs w:val="30"/>
        </w:rPr>
        <w:t>其中，</w:t>
      </w:r>
      <w:r>
        <w:rPr>
          <w:rFonts w:ascii="仿宋_GB2312" w:eastAsia="仿宋_GB2312" w:hAnsi="等线" w:cs="仿宋_GB2312" w:hint="eastAsia"/>
          <w:kern w:val="0"/>
          <w:sz w:val="32"/>
          <w:szCs w:val="32"/>
        </w:rPr>
        <w:t>其他用车</w:t>
      </w:r>
      <w:r>
        <w:rPr>
          <w:rFonts w:ascii="仿宋_GB2312" w:eastAsia="仿宋_GB2312" w:hAnsi="等线" w:cs="仿宋_GB2312" w:hint="eastAsia"/>
          <w:kern w:val="0"/>
          <w:sz w:val="32"/>
          <w:szCs w:val="32"/>
        </w:rPr>
        <w:t>11</w:t>
      </w:r>
      <w:r>
        <w:rPr>
          <w:rFonts w:ascii="仿宋_GB2312" w:eastAsia="仿宋_GB2312" w:hAnsi="等线" w:cs="仿宋_GB2312" w:hint="eastAsia"/>
          <w:kern w:val="0"/>
          <w:sz w:val="32"/>
          <w:szCs w:val="32"/>
        </w:rPr>
        <w:t>辆，单位价值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w:t>
      </w:r>
      <w:r>
        <w:rPr>
          <w:rFonts w:ascii="仿宋_GB2312" w:eastAsia="仿宋_GB2312" w:hAnsi="等线" w:cs="仿宋_GB2312" w:hint="eastAsia"/>
          <w:kern w:val="0"/>
          <w:sz w:val="32"/>
          <w:szCs w:val="32"/>
        </w:rPr>
        <w:t>0</w:t>
      </w:r>
      <w:r>
        <w:rPr>
          <w:rFonts w:ascii="仿宋_GB2312" w:eastAsia="仿宋_GB2312" w:hAnsi="等线" w:cs="仿宋_GB2312" w:hint="eastAsia"/>
          <w:kern w:val="0"/>
          <w:sz w:val="32"/>
          <w:szCs w:val="32"/>
        </w:rPr>
        <w:t>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w:t>
      </w:r>
      <w:r>
        <w:rPr>
          <w:rFonts w:ascii="仿宋_GB2312" w:eastAsia="仿宋_GB2312" w:hAnsi="等线" w:cs="仿宋_GB2312" w:hint="eastAsia"/>
          <w:kern w:val="0"/>
          <w:sz w:val="32"/>
          <w:szCs w:val="32"/>
        </w:rPr>
        <w:t>0</w:t>
      </w:r>
      <w:r>
        <w:rPr>
          <w:rFonts w:ascii="仿宋_GB2312" w:eastAsia="仿宋_GB2312" w:hAnsi="等线" w:cs="仿宋_GB2312" w:hint="eastAsia"/>
          <w:kern w:val="0"/>
          <w:sz w:val="32"/>
          <w:szCs w:val="32"/>
        </w:rPr>
        <w:t>台（套）</w:t>
      </w:r>
      <w:r>
        <w:rPr>
          <w:rFonts w:ascii="仿宋_GB2312" w:eastAsia="仿宋_GB2312" w:cs="仿宋_GB2312" w:hint="eastAsia"/>
          <w:kern w:val="0"/>
          <w:sz w:val="32"/>
          <w:szCs w:val="32"/>
        </w:rPr>
        <w:t>。</w:t>
      </w: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A37C6">
      <w:pPr>
        <w:spacing w:line="360" w:lineRule="auto"/>
        <w:jc w:val="center"/>
        <w:rPr>
          <w:rFonts w:ascii="方正小标宋简体" w:eastAsia="方正小标宋简体" w:hAnsi="方正小标宋简体"/>
          <w:sz w:val="44"/>
        </w:rPr>
      </w:pPr>
    </w:p>
    <w:p w:rsidR="006A37C6" w:rsidRDefault="006B6CAE">
      <w:pPr>
        <w:spacing w:line="360" w:lineRule="auto"/>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名词解释</w:t>
      </w:r>
    </w:p>
    <w:p w:rsidR="006A37C6" w:rsidRDefault="006A37C6">
      <w:pPr>
        <w:spacing w:line="360" w:lineRule="auto"/>
        <w:ind w:firstLineChars="200" w:firstLine="640"/>
        <w:rPr>
          <w:rFonts w:ascii="仿宋" w:eastAsia="仿宋" w:hAnsi="仿宋"/>
          <w:sz w:val="32"/>
        </w:rPr>
      </w:pPr>
    </w:p>
    <w:p w:rsidR="006A37C6" w:rsidRDefault="006B6CAE">
      <w:pPr>
        <w:spacing w:line="360" w:lineRule="auto"/>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6A37C6" w:rsidRDefault="006B6CAE">
      <w:pPr>
        <w:spacing w:line="360" w:lineRule="auto"/>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w:t>
      </w:r>
      <w:r>
        <w:rPr>
          <w:rFonts w:ascii="仿宋" w:eastAsia="仿宋" w:hAnsi="仿宋" w:hint="eastAsia"/>
          <w:sz w:val="32"/>
        </w:rPr>
        <w:t>销应收及预付款项、无法偿付的应付及预收款项，从省财政以外的同级单位取得的经费、从非省财政取得的经费，以及行政单位收到的财政专户管理资金等。</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w:t>
      </w:r>
      <w:r>
        <w:rPr>
          <w:rFonts w:ascii="仿宋" w:eastAsia="仿宋" w:hAnsi="仿宋" w:hint="eastAsia"/>
          <w:sz w:val="32"/>
        </w:rPr>
        <w:lastRenderedPageBreak/>
        <w:t>弥补本年度收支缺口的资金。</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w:t>
      </w:r>
      <w:r>
        <w:rPr>
          <w:rFonts w:ascii="仿宋" w:eastAsia="仿宋" w:hAnsi="仿宋"/>
          <w:b/>
          <w:bCs/>
          <w:sz w:val="32"/>
        </w:rPr>
        <w:t>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w:t>
      </w:r>
      <w:r>
        <w:rPr>
          <w:rFonts w:ascii="仿宋" w:eastAsia="仿宋" w:hAnsi="仿宋" w:hint="eastAsia"/>
          <w:sz w:val="32"/>
        </w:rPr>
        <w:lastRenderedPageBreak/>
        <w:t>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w:t>
      </w:r>
      <w:r>
        <w:rPr>
          <w:rFonts w:ascii="仿宋" w:eastAsia="仿宋" w:hAnsi="仿宋"/>
          <w:sz w:val="32"/>
        </w:rPr>
        <w:t>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A37C6" w:rsidRDefault="006B6CAE">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部门使用的所有“项”级政府收支分类科目，参照《</w:t>
      </w:r>
      <w:r>
        <w:rPr>
          <w:rFonts w:ascii="仿宋" w:eastAsia="仿宋" w:hAnsi="仿宋" w:hint="eastAsia"/>
          <w:sz w:val="32"/>
        </w:rPr>
        <w:t>2020</w:t>
      </w:r>
      <w:r>
        <w:rPr>
          <w:rFonts w:ascii="仿宋" w:eastAsia="仿宋" w:hAnsi="仿宋" w:hint="eastAsia"/>
          <w:sz w:val="32"/>
        </w:rPr>
        <w:t>年政府收支分类科目》中的科目说明。</w:t>
      </w:r>
    </w:p>
    <w:sectPr w:rsidR="006A37C6" w:rsidSect="006A37C6">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CAE" w:rsidRDefault="006B6CAE" w:rsidP="006A37C6">
      <w:r>
        <w:separator/>
      </w:r>
    </w:p>
  </w:endnote>
  <w:endnote w:type="continuationSeparator" w:id="0">
    <w:p w:rsidR="006B6CAE" w:rsidRDefault="006B6CAE" w:rsidP="006A3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仿宋_GB2312"/>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C6" w:rsidRDefault="006A37C6">
    <w:pPr>
      <w:pStyle w:val="a3"/>
      <w:framePr w:wrap="around" w:vAnchor="text" w:hAnchor="margin" w:xAlign="center" w:yAlign="top"/>
    </w:pPr>
    <w:r>
      <w:fldChar w:fldCharType="begin"/>
    </w:r>
    <w:r w:rsidR="006B6CAE">
      <w:rPr>
        <w:rStyle w:val="a6"/>
      </w:rPr>
      <w:instrText xml:space="preserve"> PAGE  </w:instrText>
    </w:r>
    <w:r>
      <w:fldChar w:fldCharType="separate"/>
    </w:r>
    <w:r w:rsidR="00736D67">
      <w:rPr>
        <w:rStyle w:val="a6"/>
        <w:noProof/>
      </w:rPr>
      <w:t>19</w:t>
    </w:r>
    <w:r>
      <w:fldChar w:fldCharType="end"/>
    </w:r>
  </w:p>
  <w:p w:rsidR="006A37C6" w:rsidRDefault="006A37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CAE" w:rsidRDefault="006B6CAE" w:rsidP="006A37C6">
      <w:r>
        <w:separator/>
      </w:r>
    </w:p>
  </w:footnote>
  <w:footnote w:type="continuationSeparator" w:id="0">
    <w:p w:rsidR="006B6CAE" w:rsidRDefault="006B6CAE" w:rsidP="006A3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9EB6CE"/>
    <w:multiLevelType w:val="singleLevel"/>
    <w:tmpl w:val="FF9EB6C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1FDC"/>
    <w:rsid w:val="00006E92"/>
    <w:rsid w:val="00010E30"/>
    <w:rsid w:val="00016B56"/>
    <w:rsid w:val="00020D30"/>
    <w:rsid w:val="000530AB"/>
    <w:rsid w:val="00065436"/>
    <w:rsid w:val="000C6C9E"/>
    <w:rsid w:val="000C7C5E"/>
    <w:rsid w:val="000D126F"/>
    <w:rsid w:val="000D7A6A"/>
    <w:rsid w:val="000E200E"/>
    <w:rsid w:val="00156996"/>
    <w:rsid w:val="00167C4A"/>
    <w:rsid w:val="00172A27"/>
    <w:rsid w:val="001847E4"/>
    <w:rsid w:val="00191A57"/>
    <w:rsid w:val="001943FE"/>
    <w:rsid w:val="00196725"/>
    <w:rsid w:val="001A4118"/>
    <w:rsid w:val="001A5D5E"/>
    <w:rsid w:val="001B3BDF"/>
    <w:rsid w:val="001B5CCC"/>
    <w:rsid w:val="001C17E9"/>
    <w:rsid w:val="001D3662"/>
    <w:rsid w:val="001D52B2"/>
    <w:rsid w:val="001E033D"/>
    <w:rsid w:val="00215441"/>
    <w:rsid w:val="00223F43"/>
    <w:rsid w:val="0023212A"/>
    <w:rsid w:val="00232B54"/>
    <w:rsid w:val="0025506F"/>
    <w:rsid w:val="00264722"/>
    <w:rsid w:val="002962CB"/>
    <w:rsid w:val="002A5626"/>
    <w:rsid w:val="002B3137"/>
    <w:rsid w:val="002B5734"/>
    <w:rsid w:val="002B79EA"/>
    <w:rsid w:val="002D1046"/>
    <w:rsid w:val="002D5E10"/>
    <w:rsid w:val="002E380B"/>
    <w:rsid w:val="002F253C"/>
    <w:rsid w:val="00305FC6"/>
    <w:rsid w:val="0032171D"/>
    <w:rsid w:val="0032579D"/>
    <w:rsid w:val="003354B1"/>
    <w:rsid w:val="0033551A"/>
    <w:rsid w:val="0033656F"/>
    <w:rsid w:val="003372B5"/>
    <w:rsid w:val="00340FA2"/>
    <w:rsid w:val="00345147"/>
    <w:rsid w:val="003561E7"/>
    <w:rsid w:val="00371224"/>
    <w:rsid w:val="0037283C"/>
    <w:rsid w:val="00381D5B"/>
    <w:rsid w:val="00386D6C"/>
    <w:rsid w:val="0039392A"/>
    <w:rsid w:val="00397F43"/>
    <w:rsid w:val="003A2400"/>
    <w:rsid w:val="003B52A2"/>
    <w:rsid w:val="003C59EA"/>
    <w:rsid w:val="003D2BAD"/>
    <w:rsid w:val="003D6A8B"/>
    <w:rsid w:val="00425602"/>
    <w:rsid w:val="00435A48"/>
    <w:rsid w:val="004527E1"/>
    <w:rsid w:val="0046072D"/>
    <w:rsid w:val="00475A42"/>
    <w:rsid w:val="0047727D"/>
    <w:rsid w:val="004A4BB6"/>
    <w:rsid w:val="004A7079"/>
    <w:rsid w:val="004C1D40"/>
    <w:rsid w:val="004C5AC2"/>
    <w:rsid w:val="004E5832"/>
    <w:rsid w:val="00531086"/>
    <w:rsid w:val="00540AD8"/>
    <w:rsid w:val="00552388"/>
    <w:rsid w:val="00560EF5"/>
    <w:rsid w:val="00566E9E"/>
    <w:rsid w:val="005957B0"/>
    <w:rsid w:val="005A6AEE"/>
    <w:rsid w:val="005F153B"/>
    <w:rsid w:val="006019F0"/>
    <w:rsid w:val="00605319"/>
    <w:rsid w:val="00622EC8"/>
    <w:rsid w:val="00627D58"/>
    <w:rsid w:val="00637CA0"/>
    <w:rsid w:val="00647B0D"/>
    <w:rsid w:val="006622AB"/>
    <w:rsid w:val="00671AFB"/>
    <w:rsid w:val="00694EE7"/>
    <w:rsid w:val="006A37C6"/>
    <w:rsid w:val="006B6CAE"/>
    <w:rsid w:val="006C4338"/>
    <w:rsid w:val="006E1AD3"/>
    <w:rsid w:val="006F3438"/>
    <w:rsid w:val="00705054"/>
    <w:rsid w:val="0070545E"/>
    <w:rsid w:val="00716E7B"/>
    <w:rsid w:val="00736D67"/>
    <w:rsid w:val="00751BB1"/>
    <w:rsid w:val="00752C0A"/>
    <w:rsid w:val="007536F0"/>
    <w:rsid w:val="0076410D"/>
    <w:rsid w:val="00766A49"/>
    <w:rsid w:val="00793867"/>
    <w:rsid w:val="00793F32"/>
    <w:rsid w:val="0079732C"/>
    <w:rsid w:val="007B0B5C"/>
    <w:rsid w:val="007C4C2F"/>
    <w:rsid w:val="007F3FFC"/>
    <w:rsid w:val="00805A22"/>
    <w:rsid w:val="00816617"/>
    <w:rsid w:val="00845090"/>
    <w:rsid w:val="00846256"/>
    <w:rsid w:val="00856CB4"/>
    <w:rsid w:val="00872FFB"/>
    <w:rsid w:val="008A540D"/>
    <w:rsid w:val="008B3E08"/>
    <w:rsid w:val="008B4531"/>
    <w:rsid w:val="008C0D96"/>
    <w:rsid w:val="008D6371"/>
    <w:rsid w:val="008D763A"/>
    <w:rsid w:val="008E18A4"/>
    <w:rsid w:val="008E2A33"/>
    <w:rsid w:val="00916C8E"/>
    <w:rsid w:val="009258DB"/>
    <w:rsid w:val="00941474"/>
    <w:rsid w:val="00946698"/>
    <w:rsid w:val="00954EE9"/>
    <w:rsid w:val="00981DAD"/>
    <w:rsid w:val="009A52CF"/>
    <w:rsid w:val="009A789D"/>
    <w:rsid w:val="009B110C"/>
    <w:rsid w:val="009B3942"/>
    <w:rsid w:val="009D0ADD"/>
    <w:rsid w:val="009D6D0B"/>
    <w:rsid w:val="009E4A52"/>
    <w:rsid w:val="009F6DF4"/>
    <w:rsid w:val="00A01381"/>
    <w:rsid w:val="00A105D1"/>
    <w:rsid w:val="00A11401"/>
    <w:rsid w:val="00A24819"/>
    <w:rsid w:val="00A36A36"/>
    <w:rsid w:val="00A63976"/>
    <w:rsid w:val="00AB5BCA"/>
    <w:rsid w:val="00AD748A"/>
    <w:rsid w:val="00AF4EDA"/>
    <w:rsid w:val="00B1006A"/>
    <w:rsid w:val="00B23852"/>
    <w:rsid w:val="00B322EC"/>
    <w:rsid w:val="00B32AFA"/>
    <w:rsid w:val="00B4011C"/>
    <w:rsid w:val="00B475BE"/>
    <w:rsid w:val="00B65922"/>
    <w:rsid w:val="00B66197"/>
    <w:rsid w:val="00B76B23"/>
    <w:rsid w:val="00B93A97"/>
    <w:rsid w:val="00BA29E3"/>
    <w:rsid w:val="00BB3F26"/>
    <w:rsid w:val="00BC0BF3"/>
    <w:rsid w:val="00BE5A51"/>
    <w:rsid w:val="00BF05EF"/>
    <w:rsid w:val="00BF7268"/>
    <w:rsid w:val="00C25B79"/>
    <w:rsid w:val="00C37E60"/>
    <w:rsid w:val="00C427D4"/>
    <w:rsid w:val="00C651E4"/>
    <w:rsid w:val="00C66584"/>
    <w:rsid w:val="00C82009"/>
    <w:rsid w:val="00C9184F"/>
    <w:rsid w:val="00CB4BDA"/>
    <w:rsid w:val="00CC0D02"/>
    <w:rsid w:val="00CC21C2"/>
    <w:rsid w:val="00CC52B0"/>
    <w:rsid w:val="00CF6185"/>
    <w:rsid w:val="00D107CD"/>
    <w:rsid w:val="00D17CA6"/>
    <w:rsid w:val="00D210A5"/>
    <w:rsid w:val="00D23123"/>
    <w:rsid w:val="00D25237"/>
    <w:rsid w:val="00D277FB"/>
    <w:rsid w:val="00D340C7"/>
    <w:rsid w:val="00D738BC"/>
    <w:rsid w:val="00D73D35"/>
    <w:rsid w:val="00DB5EA5"/>
    <w:rsid w:val="00DD523F"/>
    <w:rsid w:val="00DD6EB8"/>
    <w:rsid w:val="00DF358A"/>
    <w:rsid w:val="00E013C3"/>
    <w:rsid w:val="00E0196D"/>
    <w:rsid w:val="00E236D8"/>
    <w:rsid w:val="00E35D67"/>
    <w:rsid w:val="00E57F91"/>
    <w:rsid w:val="00E62862"/>
    <w:rsid w:val="00E648A3"/>
    <w:rsid w:val="00E67967"/>
    <w:rsid w:val="00E707F3"/>
    <w:rsid w:val="00E72512"/>
    <w:rsid w:val="00E91228"/>
    <w:rsid w:val="00E92159"/>
    <w:rsid w:val="00E92B96"/>
    <w:rsid w:val="00E96AD7"/>
    <w:rsid w:val="00E96CFD"/>
    <w:rsid w:val="00EA70A8"/>
    <w:rsid w:val="00EB50E2"/>
    <w:rsid w:val="00EB75E0"/>
    <w:rsid w:val="00EC7177"/>
    <w:rsid w:val="00EE1E44"/>
    <w:rsid w:val="00EE3894"/>
    <w:rsid w:val="00EF10E0"/>
    <w:rsid w:val="00F008E4"/>
    <w:rsid w:val="00F236CB"/>
    <w:rsid w:val="00F52A9A"/>
    <w:rsid w:val="00F651C9"/>
    <w:rsid w:val="00F91D1D"/>
    <w:rsid w:val="00FB6467"/>
    <w:rsid w:val="00FB7970"/>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C62D47"/>
    <w:rsid w:val="0FD54E0B"/>
    <w:rsid w:val="10DE2F25"/>
    <w:rsid w:val="115F0793"/>
    <w:rsid w:val="11E8486E"/>
    <w:rsid w:val="12277E38"/>
    <w:rsid w:val="12A612BB"/>
    <w:rsid w:val="12B83979"/>
    <w:rsid w:val="137517E2"/>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06E78E2"/>
    <w:rsid w:val="311B2DB5"/>
    <w:rsid w:val="31200E48"/>
    <w:rsid w:val="312F40AC"/>
    <w:rsid w:val="31696AB3"/>
    <w:rsid w:val="33D2753F"/>
    <w:rsid w:val="33D5291B"/>
    <w:rsid w:val="34B67240"/>
    <w:rsid w:val="34DE5E1D"/>
    <w:rsid w:val="35A61CEB"/>
    <w:rsid w:val="36447551"/>
    <w:rsid w:val="368A773C"/>
    <w:rsid w:val="36EE7B2A"/>
    <w:rsid w:val="38D416BA"/>
    <w:rsid w:val="38FC7B17"/>
    <w:rsid w:val="3922614F"/>
    <w:rsid w:val="3A207555"/>
    <w:rsid w:val="3ABA6DAF"/>
    <w:rsid w:val="3B60095D"/>
    <w:rsid w:val="3BF86E47"/>
    <w:rsid w:val="3C1C2D73"/>
    <w:rsid w:val="3CBA7FA6"/>
    <w:rsid w:val="3D561BE0"/>
    <w:rsid w:val="3F847C6B"/>
    <w:rsid w:val="3F8A54A4"/>
    <w:rsid w:val="3FFA71C8"/>
    <w:rsid w:val="404207E8"/>
    <w:rsid w:val="40B71CA9"/>
    <w:rsid w:val="417267DD"/>
    <w:rsid w:val="41831FFD"/>
    <w:rsid w:val="41BE4B11"/>
    <w:rsid w:val="420C6E52"/>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E9C0493"/>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3F92560"/>
    <w:rsid w:val="640259CE"/>
    <w:rsid w:val="64617F46"/>
    <w:rsid w:val="659C797A"/>
    <w:rsid w:val="661A28ED"/>
    <w:rsid w:val="675454F2"/>
    <w:rsid w:val="6993314E"/>
    <w:rsid w:val="6A442FBD"/>
    <w:rsid w:val="6A473885"/>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7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A37C6"/>
    <w:pPr>
      <w:tabs>
        <w:tab w:val="center" w:pos="4153"/>
        <w:tab w:val="right" w:pos="8306"/>
      </w:tabs>
      <w:snapToGrid w:val="0"/>
      <w:jc w:val="left"/>
    </w:pPr>
    <w:rPr>
      <w:sz w:val="18"/>
    </w:rPr>
  </w:style>
  <w:style w:type="paragraph" w:styleId="a4">
    <w:name w:val="header"/>
    <w:basedOn w:val="a"/>
    <w:qFormat/>
    <w:rsid w:val="006A3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6A37C6"/>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rsid w:val="006A37C6"/>
  </w:style>
  <w:style w:type="character" w:customStyle="1" w:styleId="NewNew">
    <w:name w:val="页码 New New"/>
    <w:basedOn w:val="a0"/>
    <w:qFormat/>
    <w:rsid w:val="006A37C6"/>
  </w:style>
  <w:style w:type="character" w:customStyle="1" w:styleId="NewNewNewNewNew">
    <w:name w:val="页码 New New New New New"/>
    <w:basedOn w:val="a0"/>
    <w:qFormat/>
    <w:rsid w:val="006A37C6"/>
  </w:style>
  <w:style w:type="character" w:customStyle="1" w:styleId="NewNewNewNew">
    <w:name w:val="页码 New New New New"/>
    <w:basedOn w:val="a0"/>
    <w:qFormat/>
    <w:rsid w:val="006A37C6"/>
  </w:style>
  <w:style w:type="character" w:customStyle="1" w:styleId="NewNewNew">
    <w:name w:val="页码 New New New"/>
    <w:basedOn w:val="a0"/>
    <w:qFormat/>
    <w:rsid w:val="006A37C6"/>
  </w:style>
  <w:style w:type="character" w:customStyle="1" w:styleId="New">
    <w:name w:val="页码 New"/>
    <w:basedOn w:val="a0"/>
    <w:qFormat/>
    <w:rsid w:val="006A37C6"/>
  </w:style>
  <w:style w:type="character" w:customStyle="1" w:styleId="NewNewNewNewNewNew">
    <w:name w:val="页码 New New New New New New"/>
    <w:basedOn w:val="a0"/>
    <w:qFormat/>
    <w:rsid w:val="006A37C6"/>
  </w:style>
  <w:style w:type="paragraph" w:customStyle="1" w:styleId="NewNewNewNewNewNewNewNewNewNewNewNewNewNewNewNewNew">
    <w:name w:val="页脚 New New New New New New New New New New New New New New New New New"/>
    <w:basedOn w:val="NewNewNewNewNewNewNewNewNewNewNewNewNewNewNewNewNew0"/>
    <w:qFormat/>
    <w:rsid w:val="006A37C6"/>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6A37C6"/>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6A37C6"/>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6A37C6"/>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6A37C6"/>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6A37C6"/>
    <w:pPr>
      <w:widowControl w:val="0"/>
      <w:jc w:val="both"/>
    </w:pPr>
    <w:rPr>
      <w:rFonts w:eastAsia="仿宋_GB2312"/>
      <w:kern w:val="2"/>
      <w:sz w:val="32"/>
    </w:rPr>
  </w:style>
  <w:style w:type="paragraph" w:customStyle="1" w:styleId="NewNewNew1">
    <w:name w:val="页眉 New New New"/>
    <w:basedOn w:val="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6A37C6"/>
    <w:pPr>
      <w:widowControl/>
    </w:pPr>
    <w:rPr>
      <w:rFonts w:eastAsia="宋体"/>
      <w:kern w:val="0"/>
      <w:szCs w:val="32"/>
    </w:rPr>
  </w:style>
  <w:style w:type="paragraph" w:customStyle="1" w:styleId="NewNewNewNew0">
    <w:name w:val="正文 New New New New"/>
    <w:qFormat/>
    <w:rsid w:val="006A37C6"/>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rsid w:val="006A37C6"/>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rsid w:val="006A37C6"/>
    <w:pPr>
      <w:tabs>
        <w:tab w:val="center" w:pos="4153"/>
        <w:tab w:val="right" w:pos="8306"/>
      </w:tabs>
      <w:snapToGrid w:val="0"/>
      <w:jc w:val="left"/>
    </w:pPr>
    <w:rPr>
      <w:sz w:val="18"/>
    </w:rPr>
  </w:style>
  <w:style w:type="paragraph" w:customStyle="1" w:styleId="NewNewNew2">
    <w:name w:val="页脚 New New New"/>
    <w:basedOn w:val="NewNewNew0"/>
    <w:qFormat/>
    <w:rsid w:val="006A37C6"/>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rsid w:val="006A37C6"/>
    <w:pPr>
      <w:widowControl w:val="0"/>
      <w:jc w:val="both"/>
    </w:pPr>
    <w:rPr>
      <w:rFonts w:eastAsia="仿宋_GB2312"/>
      <w:kern w:val="2"/>
      <w:sz w:val="32"/>
    </w:rPr>
  </w:style>
  <w:style w:type="paragraph" w:customStyle="1" w:styleId="NewNewNewNewNewNewNewNewNewNewNewNewNew">
    <w:name w:val="正文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6A37C6"/>
    <w:pPr>
      <w:tabs>
        <w:tab w:val="center" w:pos="4153"/>
        <w:tab w:val="right" w:pos="8306"/>
      </w:tabs>
      <w:snapToGrid w:val="0"/>
      <w:jc w:val="left"/>
    </w:pPr>
    <w:rPr>
      <w:sz w:val="18"/>
      <w:szCs w:val="18"/>
    </w:rPr>
  </w:style>
  <w:style w:type="paragraph" w:customStyle="1" w:styleId="New0">
    <w:name w:val="页眉 New"/>
    <w:basedOn w:val="New1"/>
    <w:qFormat/>
    <w:rsid w:val="006A37C6"/>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6A37C6"/>
    <w:pPr>
      <w:widowControl w:val="0"/>
      <w:jc w:val="both"/>
    </w:pPr>
    <w:rPr>
      <w:rFonts w:eastAsia="仿宋_GB2312"/>
      <w:kern w:val="2"/>
      <w:sz w:val="32"/>
    </w:rPr>
  </w:style>
  <w:style w:type="paragraph" w:customStyle="1" w:styleId="NewNewNewNew2">
    <w:name w:val="页眉 New New New New"/>
    <w:basedOn w:val="New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6A37C6"/>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6A37C6"/>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6A37C6"/>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rsid w:val="006A37C6"/>
    <w:pPr>
      <w:tabs>
        <w:tab w:val="center" w:pos="4153"/>
        <w:tab w:val="right" w:pos="8306"/>
      </w:tabs>
      <w:snapToGrid w:val="0"/>
      <w:jc w:val="left"/>
    </w:pPr>
    <w:rPr>
      <w:sz w:val="18"/>
      <w:szCs w:val="18"/>
    </w:rPr>
  </w:style>
  <w:style w:type="paragraph" w:customStyle="1" w:styleId="NewNew0">
    <w:name w:val="正文 New New"/>
    <w:rsid w:val="006A37C6"/>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rsid w:val="006A37C6"/>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rsid w:val="006A37C6"/>
    <w:pPr>
      <w:tabs>
        <w:tab w:val="center" w:pos="4153"/>
        <w:tab w:val="right" w:pos="8306"/>
      </w:tabs>
      <w:snapToGrid w:val="0"/>
      <w:jc w:val="left"/>
    </w:pPr>
    <w:rPr>
      <w:sz w:val="18"/>
      <w:szCs w:val="18"/>
    </w:rPr>
  </w:style>
  <w:style w:type="paragraph" w:customStyle="1" w:styleId="New2">
    <w:name w:val="页脚 New"/>
    <w:basedOn w:val="New1"/>
    <w:qFormat/>
    <w:rsid w:val="006A37C6"/>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qFormat/>
    <w:rsid w:val="006A37C6"/>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rsid w:val="006A37C6"/>
    <w:pPr>
      <w:tabs>
        <w:tab w:val="center" w:pos="4153"/>
        <w:tab w:val="right" w:pos="8306"/>
      </w:tabs>
      <w:snapToGrid w:val="0"/>
      <w:jc w:val="left"/>
    </w:pPr>
    <w:rPr>
      <w:sz w:val="18"/>
      <w:szCs w:val="18"/>
    </w:rPr>
  </w:style>
  <w:style w:type="paragraph" w:customStyle="1" w:styleId="NewNew1">
    <w:name w:val="页眉 New New"/>
    <w:basedOn w:val="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6A37C6"/>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qFormat/>
    <w:rsid w:val="006A37C6"/>
    <w:pPr>
      <w:tabs>
        <w:tab w:val="center" w:pos="4153"/>
        <w:tab w:val="right" w:pos="8306"/>
      </w:tabs>
      <w:snapToGrid w:val="0"/>
      <w:jc w:val="left"/>
    </w:pPr>
    <w:rPr>
      <w:sz w:val="18"/>
      <w:szCs w:val="18"/>
    </w:rPr>
  </w:style>
  <w:style w:type="paragraph" w:customStyle="1" w:styleId="NewNew2">
    <w:name w:val="页脚 New New"/>
    <w:basedOn w:val="NewNew0"/>
    <w:qFormat/>
    <w:rsid w:val="006A37C6"/>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6A37C6"/>
    <w:pPr>
      <w:tabs>
        <w:tab w:val="center" w:pos="4153"/>
        <w:tab w:val="right" w:pos="8306"/>
      </w:tabs>
      <w:snapToGrid w:val="0"/>
      <w:jc w:val="left"/>
    </w:pPr>
    <w:rPr>
      <w:sz w:val="18"/>
      <w:szCs w:val="18"/>
    </w:rPr>
  </w:style>
  <w:style w:type="paragraph" w:customStyle="1" w:styleId="NewNewNewNewNew1">
    <w:name w:val="页脚 New New New New New"/>
    <w:basedOn w:val="NewNewNewNewNew0"/>
    <w:qFormat/>
    <w:rsid w:val="006A37C6"/>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qFormat/>
    <w:rsid w:val="006A37C6"/>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qFormat/>
    <w:rsid w:val="006A37C6"/>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qFormat/>
    <w:rsid w:val="006A37C6"/>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qFormat/>
    <w:rsid w:val="006A37C6"/>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qFormat/>
    <w:rsid w:val="006A37C6"/>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qFormat/>
    <w:rsid w:val="006A37C6"/>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qFormat/>
    <w:rsid w:val="006A37C6"/>
    <w:pPr>
      <w:tabs>
        <w:tab w:val="center" w:pos="4153"/>
        <w:tab w:val="right" w:pos="8306"/>
      </w:tabs>
      <w:snapToGrid w:val="0"/>
      <w:jc w:val="left"/>
    </w:pPr>
    <w:rPr>
      <w:sz w:val="18"/>
      <w:szCs w:val="18"/>
    </w:rPr>
  </w:style>
  <w:style w:type="paragraph" w:customStyle="1" w:styleId="Char">
    <w:name w:val="Char"/>
    <w:basedOn w:val="a"/>
    <w:qFormat/>
    <w:rsid w:val="006A37C6"/>
    <w:pPr>
      <w:widowControl/>
      <w:spacing w:after="160" w:line="240" w:lineRule="exact"/>
      <w:jc w:val="left"/>
    </w:pPr>
  </w:style>
  <w:style w:type="paragraph" w:customStyle="1" w:styleId="Char1">
    <w:name w:val="Char1"/>
    <w:basedOn w:val="a"/>
    <w:qFormat/>
    <w:rsid w:val="006A37C6"/>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E4F78-33D2-48F2-8627-E8908296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1294</Words>
  <Characters>7380</Characters>
  <Application>Microsoft Office Word</Application>
  <DocSecurity>0</DocSecurity>
  <Lines>61</Lines>
  <Paragraphs>17</Paragraphs>
  <ScaleCrop>false</ScaleCrop>
  <Company>P R C</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83</cp:revision>
  <cp:lastPrinted>2017-08-01T03:11:00Z</cp:lastPrinted>
  <dcterms:created xsi:type="dcterms:W3CDTF">2019-09-17T03:08:00Z</dcterms:created>
  <dcterms:modified xsi:type="dcterms:W3CDTF">2021-10-28T01:44:00Z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3170E1C9776C4191AC9FC178E76B2B55</vt:lpwstr>
  </property>
</Properties>
</file>