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6657" w:rsidRDefault="00406657">
      <w:pPr>
        <w:jc w:val="center"/>
        <w:rPr>
          <w:sz w:val="84"/>
          <w:szCs w:val="84"/>
        </w:rPr>
      </w:pPr>
    </w:p>
    <w:p w:rsidR="00406657" w:rsidRDefault="00406657">
      <w:pPr>
        <w:jc w:val="center"/>
        <w:rPr>
          <w:sz w:val="84"/>
          <w:szCs w:val="84"/>
        </w:rPr>
      </w:pPr>
    </w:p>
    <w:p w:rsidR="00406657" w:rsidRDefault="00406657">
      <w:pPr>
        <w:jc w:val="center"/>
        <w:rPr>
          <w:sz w:val="84"/>
          <w:szCs w:val="84"/>
        </w:rPr>
      </w:pPr>
    </w:p>
    <w:p w:rsidR="00406657" w:rsidRDefault="00BC09CA">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406657" w:rsidRDefault="00BC09C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长春市双阳区人民政府奢岭街道办事处</w:t>
      </w:r>
    </w:p>
    <w:p w:rsidR="00406657" w:rsidRDefault="00BC09C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406657" w:rsidRDefault="00406657">
      <w:pPr>
        <w:jc w:val="center"/>
        <w:rPr>
          <w:rFonts w:ascii="Arial" w:eastAsia="方正小标宋简体" w:hAnsi="Arial" w:cs="Arial"/>
          <w:sz w:val="84"/>
          <w:szCs w:val="84"/>
        </w:rPr>
      </w:pPr>
    </w:p>
    <w:p w:rsidR="00406657" w:rsidRDefault="00406657">
      <w:pPr>
        <w:jc w:val="center"/>
        <w:rPr>
          <w:rFonts w:ascii="Arial" w:eastAsia="方正小标宋简体" w:hAnsi="Arial" w:cs="Arial"/>
          <w:sz w:val="84"/>
          <w:szCs w:val="84"/>
        </w:rPr>
      </w:pPr>
    </w:p>
    <w:p w:rsidR="00406657" w:rsidRDefault="00406657">
      <w:pPr>
        <w:jc w:val="center"/>
        <w:rPr>
          <w:rFonts w:ascii="Arial" w:eastAsia="方正小标宋简体" w:hAnsi="Arial" w:cs="Arial"/>
          <w:sz w:val="84"/>
          <w:szCs w:val="84"/>
        </w:rPr>
      </w:pPr>
    </w:p>
    <w:p w:rsidR="00406657" w:rsidRDefault="00406657">
      <w:pPr>
        <w:jc w:val="center"/>
        <w:rPr>
          <w:rFonts w:ascii="Arial" w:eastAsia="方正小标宋简体" w:hAnsi="Arial" w:cs="Arial"/>
          <w:sz w:val="84"/>
          <w:szCs w:val="84"/>
        </w:rPr>
      </w:pPr>
    </w:p>
    <w:p w:rsidR="00406657" w:rsidRDefault="00BC09CA">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406657" w:rsidRDefault="00406657">
      <w:pPr>
        <w:jc w:val="center"/>
        <w:rPr>
          <w:rFonts w:ascii="Arial" w:eastAsia="方正小标宋简体" w:hAnsi="Arial" w:cs="Arial"/>
          <w:sz w:val="84"/>
          <w:szCs w:val="84"/>
        </w:rPr>
      </w:pPr>
    </w:p>
    <w:p w:rsidR="00BC09CA" w:rsidRDefault="00BC09CA">
      <w:pPr>
        <w:spacing w:line="520" w:lineRule="exact"/>
        <w:jc w:val="center"/>
        <w:rPr>
          <w:rFonts w:ascii="方正小标宋简体" w:eastAsia="方正小标宋简体" w:hAnsi="方正小标宋简体" w:hint="eastAsia"/>
          <w:sz w:val="44"/>
        </w:rPr>
      </w:pPr>
    </w:p>
    <w:p w:rsidR="00406657" w:rsidRDefault="00BC09CA">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406657" w:rsidRDefault="00406657">
      <w:pPr>
        <w:spacing w:line="520" w:lineRule="exact"/>
        <w:jc w:val="center"/>
        <w:rPr>
          <w:rFonts w:ascii="方正小标宋简体" w:eastAsia="方正小标宋简体" w:hAnsi="方正小标宋简体"/>
          <w:sz w:val="44"/>
        </w:rPr>
      </w:pPr>
    </w:p>
    <w:p w:rsidR="00406657" w:rsidRDefault="00BC09CA">
      <w:pPr>
        <w:spacing w:line="500" w:lineRule="exact"/>
        <w:rPr>
          <w:rFonts w:ascii="黑体" w:eastAsia="黑体" w:hAnsi="黑体"/>
          <w:sz w:val="32"/>
        </w:rPr>
      </w:pPr>
      <w:r>
        <w:rPr>
          <w:rFonts w:ascii="黑体" w:eastAsia="黑体" w:hAnsi="黑体" w:hint="eastAsia"/>
          <w:sz w:val="32"/>
        </w:rPr>
        <w:t>第一部分  部门概况</w:t>
      </w:r>
    </w:p>
    <w:p w:rsidR="00406657" w:rsidRDefault="00BC09CA">
      <w:pPr>
        <w:spacing w:line="500" w:lineRule="exact"/>
        <w:rPr>
          <w:rFonts w:ascii="仿宋" w:eastAsia="仿宋" w:hAnsi="仿宋"/>
          <w:sz w:val="32"/>
        </w:rPr>
      </w:pPr>
      <w:r>
        <w:rPr>
          <w:rFonts w:ascii="仿宋" w:eastAsia="仿宋" w:hAnsi="仿宋" w:hint="eastAsia"/>
          <w:sz w:val="32"/>
        </w:rPr>
        <w:t>一、部门职责</w:t>
      </w:r>
    </w:p>
    <w:p w:rsidR="00406657" w:rsidRDefault="00BC09CA">
      <w:pPr>
        <w:spacing w:line="500" w:lineRule="exact"/>
        <w:rPr>
          <w:rFonts w:ascii="仿宋" w:eastAsia="仿宋" w:hAnsi="仿宋"/>
          <w:sz w:val="32"/>
        </w:rPr>
      </w:pPr>
      <w:r>
        <w:rPr>
          <w:rFonts w:ascii="仿宋" w:eastAsia="仿宋" w:hAnsi="仿宋" w:hint="eastAsia"/>
          <w:sz w:val="32"/>
        </w:rPr>
        <w:t>二、机构设置及部门决算单位构成</w:t>
      </w:r>
    </w:p>
    <w:p w:rsidR="00406657" w:rsidRDefault="00BC09CA">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406657" w:rsidRDefault="00BC09CA">
      <w:pPr>
        <w:spacing w:line="500" w:lineRule="exact"/>
        <w:rPr>
          <w:rFonts w:ascii="仿宋" w:eastAsia="仿宋" w:hAnsi="仿宋"/>
          <w:sz w:val="32"/>
        </w:rPr>
      </w:pPr>
      <w:r>
        <w:rPr>
          <w:rFonts w:ascii="仿宋" w:eastAsia="仿宋" w:hAnsi="仿宋" w:hint="eastAsia"/>
          <w:sz w:val="32"/>
        </w:rPr>
        <w:t>一、收入支出决算总表</w:t>
      </w:r>
    </w:p>
    <w:p w:rsidR="00406657" w:rsidRDefault="00BC09CA">
      <w:pPr>
        <w:spacing w:line="500" w:lineRule="exact"/>
        <w:rPr>
          <w:rFonts w:ascii="仿宋" w:eastAsia="仿宋" w:hAnsi="仿宋"/>
          <w:sz w:val="32"/>
        </w:rPr>
      </w:pPr>
      <w:r>
        <w:rPr>
          <w:rFonts w:ascii="仿宋" w:eastAsia="仿宋" w:hAnsi="仿宋" w:hint="eastAsia"/>
          <w:sz w:val="32"/>
        </w:rPr>
        <w:t>二、收入决算表</w:t>
      </w:r>
    </w:p>
    <w:p w:rsidR="00406657" w:rsidRDefault="00BC09CA">
      <w:pPr>
        <w:spacing w:line="500" w:lineRule="exact"/>
        <w:rPr>
          <w:rFonts w:ascii="仿宋" w:eastAsia="仿宋" w:hAnsi="仿宋"/>
          <w:sz w:val="32"/>
        </w:rPr>
      </w:pPr>
      <w:r>
        <w:rPr>
          <w:rFonts w:ascii="仿宋" w:eastAsia="仿宋" w:hAnsi="仿宋" w:hint="eastAsia"/>
          <w:sz w:val="32"/>
        </w:rPr>
        <w:t>三、支出决算表</w:t>
      </w:r>
    </w:p>
    <w:p w:rsidR="00406657" w:rsidRDefault="00BC09CA">
      <w:pPr>
        <w:spacing w:line="500" w:lineRule="exact"/>
        <w:rPr>
          <w:rFonts w:ascii="仿宋" w:eastAsia="仿宋" w:hAnsi="仿宋"/>
          <w:sz w:val="32"/>
        </w:rPr>
      </w:pPr>
      <w:r>
        <w:rPr>
          <w:rFonts w:ascii="仿宋" w:eastAsia="仿宋" w:hAnsi="仿宋" w:hint="eastAsia"/>
          <w:sz w:val="32"/>
        </w:rPr>
        <w:t>四、财政拨款收入支出决算总表</w:t>
      </w:r>
    </w:p>
    <w:p w:rsidR="00406657" w:rsidRDefault="00BC09CA">
      <w:pPr>
        <w:spacing w:line="500" w:lineRule="exact"/>
        <w:rPr>
          <w:rFonts w:ascii="仿宋" w:eastAsia="仿宋" w:hAnsi="仿宋"/>
          <w:sz w:val="32"/>
        </w:rPr>
      </w:pPr>
      <w:r>
        <w:rPr>
          <w:rFonts w:ascii="仿宋" w:eastAsia="仿宋" w:hAnsi="仿宋" w:hint="eastAsia"/>
          <w:sz w:val="32"/>
        </w:rPr>
        <w:t>五、一般公共预算财政拨款支出决算表</w:t>
      </w:r>
    </w:p>
    <w:p w:rsidR="00406657" w:rsidRDefault="00BC09CA">
      <w:pPr>
        <w:spacing w:line="500" w:lineRule="exact"/>
        <w:rPr>
          <w:rFonts w:ascii="仿宋" w:eastAsia="仿宋" w:hAnsi="仿宋"/>
          <w:sz w:val="32"/>
        </w:rPr>
      </w:pPr>
      <w:r>
        <w:rPr>
          <w:rFonts w:ascii="仿宋" w:eastAsia="仿宋" w:hAnsi="仿宋" w:hint="eastAsia"/>
          <w:sz w:val="32"/>
        </w:rPr>
        <w:t>六、一般公共预算财政拨款基本支出决算表</w:t>
      </w:r>
    </w:p>
    <w:p w:rsidR="00406657" w:rsidRDefault="00BC09CA">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406657" w:rsidRDefault="00BC09CA">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406657" w:rsidRDefault="00BC09CA">
      <w:pPr>
        <w:spacing w:line="500" w:lineRule="exact"/>
        <w:rPr>
          <w:rFonts w:ascii="仿宋" w:eastAsia="仿宋" w:hAnsi="仿宋"/>
          <w:sz w:val="32"/>
        </w:rPr>
      </w:pPr>
      <w:r>
        <w:rPr>
          <w:rFonts w:ascii="仿宋" w:eastAsia="仿宋" w:hAnsi="仿宋" w:hint="eastAsia"/>
          <w:sz w:val="32"/>
        </w:rPr>
        <w:t>九、部门预算项目支出绩效自评表</w:t>
      </w:r>
    </w:p>
    <w:p w:rsidR="00406657" w:rsidRDefault="00BC09CA">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406657" w:rsidRDefault="00BC09CA">
      <w:pPr>
        <w:spacing w:line="500" w:lineRule="exact"/>
        <w:rPr>
          <w:rFonts w:ascii="仿宋" w:eastAsia="仿宋" w:hAnsi="仿宋"/>
          <w:sz w:val="32"/>
        </w:rPr>
      </w:pPr>
      <w:r>
        <w:rPr>
          <w:rFonts w:ascii="仿宋" w:eastAsia="仿宋" w:hAnsi="仿宋" w:hint="eastAsia"/>
          <w:sz w:val="32"/>
        </w:rPr>
        <w:t>一、收入支出决算总体情况说明</w:t>
      </w:r>
    </w:p>
    <w:p w:rsidR="00406657" w:rsidRDefault="00BC09CA">
      <w:pPr>
        <w:spacing w:line="500" w:lineRule="exact"/>
        <w:rPr>
          <w:rFonts w:ascii="仿宋" w:eastAsia="仿宋" w:hAnsi="仿宋"/>
          <w:sz w:val="32"/>
        </w:rPr>
      </w:pPr>
      <w:r>
        <w:rPr>
          <w:rFonts w:ascii="仿宋" w:eastAsia="仿宋" w:hAnsi="仿宋" w:hint="eastAsia"/>
          <w:sz w:val="32"/>
        </w:rPr>
        <w:t>二、收入决算情况说明</w:t>
      </w:r>
    </w:p>
    <w:p w:rsidR="00406657" w:rsidRDefault="00BC09CA">
      <w:pPr>
        <w:spacing w:line="500" w:lineRule="exact"/>
        <w:rPr>
          <w:rFonts w:ascii="仿宋" w:eastAsia="仿宋" w:hAnsi="仿宋"/>
          <w:sz w:val="32"/>
        </w:rPr>
      </w:pPr>
      <w:r>
        <w:rPr>
          <w:rFonts w:ascii="仿宋" w:eastAsia="仿宋" w:hAnsi="仿宋" w:hint="eastAsia"/>
          <w:sz w:val="32"/>
        </w:rPr>
        <w:t>三、支出决算情况说明</w:t>
      </w:r>
    </w:p>
    <w:p w:rsidR="00406657" w:rsidRDefault="00BC09CA">
      <w:pPr>
        <w:spacing w:line="500" w:lineRule="exact"/>
        <w:rPr>
          <w:rFonts w:ascii="仿宋" w:eastAsia="仿宋" w:hAnsi="仿宋"/>
          <w:sz w:val="32"/>
        </w:rPr>
      </w:pPr>
      <w:r>
        <w:rPr>
          <w:rFonts w:ascii="仿宋" w:eastAsia="仿宋" w:hAnsi="仿宋" w:hint="eastAsia"/>
          <w:sz w:val="32"/>
        </w:rPr>
        <w:t>四、财政拨款收入支出决算总体情况说明</w:t>
      </w:r>
    </w:p>
    <w:p w:rsidR="00406657" w:rsidRDefault="00BC09CA">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406657" w:rsidRDefault="00BC09CA">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406657" w:rsidRDefault="00BC09CA">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406657" w:rsidRDefault="00BC09CA">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406657" w:rsidRDefault="00BC09CA">
      <w:pPr>
        <w:spacing w:line="500" w:lineRule="exact"/>
        <w:rPr>
          <w:rFonts w:ascii="仿宋" w:eastAsia="仿宋" w:hAnsi="仿宋"/>
          <w:sz w:val="32"/>
        </w:rPr>
      </w:pPr>
      <w:r>
        <w:rPr>
          <w:rFonts w:ascii="仿宋" w:eastAsia="仿宋" w:hAnsi="仿宋" w:hint="eastAsia"/>
          <w:sz w:val="32"/>
        </w:rPr>
        <w:t>九、预算绩效管理情况说明</w:t>
      </w:r>
    </w:p>
    <w:p w:rsidR="00406657" w:rsidRDefault="00BC09CA">
      <w:pPr>
        <w:spacing w:line="500" w:lineRule="exact"/>
        <w:rPr>
          <w:rFonts w:ascii="仿宋" w:eastAsia="仿宋" w:hAnsi="仿宋"/>
          <w:sz w:val="32"/>
        </w:rPr>
      </w:pPr>
      <w:r>
        <w:rPr>
          <w:rFonts w:ascii="仿宋" w:eastAsia="仿宋" w:hAnsi="仿宋" w:hint="eastAsia"/>
          <w:sz w:val="32"/>
        </w:rPr>
        <w:t>十、其他重要事项情况说明</w:t>
      </w:r>
    </w:p>
    <w:p w:rsidR="00406657" w:rsidRDefault="00BC09CA">
      <w:pPr>
        <w:spacing w:line="500" w:lineRule="exact"/>
        <w:rPr>
          <w:rFonts w:ascii="黑体" w:eastAsia="黑体" w:hAnsi="黑体"/>
          <w:sz w:val="32"/>
          <w:szCs w:val="32"/>
        </w:rPr>
      </w:pPr>
      <w:r>
        <w:rPr>
          <w:rFonts w:ascii="黑体" w:eastAsia="黑体" w:hAnsi="黑体" w:hint="eastAsia"/>
          <w:sz w:val="32"/>
        </w:rPr>
        <w:t>第四部分  名词解释</w:t>
      </w:r>
    </w:p>
    <w:p w:rsidR="00406657" w:rsidRDefault="00BC09C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406657" w:rsidRDefault="00406657">
      <w:pPr>
        <w:jc w:val="center"/>
        <w:rPr>
          <w:rFonts w:ascii="黑体" w:eastAsia="黑体" w:hAnsi="黑体"/>
          <w:sz w:val="32"/>
        </w:rPr>
      </w:pPr>
    </w:p>
    <w:p w:rsidR="00406657" w:rsidRDefault="00BC09CA">
      <w:pPr>
        <w:rPr>
          <w:rFonts w:ascii="黑体" w:eastAsia="黑体" w:hAnsi="黑体"/>
          <w:sz w:val="32"/>
        </w:rPr>
      </w:pPr>
      <w:r>
        <w:rPr>
          <w:rFonts w:ascii="黑体" w:eastAsia="黑体" w:hAnsi="黑体" w:hint="eastAsia"/>
          <w:sz w:val="32"/>
        </w:rPr>
        <w:t xml:space="preserve">    一、部门职能</w:t>
      </w:r>
    </w:p>
    <w:p w:rsidR="00406657" w:rsidRDefault="00BC09CA">
      <w:pPr>
        <w:numPr>
          <w:ilvl w:val="0"/>
          <w:numId w:val="1"/>
        </w:numPr>
        <w:outlineLvl w:val="2"/>
        <w:rPr>
          <w:rFonts w:ascii="仿宋_GB2312" w:eastAsia="仿宋_GB2312" w:hAnsi="楷体" w:cs="楷体"/>
          <w:sz w:val="32"/>
        </w:rPr>
      </w:pPr>
      <w:r>
        <w:rPr>
          <w:rFonts w:ascii="仿宋_GB2312" w:eastAsia="仿宋_GB2312" w:hAnsi="楷体" w:cs="楷体" w:hint="eastAsia"/>
          <w:sz w:val="32"/>
        </w:rPr>
        <w:t>制定本单位会计预算管理的规章制度</w:t>
      </w:r>
    </w:p>
    <w:p w:rsidR="00406657" w:rsidRDefault="00BC09CA">
      <w:pPr>
        <w:numPr>
          <w:ilvl w:val="0"/>
          <w:numId w:val="1"/>
        </w:numPr>
        <w:outlineLvl w:val="2"/>
        <w:rPr>
          <w:rFonts w:ascii="仿宋_GB2312" w:eastAsia="仿宋_GB2312" w:hAnsi="楷体" w:cs="楷体"/>
          <w:sz w:val="32"/>
        </w:rPr>
      </w:pPr>
      <w:r>
        <w:rPr>
          <w:rFonts w:ascii="仿宋_GB2312" w:eastAsia="仿宋_GB2312" w:hAnsi="楷体" w:cs="楷体" w:hint="eastAsia"/>
          <w:sz w:val="32"/>
        </w:rPr>
        <w:t>组织全乡会计预算报表的收集、审核、汇总和分析工作</w:t>
      </w:r>
    </w:p>
    <w:p w:rsidR="00406657" w:rsidRDefault="00BC09CA">
      <w:pPr>
        <w:numPr>
          <w:ilvl w:val="0"/>
          <w:numId w:val="1"/>
        </w:numPr>
        <w:outlineLvl w:val="2"/>
        <w:rPr>
          <w:rFonts w:ascii="仿宋_GB2312" w:eastAsia="仿宋_GB2312" w:hAnsi="楷体" w:cs="楷体"/>
          <w:sz w:val="32"/>
        </w:rPr>
      </w:pPr>
      <w:r>
        <w:rPr>
          <w:rFonts w:ascii="仿宋_GB2312" w:eastAsia="仿宋_GB2312" w:hAnsi="楷体" w:cs="楷体" w:hint="eastAsia"/>
          <w:sz w:val="32"/>
        </w:rPr>
        <w:t xml:space="preserve">负责本单位会计预算信息上报和对外提供工作，并对单    位会计预算信息披露实施统一管理 </w:t>
      </w:r>
    </w:p>
    <w:p w:rsidR="00406657" w:rsidRDefault="00BC09CA">
      <w:pPr>
        <w:numPr>
          <w:ilvl w:val="0"/>
          <w:numId w:val="1"/>
        </w:numPr>
        <w:outlineLvl w:val="2"/>
        <w:rPr>
          <w:rFonts w:ascii="仿宋_GB2312" w:eastAsia="仿宋_GB2312" w:hAnsi="楷体" w:cs="楷体"/>
          <w:sz w:val="32"/>
        </w:rPr>
      </w:pPr>
      <w:r>
        <w:rPr>
          <w:rFonts w:ascii="仿宋_GB2312" w:eastAsia="仿宋_GB2312" w:hAnsi="楷体" w:cs="楷体" w:hint="eastAsia"/>
          <w:sz w:val="32"/>
        </w:rPr>
        <w:t>组织本单位会计预算报告编制质量的核查工作</w:t>
      </w:r>
    </w:p>
    <w:p w:rsidR="00406657" w:rsidRDefault="00BC09CA">
      <w:pPr>
        <w:numPr>
          <w:ilvl w:val="0"/>
          <w:numId w:val="1"/>
        </w:numPr>
        <w:outlineLvl w:val="2"/>
        <w:rPr>
          <w:rFonts w:ascii="仿宋_GB2312" w:eastAsia="仿宋_GB2312" w:hAnsi="楷体" w:cs="楷体"/>
          <w:sz w:val="32"/>
        </w:rPr>
      </w:pPr>
      <w:r>
        <w:rPr>
          <w:rFonts w:ascii="仿宋_GB2312" w:eastAsia="仿宋_GB2312" w:hAnsi="楷体" w:cs="楷体" w:hint="eastAsia"/>
          <w:sz w:val="32"/>
        </w:rPr>
        <w:t>建立本单位会计预算数据库和网络管理体系</w:t>
      </w:r>
    </w:p>
    <w:p w:rsidR="00406657" w:rsidRDefault="00BC09CA">
      <w:pPr>
        <w:numPr>
          <w:ilvl w:val="0"/>
          <w:numId w:val="1"/>
        </w:numPr>
        <w:outlineLvl w:val="2"/>
        <w:rPr>
          <w:rFonts w:ascii="仿宋_GB2312" w:eastAsia="仿宋_GB2312" w:hAnsi="楷体" w:cs="楷体"/>
          <w:sz w:val="32"/>
        </w:rPr>
      </w:pPr>
      <w:r>
        <w:rPr>
          <w:rFonts w:ascii="仿宋_GB2312" w:eastAsia="仿宋_GB2312" w:hAnsi="楷体" w:cs="楷体" w:hint="eastAsia"/>
          <w:sz w:val="32"/>
        </w:rPr>
        <w:t>按计划组织本级财政收入和地方税的征收，完成国家财政计划，不断培植税源，管好财政资金，增加财政实力</w:t>
      </w:r>
    </w:p>
    <w:p w:rsidR="00406657" w:rsidRDefault="00BC09CA">
      <w:pPr>
        <w:numPr>
          <w:ilvl w:val="0"/>
          <w:numId w:val="2"/>
        </w:numPr>
        <w:ind w:firstLineChars="200" w:firstLine="640"/>
        <w:rPr>
          <w:rFonts w:ascii="黑体" w:eastAsia="黑体" w:hAnsi="黑体"/>
          <w:sz w:val="32"/>
        </w:rPr>
      </w:pPr>
      <w:r>
        <w:rPr>
          <w:rFonts w:ascii="黑体" w:eastAsia="黑体" w:hAnsi="黑体" w:hint="eastAsia"/>
          <w:sz w:val="32"/>
        </w:rPr>
        <w:t>机构设置及部门决算单位构成</w:t>
      </w:r>
    </w:p>
    <w:p w:rsidR="00406657" w:rsidRDefault="00BC09CA">
      <w:pPr>
        <w:ind w:firstLineChars="200" w:firstLine="640"/>
        <w:rPr>
          <w:rFonts w:ascii="仿宋" w:eastAsia="仿宋" w:hAnsi="仿宋"/>
          <w:sz w:val="32"/>
        </w:rPr>
      </w:pPr>
      <w:r>
        <w:rPr>
          <w:rFonts w:ascii="仿宋_GB2312" w:eastAsia="仿宋_GB2312" w:cs="楷体" w:hint="eastAsia"/>
          <w:sz w:val="32"/>
        </w:rPr>
        <w:t>根据上述职责，长春市双阳区人民政府奢岭街道办事处内设机构13个。</w:t>
      </w:r>
      <w:r>
        <w:rPr>
          <w:rFonts w:ascii="仿宋" w:eastAsia="仿宋" w:hAnsi="仿宋" w:hint="eastAsia"/>
          <w:sz w:val="32"/>
        </w:rPr>
        <w:t>分别为</w:t>
      </w:r>
      <w:r>
        <w:rPr>
          <w:rFonts w:ascii="仿宋_GB2312" w:eastAsia="仿宋_GB2312" w:cs="楷体" w:hint="eastAsia"/>
          <w:sz w:val="32"/>
        </w:rPr>
        <w:t>党政办公室、财政、规划建设局、招商局、经济贸易局、发展和改革局、社会事务局、农村工作局、综合治理办公室、安全局、劳动保障所、民政办公室、新农村办公室。</w:t>
      </w:r>
      <w:r>
        <w:rPr>
          <w:rFonts w:ascii="仿宋" w:eastAsia="仿宋" w:hAnsi="仿宋" w:hint="eastAsia"/>
          <w:sz w:val="32"/>
        </w:rPr>
        <w:t>。</w:t>
      </w:r>
    </w:p>
    <w:p w:rsidR="00406657" w:rsidRDefault="00BC09CA">
      <w:pPr>
        <w:ind w:firstLineChars="200" w:firstLine="640"/>
        <w:rPr>
          <w:rFonts w:ascii="仿宋" w:eastAsia="仿宋" w:hAnsi="仿宋"/>
          <w:sz w:val="32"/>
        </w:rPr>
      </w:pPr>
      <w:r>
        <w:rPr>
          <w:rFonts w:ascii="仿宋" w:eastAsia="仿宋" w:hAnsi="仿宋" w:hint="eastAsia"/>
          <w:sz w:val="32"/>
        </w:rPr>
        <w:t>纳入</w:t>
      </w:r>
      <w:r>
        <w:rPr>
          <w:rFonts w:ascii="仿宋_GB2312" w:eastAsia="仿宋_GB2312" w:cs="楷体" w:hint="eastAsia"/>
          <w:sz w:val="32"/>
        </w:rPr>
        <w:t>长春市双阳区人民政府奢岭街道办事处</w:t>
      </w:r>
      <w:r>
        <w:rPr>
          <w:rFonts w:ascii="仿宋" w:eastAsia="仿宋" w:hAnsi="仿宋" w:hint="eastAsia"/>
          <w:sz w:val="32"/>
        </w:rPr>
        <w:t>2020年度部门决算编制范围的单位包括：</w:t>
      </w:r>
    </w:p>
    <w:p w:rsidR="00406657" w:rsidRDefault="00BC09CA">
      <w:pPr>
        <w:ind w:firstLineChars="200" w:firstLine="640"/>
        <w:rPr>
          <w:rFonts w:ascii="仿宋" w:eastAsia="仿宋_GB2312" w:hAnsi="仿宋"/>
          <w:sz w:val="32"/>
        </w:rPr>
      </w:pPr>
      <w:r>
        <w:rPr>
          <w:rFonts w:ascii="仿宋" w:eastAsia="仿宋" w:hAnsi="仿宋" w:hint="eastAsia"/>
          <w:sz w:val="32"/>
        </w:rPr>
        <w:t>1.</w:t>
      </w:r>
      <w:r>
        <w:rPr>
          <w:rFonts w:ascii="仿宋_GB2312" w:eastAsia="仿宋_GB2312" w:cs="楷体" w:hint="eastAsia"/>
          <w:sz w:val="32"/>
        </w:rPr>
        <w:t>长春市双阳区人民政府奢岭街道办事处本级</w:t>
      </w:r>
    </w:p>
    <w:p w:rsidR="00406657" w:rsidRDefault="00BC09CA">
      <w:pPr>
        <w:ind w:firstLineChars="200" w:firstLine="640"/>
        <w:outlineLvl w:val="1"/>
        <w:rPr>
          <w:rFonts w:ascii="方正小标宋简体" w:eastAsia="方正小标宋简体" w:hAnsi="方正小标宋简体"/>
          <w:sz w:val="32"/>
          <w:szCs w:val="32"/>
        </w:rPr>
      </w:pPr>
      <w:r>
        <w:rPr>
          <w:rFonts w:ascii="仿宋_GB2312" w:eastAsia="仿宋_GB2312" w:hAnsi="仿宋_GB2312" w:cs="仿宋_GB2312" w:hint="eastAsia"/>
          <w:sz w:val="32"/>
          <w:szCs w:val="32"/>
        </w:rPr>
        <w:t>本部门2020年预算</w:t>
      </w:r>
      <w:r>
        <w:rPr>
          <w:rFonts w:ascii="仿宋_GB2312" w:eastAsia="仿宋_GB2312" w:hAnsi="仿宋_GB2312" w:cs="仿宋_GB2312"/>
          <w:sz w:val="32"/>
          <w:szCs w:val="32"/>
        </w:rPr>
        <w:t>实有人员</w:t>
      </w:r>
      <w:r>
        <w:rPr>
          <w:rFonts w:eastAsia="Times New Roman"/>
          <w:sz w:val="32"/>
          <w:szCs w:val="32"/>
        </w:rPr>
        <w:t xml:space="preserve"> </w:t>
      </w:r>
      <w:r>
        <w:rPr>
          <w:rFonts w:hint="eastAsia"/>
          <w:sz w:val="32"/>
          <w:szCs w:val="32"/>
        </w:rPr>
        <w:t>105</w:t>
      </w:r>
      <w:r>
        <w:rPr>
          <w:rFonts w:ascii="仿宋_GB2312" w:eastAsia="仿宋_GB2312" w:hAnsi="仿宋_GB2312" w:cs="仿宋_GB2312"/>
          <w:sz w:val="32"/>
          <w:szCs w:val="32"/>
        </w:rPr>
        <w:t>人，其中：在职人员</w:t>
      </w:r>
      <w:r>
        <w:rPr>
          <w:rFonts w:hint="eastAsia"/>
          <w:sz w:val="32"/>
          <w:szCs w:val="32"/>
        </w:rPr>
        <w:t>64</w:t>
      </w:r>
      <w:r>
        <w:rPr>
          <w:rFonts w:ascii="仿宋_GB2312" w:eastAsia="仿宋_GB2312" w:hAnsi="仿宋_GB2312" w:cs="仿宋_GB2312"/>
          <w:sz w:val="32"/>
          <w:szCs w:val="32"/>
        </w:rPr>
        <w:t>人，离退休人员</w:t>
      </w:r>
      <w:r>
        <w:rPr>
          <w:rFonts w:ascii="仿宋_GB2312" w:eastAsia="仿宋_GB2312" w:hAnsi="仿宋_GB2312" w:cs="仿宋_GB2312" w:hint="eastAsia"/>
          <w:sz w:val="32"/>
          <w:szCs w:val="32"/>
        </w:rPr>
        <w:t>31</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,遗属10人</w:t>
      </w:r>
      <w:r>
        <w:rPr>
          <w:rFonts w:ascii="仿宋_GB2312" w:eastAsia="仿宋_GB2312" w:hAnsi="仿宋_GB2312" w:cs="仿宋_GB2312"/>
          <w:sz w:val="32"/>
          <w:szCs w:val="32"/>
        </w:rPr>
        <w:t>。</w:t>
      </w:r>
    </w:p>
    <w:p w:rsidR="00406657" w:rsidRDefault="00BC09CA" w:rsidP="00BC09CA">
      <w:pPr>
        <w:widowControl/>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406657" w:rsidRDefault="00BC09CA">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406657">
        <w:trPr>
          <w:trHeight w:val="360"/>
        </w:trPr>
        <w:tc>
          <w:tcPr>
            <w:tcW w:w="9142" w:type="dxa"/>
            <w:gridSpan w:val="5"/>
            <w:tcBorders>
              <w:top w:val="nil"/>
              <w:left w:val="nil"/>
              <w:bottom w:val="nil"/>
              <w:right w:val="nil"/>
            </w:tcBorders>
            <w:shd w:val="clear" w:color="auto" w:fill="auto"/>
            <w:noWrap/>
            <w:vAlign w:val="center"/>
          </w:tcPr>
          <w:p w:rsidR="00406657" w:rsidRDefault="00BC09CA">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406657">
        <w:trPr>
          <w:trHeight w:val="317"/>
        </w:trPr>
        <w:tc>
          <w:tcPr>
            <w:tcW w:w="2662" w:type="dxa"/>
            <w:tcBorders>
              <w:top w:val="nil"/>
              <w:left w:val="nil"/>
              <w:bottom w:val="nil"/>
              <w:right w:val="nil"/>
            </w:tcBorders>
            <w:shd w:val="clear" w:color="auto" w:fill="FFFFFF"/>
            <w:noWrap/>
            <w:vAlign w:val="center"/>
          </w:tcPr>
          <w:p w:rsidR="00406657" w:rsidRDefault="00BC09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406657" w:rsidRDefault="00BC09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406657">
        <w:trPr>
          <w:trHeight w:val="293"/>
        </w:trPr>
        <w:tc>
          <w:tcPr>
            <w:tcW w:w="2662" w:type="dxa"/>
            <w:tcBorders>
              <w:top w:val="nil"/>
              <w:left w:val="nil"/>
              <w:bottom w:val="nil"/>
              <w:right w:val="nil"/>
            </w:tcBorders>
            <w:shd w:val="clear" w:color="auto" w:fill="FFFFFF"/>
            <w:noWrap/>
            <w:vAlign w:val="center"/>
          </w:tcPr>
          <w:p w:rsidR="00406657" w:rsidRDefault="00406657">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406657" w:rsidRDefault="00BC09C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06657">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支出</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决算数</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13383.38　</w:t>
            </w:r>
          </w:p>
        </w:tc>
        <w:tc>
          <w:tcPr>
            <w:tcW w:w="28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1680.44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115451.60　</w:t>
            </w:r>
          </w:p>
        </w:tc>
        <w:tc>
          <w:tcPr>
            <w:tcW w:w="28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150.00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1098.87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49.69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27.02</w:t>
            </w: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83908.60</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40665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5314.30</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40665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40665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十一、节能环保支出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40665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十二、其他支出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40665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十三、抗疫特别国债安排的支出</w:t>
            </w:r>
          </w:p>
        </w:tc>
        <w:tc>
          <w:tcPr>
            <w:tcW w:w="180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06657" w:rsidRDefault="0040665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128862.00　</w:t>
            </w: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bCs/>
                <w:kern w:val="0"/>
                <w:sz w:val="20"/>
              </w:rPr>
            </w:pPr>
            <w:r>
              <w:rPr>
                <w:rFonts w:ascii="宋体" w:hAnsi="宋体" w:cs="宋体" w:hint="eastAsia"/>
                <w:kern w:val="0"/>
                <w:sz w:val="20"/>
              </w:rPr>
              <w:t>128827.49</w:t>
            </w:r>
            <w:r>
              <w:rPr>
                <w:rFonts w:ascii="宋体" w:hAnsi="宋体" w:cs="宋体" w:hint="eastAsia"/>
                <w:bCs/>
                <w:kern w:val="0"/>
                <w:sz w:val="20"/>
              </w:rPr>
              <w:t xml:space="preserve">　</w:t>
            </w:r>
          </w:p>
        </w:tc>
      </w:tr>
      <w:tr w:rsidR="00406657">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199.17　</w:t>
            </w:r>
          </w:p>
        </w:tc>
        <w:tc>
          <w:tcPr>
            <w:tcW w:w="28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233.68　</w:t>
            </w:r>
          </w:p>
        </w:tc>
      </w:tr>
      <w:tr w:rsidR="00406657">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406657" w:rsidRDefault="00BC09CA">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129061.17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406657" w:rsidRDefault="00BC09CA">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406657" w:rsidRDefault="00BC09CA">
            <w:pPr>
              <w:widowControl/>
              <w:jc w:val="right"/>
              <w:rPr>
                <w:rFonts w:ascii="宋体" w:hAnsi="宋体" w:cs="宋体"/>
                <w:bCs/>
                <w:kern w:val="0"/>
                <w:sz w:val="20"/>
              </w:rPr>
            </w:pPr>
            <w:r>
              <w:rPr>
                <w:rFonts w:ascii="宋体" w:hAnsi="宋体" w:cs="宋体" w:hint="eastAsia"/>
                <w:kern w:val="0"/>
                <w:sz w:val="20"/>
              </w:rPr>
              <w:t>129061.17</w:t>
            </w:r>
            <w:r>
              <w:rPr>
                <w:rFonts w:ascii="宋体" w:hAnsi="宋体" w:cs="宋体" w:hint="eastAsia"/>
                <w:bCs/>
                <w:kern w:val="0"/>
                <w:sz w:val="20"/>
              </w:rPr>
              <w:t xml:space="preserve">　</w:t>
            </w:r>
          </w:p>
        </w:tc>
      </w:tr>
      <w:tr w:rsidR="00406657">
        <w:trPr>
          <w:trHeight w:val="585"/>
        </w:trPr>
        <w:tc>
          <w:tcPr>
            <w:tcW w:w="9142" w:type="dxa"/>
            <w:gridSpan w:val="5"/>
            <w:tcBorders>
              <w:top w:val="single" w:sz="8" w:space="0" w:color="auto"/>
              <w:left w:val="nil"/>
              <w:bottom w:val="nil"/>
              <w:right w:val="nil"/>
            </w:tcBorders>
            <w:shd w:val="clear" w:color="auto" w:fill="auto"/>
            <w:vAlign w:val="center"/>
          </w:tcPr>
          <w:p w:rsidR="00406657" w:rsidRDefault="00BC09CA">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406657" w:rsidRDefault="00BC09CA">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406657" w:rsidRDefault="00406657">
      <w:pPr>
        <w:rPr>
          <w:rFonts w:ascii="黑体" w:eastAsia="黑体" w:hAnsi="黑体"/>
          <w:sz w:val="32"/>
        </w:rPr>
        <w:sectPr w:rsidR="00406657">
          <w:footerReference w:type="default" r:id="rId9"/>
          <w:pgSz w:w="11906" w:h="16838"/>
          <w:pgMar w:top="1440" w:right="1797" w:bottom="1440" w:left="1797" w:header="851" w:footer="992" w:gutter="0"/>
          <w:cols w:space="720"/>
          <w:docGrid w:type="linesAndChars" w:linePitch="312"/>
        </w:sectPr>
      </w:pPr>
    </w:p>
    <w:p w:rsidR="00406657" w:rsidRDefault="00BC09CA">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406657">
        <w:trPr>
          <w:trHeight w:val="405"/>
        </w:trPr>
        <w:tc>
          <w:tcPr>
            <w:tcW w:w="14055" w:type="dxa"/>
            <w:gridSpan w:val="11"/>
            <w:tcBorders>
              <w:top w:val="nil"/>
              <w:left w:val="nil"/>
              <w:bottom w:val="nil"/>
              <w:right w:val="nil"/>
            </w:tcBorders>
            <w:shd w:val="clear" w:color="auto" w:fill="auto"/>
            <w:noWrap/>
            <w:vAlign w:val="center"/>
          </w:tcPr>
          <w:p w:rsidR="00406657" w:rsidRDefault="00BC09CA">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406657">
        <w:trPr>
          <w:trHeight w:val="285"/>
        </w:trPr>
        <w:tc>
          <w:tcPr>
            <w:tcW w:w="315"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406657">
        <w:trPr>
          <w:trHeight w:val="285"/>
        </w:trPr>
        <w:tc>
          <w:tcPr>
            <w:tcW w:w="1095" w:type="dxa"/>
            <w:gridSpan w:val="2"/>
            <w:tcBorders>
              <w:top w:val="nil"/>
              <w:left w:val="nil"/>
              <w:bottom w:val="nil"/>
              <w:right w:val="nil"/>
            </w:tcBorders>
            <w:shd w:val="clear" w:color="auto" w:fill="FFFFFF"/>
            <w:noWrap/>
            <w:vAlign w:val="center"/>
          </w:tcPr>
          <w:p w:rsidR="00406657" w:rsidRDefault="00406657">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406657" w:rsidRDefault="00BC09CA">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0665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40665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406657" w:rsidRDefault="00406657">
            <w:pPr>
              <w:widowControl/>
              <w:jc w:val="left"/>
              <w:rPr>
                <w:rFonts w:ascii="宋体" w:hAnsi="宋体" w:cs="宋体"/>
                <w:kern w:val="0"/>
                <w:sz w:val="24"/>
                <w:szCs w:val="24"/>
              </w:rPr>
            </w:pPr>
          </w:p>
        </w:tc>
      </w:tr>
      <w:tr w:rsidR="0040665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406657" w:rsidRDefault="00406657">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406657" w:rsidRDefault="00406657">
            <w:pPr>
              <w:widowControl/>
              <w:jc w:val="left"/>
              <w:rPr>
                <w:rFonts w:ascii="宋体" w:hAnsi="宋体" w:cs="宋体"/>
                <w:kern w:val="0"/>
                <w:sz w:val="24"/>
                <w:szCs w:val="24"/>
              </w:rPr>
            </w:pPr>
          </w:p>
        </w:tc>
      </w:tr>
      <w:tr w:rsidR="0040665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7</w:t>
            </w:r>
          </w:p>
        </w:tc>
      </w:tr>
      <w:tr w:rsidR="0040665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128862.00　</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128834.98　</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27.02　</w:t>
            </w: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1779.10　</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1752.08</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27.02　</w:t>
            </w: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1679.12　</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1652.10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27.02　</w:t>
            </w: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2010301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1179.34　</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1152.32</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27.02　</w:t>
            </w: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499.78　</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499.78　</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20105</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统计信息事务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17.98</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17.98</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2010507</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专项普查活动</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17.98</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17.98</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组织事务</w:t>
            </w:r>
          </w:p>
          <w:p w:rsidR="00406657" w:rsidRDefault="00406657">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33.80</w:t>
            </w:r>
          </w:p>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33.80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2013299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其他组织事务支出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33.80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33.80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20136</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48.20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48.20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2013699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其他共产党事务支出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48.20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48.20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206</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科学技术支出</w:t>
            </w:r>
          </w:p>
          <w:p w:rsidR="00406657" w:rsidRDefault="00406657">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20605</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科学条件与服务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2060502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技术创新服务体系</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社会保障与就业支出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1153.54</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1153.54</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民政管理事务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2080299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其他民政管理事务支出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20807</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就业补助</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2080799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其他就业补助支出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20808</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抚恤</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827.31</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827.31</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2080805</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义务兵优待金</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827.31</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827.31</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社会福利</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60.61</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60.61</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2081002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老年福利</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0.72</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0.72</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2081005</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社会福利事业单位</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59.00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59.00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其他社会福利支出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0.89</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0.89</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20820</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临时救助</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18.40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18.40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2082001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临时救助支出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18.40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18.40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特困人员救助供养</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241.36</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241.36</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2082102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农村特困人员救助供养支出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241.36</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241.36</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20828</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退役军人管理事务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2082899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其他退役军人事务管理支出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卫生健康支出 </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50.30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50.30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21004</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公共卫生</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2100410</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突发公共卫生事件应急处理</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21013</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医疗救助</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7.88</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7.88</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2101301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城乡医疗救助</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7.88</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7.88</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21016</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22.42</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22.42</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2101601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老龄卫生健康事务</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22.42</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22.42</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节能环保支出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92.60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92.60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21104</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自然生态保护</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92.60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92.60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2110402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农村环境保护</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92.60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92.60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城乡社区支出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83908.60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83908.60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21203</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城乡社区公共设施</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2120303</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小城镇基础设施建设</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41308.60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41308.60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2120803</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城市建设支出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36558.60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36558.60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其他国有土地使用权出让收入安排的支出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4750.00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4750.00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21216</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棚户区改种造专项债券收入安排的支出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2121699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其他棚户区改造专项债券收入安排的支出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农林水支出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5184.86</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5184.86</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农业农村</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3496.59</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3496.59</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2130122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农业生产发展</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3046.81</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3046.81</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2130153</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农田建设</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41.90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41.90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其他农业农村支出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407.88</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407.88</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林业和草原</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2130205</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森林资源培育</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21305</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扶贫</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44.26</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44.26</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2130599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其他扶贫支出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44.26</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44.26</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21307</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农村综合改革</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2130799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其他农村综合改革支出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目标价格补贴</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2130999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其他目标价格补贴</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22904</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其他政府性基金及对应专项债券收入安排的支出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2290402</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其他地方试点项目收益专项债券收入安排的支出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抗疫特别国债安排的支出</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基础设施建设</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2340108</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生态环境治理</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800.00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800.00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2340109</w:t>
            </w:r>
          </w:p>
        </w:tc>
        <w:tc>
          <w:tcPr>
            <w:tcW w:w="2001"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交通基础设施建设</w:t>
            </w:r>
          </w:p>
        </w:tc>
        <w:tc>
          <w:tcPr>
            <w:tcW w:w="1842"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3743.00</w:t>
            </w:r>
          </w:p>
        </w:tc>
        <w:tc>
          <w:tcPr>
            <w:tcW w:w="1843"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3743.00</w:t>
            </w: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406657">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406657" w:rsidRDefault="00406657">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trHeight w:val="615"/>
        </w:trPr>
        <w:tc>
          <w:tcPr>
            <w:tcW w:w="14055" w:type="dxa"/>
            <w:gridSpan w:val="11"/>
            <w:tcBorders>
              <w:top w:val="single" w:sz="8" w:space="0" w:color="auto"/>
              <w:left w:val="nil"/>
              <w:bottom w:val="nil"/>
              <w:right w:val="nil"/>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注：本表反映部门本年度取得的各项收入情况。</w:t>
            </w:r>
          </w:p>
          <w:p w:rsidR="00406657" w:rsidRDefault="00406657">
            <w:pPr>
              <w:widowControl/>
              <w:jc w:val="left"/>
              <w:rPr>
                <w:rFonts w:ascii="宋体" w:hAnsi="宋体" w:cs="宋体"/>
                <w:kern w:val="0"/>
                <w:sz w:val="20"/>
              </w:rPr>
            </w:pPr>
          </w:p>
        </w:tc>
      </w:tr>
    </w:tbl>
    <w:p w:rsidR="00406657" w:rsidRDefault="00BC09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406657">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406657" w:rsidRDefault="00BC09CA">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406657">
        <w:trPr>
          <w:trHeight w:val="285"/>
        </w:trPr>
        <w:tc>
          <w:tcPr>
            <w:tcW w:w="735"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406657">
        <w:trPr>
          <w:trHeight w:val="285"/>
        </w:trPr>
        <w:tc>
          <w:tcPr>
            <w:tcW w:w="735" w:type="dxa"/>
            <w:tcBorders>
              <w:top w:val="nil"/>
              <w:left w:val="nil"/>
              <w:bottom w:val="nil"/>
              <w:right w:val="nil"/>
            </w:tcBorders>
            <w:shd w:val="clear" w:color="auto" w:fill="FFFFFF"/>
            <w:noWrap/>
            <w:vAlign w:val="center"/>
          </w:tcPr>
          <w:p w:rsidR="00406657" w:rsidRDefault="00406657">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406657" w:rsidRDefault="00BC09CA">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06657">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406657">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406657" w:rsidRDefault="00406657">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406657" w:rsidRDefault="00406657">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406657" w:rsidRDefault="00406657">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406657" w:rsidRDefault="00406657">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406657" w:rsidRDefault="00406657">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406657" w:rsidRDefault="00406657">
            <w:pPr>
              <w:widowControl/>
              <w:jc w:val="left"/>
              <w:rPr>
                <w:rFonts w:ascii="宋体" w:hAnsi="宋体" w:cs="宋体"/>
                <w:kern w:val="0"/>
                <w:sz w:val="24"/>
                <w:szCs w:val="24"/>
              </w:rPr>
            </w:pPr>
          </w:p>
        </w:tc>
      </w:tr>
      <w:tr w:rsidR="0040665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6</w:t>
            </w:r>
          </w:p>
        </w:tc>
      </w:tr>
      <w:tr w:rsidR="0040665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128827.49　</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1179.35　</w:t>
            </w: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127648.14　</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1680.44</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1179.35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501.09　</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1648.79　</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1179.35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469.44　</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1179.35　</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1179.35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0.00　</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469.44　</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469.44　</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组织事务</w:t>
            </w:r>
          </w:p>
          <w:p w:rsidR="00406657" w:rsidRDefault="00406657">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2013299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其他组织事务支出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20136</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13"/>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2013699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其他共产党事务支出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206</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科学技术支出</w:t>
            </w:r>
          </w:p>
          <w:p w:rsidR="00406657" w:rsidRDefault="00406657">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20605</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科学条件与服务</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2060502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技术创新服务体系</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社会保障与就业支出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1098.87</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1098.87</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民政管理事务</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2080299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其他民政管理事务支出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20807</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就业补助</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2080799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其他就业补助支出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20808</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抚恤</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2080805</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义务兵优待金</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社会福利</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30.98</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30.98</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2081002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老年福利</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0.72</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0.72</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2081005</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社会福利事业单位</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29.37</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29.37</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其他社会福利支出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0.89</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0.89</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20820</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临时救助</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2082001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临时救助支出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特困人员救助供养</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2082102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农村特困人员救助供养支出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210</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卫生健康支出 </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49.69</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49.69</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21004</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公共卫生</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2100410</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突发公共卫生事件应急处理</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21013</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医疗救助</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城乡医疗救助</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21016</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2101601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老龄卫生健康事务</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自然生态保护</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农村环境保护</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城乡社区支出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83908.60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83908.60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21203</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城乡社区公共设施</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2120303</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小城镇基础设施建设</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41308.60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41308.60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2120803</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城市建设支出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36558.60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36558.60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其他国有土地使用权出让收入安排的支出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4750.00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4750.00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21216</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棚户区改种造专项债券收入安排的支出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2121699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其他棚户区改造专项债券收入安排的支出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5314.30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5314.30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农业农村</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3622.35</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3622.35</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2130122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农业生产发展</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3046.81</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3046.81</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2130153</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农田建设</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41.90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41.90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其他农业农村支出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533.64</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533.64</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林业和草原</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2130205</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森林资源培育</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扶贫</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其他扶贫支出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目标价格补贴</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2130999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其他目标价格补贴</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22904</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其他政府性基金及对应专项债券收入安排的支出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其他地方试点项目收益专项债券收入安排的支出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抗疫特别国债安排的支出</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基础设施建设</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2340108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生态环境治理</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800.00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800.00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r w:rsidR="0040665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2340109</w:t>
            </w:r>
          </w:p>
        </w:tc>
        <w:tc>
          <w:tcPr>
            <w:tcW w:w="2709"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交通基础设施建设</w:t>
            </w:r>
          </w:p>
        </w:tc>
        <w:tc>
          <w:tcPr>
            <w:tcW w:w="226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3743.00</w:t>
            </w:r>
          </w:p>
        </w:tc>
        <w:tc>
          <w:tcPr>
            <w:tcW w:w="2127" w:type="dxa"/>
            <w:gridSpan w:val="3"/>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0"/>
              </w:rPr>
            </w:pPr>
            <w:r>
              <w:rPr>
                <w:rFonts w:ascii="宋体" w:hAnsi="宋体" w:cs="宋体" w:hint="eastAsia"/>
                <w:kern w:val="0"/>
                <w:sz w:val="20"/>
              </w:rPr>
              <w:t>3743.00</w:t>
            </w:r>
          </w:p>
        </w:tc>
        <w:tc>
          <w:tcPr>
            <w:tcW w:w="1701"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06657" w:rsidRDefault="00406657">
            <w:pPr>
              <w:widowControl/>
              <w:jc w:val="right"/>
              <w:rPr>
                <w:rFonts w:ascii="宋体" w:hAnsi="宋体" w:cs="宋体"/>
                <w:kern w:val="0"/>
                <w:sz w:val="20"/>
              </w:rPr>
            </w:pPr>
          </w:p>
        </w:tc>
      </w:tr>
    </w:tbl>
    <w:p w:rsidR="00406657" w:rsidRDefault="00BC09CA">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406657" w:rsidRDefault="00BC09CA">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406657">
        <w:trPr>
          <w:trHeight w:val="360"/>
        </w:trPr>
        <w:tc>
          <w:tcPr>
            <w:tcW w:w="13875" w:type="dxa"/>
            <w:gridSpan w:val="10"/>
            <w:tcBorders>
              <w:top w:val="nil"/>
              <w:left w:val="nil"/>
              <w:bottom w:val="nil"/>
              <w:right w:val="nil"/>
            </w:tcBorders>
            <w:shd w:val="clear" w:color="auto" w:fill="auto"/>
            <w:noWrap/>
            <w:vAlign w:val="center"/>
          </w:tcPr>
          <w:p w:rsidR="00406657" w:rsidRDefault="00BC09CA">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406657">
        <w:trPr>
          <w:trHeight w:val="199"/>
        </w:trPr>
        <w:tc>
          <w:tcPr>
            <w:tcW w:w="3255"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406657">
        <w:trPr>
          <w:trHeight w:val="300"/>
        </w:trPr>
        <w:tc>
          <w:tcPr>
            <w:tcW w:w="3255" w:type="dxa"/>
            <w:tcBorders>
              <w:top w:val="nil"/>
              <w:left w:val="nil"/>
              <w:bottom w:val="nil"/>
              <w:right w:val="nil"/>
            </w:tcBorders>
            <w:shd w:val="clear" w:color="auto" w:fill="FFFFFF"/>
            <w:noWrap/>
            <w:vAlign w:val="center"/>
          </w:tcPr>
          <w:p w:rsidR="00406657" w:rsidRDefault="00406657">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06657">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支出</w:t>
            </w:r>
          </w:p>
        </w:tc>
      </w:tr>
      <w:tr w:rsidR="00406657">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406657">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13383.38　</w:t>
            </w:r>
          </w:p>
        </w:tc>
        <w:tc>
          <w:tcPr>
            <w:tcW w:w="3060"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1653.41　</w:t>
            </w:r>
          </w:p>
        </w:tc>
        <w:tc>
          <w:tcPr>
            <w:tcW w:w="1800" w:type="dxa"/>
            <w:gridSpan w:val="2"/>
            <w:tcBorders>
              <w:top w:val="nil"/>
              <w:left w:val="single" w:sz="4" w:space="0" w:color="auto"/>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1653.41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115451.60　</w:t>
            </w:r>
          </w:p>
        </w:tc>
        <w:tc>
          <w:tcPr>
            <w:tcW w:w="3060"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二、科学技术</w:t>
            </w:r>
          </w:p>
        </w:tc>
        <w:tc>
          <w:tcPr>
            <w:tcW w:w="1980" w:type="dxa"/>
            <w:gridSpan w:val="3"/>
            <w:tcBorders>
              <w:top w:val="nil"/>
              <w:left w:val="nil"/>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150.00　</w:t>
            </w:r>
          </w:p>
        </w:tc>
        <w:tc>
          <w:tcPr>
            <w:tcW w:w="1800" w:type="dxa"/>
            <w:gridSpan w:val="2"/>
            <w:tcBorders>
              <w:top w:val="nil"/>
              <w:left w:val="single" w:sz="4" w:space="0" w:color="auto"/>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150.00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1098.87　</w:t>
            </w:r>
          </w:p>
        </w:tc>
        <w:tc>
          <w:tcPr>
            <w:tcW w:w="1800" w:type="dxa"/>
            <w:gridSpan w:val="2"/>
            <w:tcBorders>
              <w:top w:val="nil"/>
              <w:left w:val="single" w:sz="4" w:space="0" w:color="auto"/>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1098.87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卫生健康支出</w:t>
            </w:r>
          </w:p>
        </w:tc>
        <w:tc>
          <w:tcPr>
            <w:tcW w:w="1980" w:type="dxa"/>
            <w:gridSpan w:val="3"/>
            <w:tcBorders>
              <w:top w:val="nil"/>
              <w:left w:val="nil"/>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49.69　</w:t>
            </w:r>
          </w:p>
        </w:tc>
        <w:tc>
          <w:tcPr>
            <w:tcW w:w="1800" w:type="dxa"/>
            <w:gridSpan w:val="2"/>
            <w:tcBorders>
              <w:top w:val="nil"/>
              <w:left w:val="single" w:sz="4" w:space="0" w:color="auto"/>
              <w:bottom w:val="single" w:sz="4" w:space="0" w:color="auto"/>
              <w:right w:val="nil"/>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49.69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五、城乡社区支出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83908.60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5000.00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78908.60　</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六、农林水支出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5314.30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5314.30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七、节能环保支出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82.60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82.60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八、其他支出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32000.00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406657">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32000.00</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九、抗疫特别国债安排支出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4543.00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406657">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4543.00</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406657">
            <w:pPr>
              <w:widowControl/>
              <w:jc w:val="right"/>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406657">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406657">
            <w:pPr>
              <w:widowControl/>
              <w:jc w:val="right"/>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406657">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406657">
            <w:pPr>
              <w:widowControl/>
              <w:jc w:val="right"/>
              <w:rPr>
                <w:rFonts w:ascii="宋体" w:hAnsi="宋体" w:cs="宋体"/>
                <w:kern w:val="0"/>
                <w:sz w:val="22"/>
                <w:szCs w:val="22"/>
              </w:rPr>
            </w:pP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0"/>
              </w:rPr>
              <w:t>128834.98</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0"/>
              </w:rPr>
              <w:t>128800.47</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0"/>
              </w:rPr>
              <w:t>13348.87</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bCs/>
                <w:kern w:val="0"/>
                <w:sz w:val="22"/>
                <w:szCs w:val="22"/>
              </w:rPr>
            </w:pPr>
            <w:r>
              <w:rPr>
                <w:rFonts w:ascii="宋体" w:hAnsi="宋体" w:cs="宋体" w:hint="eastAsia"/>
                <w:bCs/>
                <w:kern w:val="0"/>
                <w:sz w:val="22"/>
                <w:szCs w:val="22"/>
              </w:rPr>
              <w:t xml:space="preserve">115451.60　</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199.17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233.68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233.68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lastRenderedPageBreak/>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0665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0"/>
              </w:rPr>
              <w:t>129034.15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0"/>
              </w:rPr>
              <w:t>129034.15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0"/>
              </w:rPr>
              <w:t>13582.55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kern w:val="0"/>
                <w:sz w:val="22"/>
                <w:szCs w:val="22"/>
              </w:rPr>
            </w:pPr>
            <w:r>
              <w:rPr>
                <w:rFonts w:ascii="宋体" w:hAnsi="宋体" w:cs="宋体" w:hint="eastAsia"/>
                <w:kern w:val="0"/>
                <w:sz w:val="22"/>
                <w:szCs w:val="22"/>
              </w:rPr>
              <w:t>115451.60</w:t>
            </w:r>
          </w:p>
        </w:tc>
      </w:tr>
      <w:tr w:rsidR="00406657">
        <w:trPr>
          <w:trHeight w:val="585"/>
        </w:trPr>
        <w:tc>
          <w:tcPr>
            <w:tcW w:w="13875" w:type="dxa"/>
            <w:gridSpan w:val="10"/>
            <w:tcBorders>
              <w:top w:val="single" w:sz="8" w:space="0" w:color="auto"/>
              <w:left w:val="nil"/>
              <w:bottom w:val="nil"/>
              <w:right w:val="nil"/>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406657" w:rsidRDefault="00BC09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406657">
        <w:trPr>
          <w:trHeight w:val="600"/>
        </w:trPr>
        <w:tc>
          <w:tcPr>
            <w:tcW w:w="14055" w:type="dxa"/>
            <w:gridSpan w:val="5"/>
            <w:tcBorders>
              <w:top w:val="nil"/>
              <w:left w:val="nil"/>
              <w:bottom w:val="nil"/>
              <w:right w:val="nil"/>
            </w:tcBorders>
            <w:shd w:val="clear" w:color="auto" w:fill="FFFFFF"/>
            <w:vAlign w:val="center"/>
          </w:tcPr>
          <w:p w:rsidR="00406657" w:rsidRDefault="00BC09CA">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406657">
        <w:trPr>
          <w:trHeight w:val="222"/>
        </w:trPr>
        <w:tc>
          <w:tcPr>
            <w:tcW w:w="11214" w:type="dxa"/>
            <w:gridSpan w:val="4"/>
            <w:vMerge w:val="restart"/>
            <w:tcBorders>
              <w:top w:val="nil"/>
              <w:left w:val="nil"/>
              <w:right w:val="nil"/>
            </w:tcBorders>
            <w:shd w:val="clear" w:color="auto" w:fill="FFFFFF"/>
            <w:vAlign w:val="center"/>
          </w:tcPr>
          <w:p w:rsidR="00406657" w:rsidRDefault="0040665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406657">
        <w:trPr>
          <w:trHeight w:val="300"/>
        </w:trPr>
        <w:tc>
          <w:tcPr>
            <w:tcW w:w="11214" w:type="dxa"/>
            <w:gridSpan w:val="4"/>
            <w:vMerge/>
            <w:tcBorders>
              <w:left w:val="nil"/>
              <w:bottom w:val="nil"/>
              <w:right w:val="nil"/>
            </w:tcBorders>
            <w:shd w:val="clear" w:color="auto" w:fill="FFFFFF"/>
            <w:noWrap/>
            <w:vAlign w:val="center"/>
          </w:tcPr>
          <w:p w:rsidR="00406657" w:rsidRDefault="0040665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06657">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406657">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406657" w:rsidRDefault="00406657">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406657" w:rsidRDefault="00406657">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406657" w:rsidRDefault="00406657">
            <w:pPr>
              <w:widowControl/>
              <w:jc w:val="left"/>
              <w:rPr>
                <w:rFonts w:ascii="宋体" w:hAnsi="宋体" w:cs="宋体"/>
                <w:kern w:val="0"/>
                <w:sz w:val="24"/>
                <w:szCs w:val="24"/>
              </w:rPr>
            </w:pPr>
          </w:p>
        </w:tc>
      </w:tr>
      <w:tr w:rsidR="00406657">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3</w:t>
            </w:r>
          </w:p>
        </w:tc>
      </w:tr>
      <w:tr w:rsidR="00406657">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13348.87　</w:t>
            </w:r>
          </w:p>
        </w:tc>
        <w:tc>
          <w:tcPr>
            <w:tcW w:w="2977"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1152.33</w:t>
            </w: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12196.54　</w:t>
            </w:r>
          </w:p>
        </w:tc>
      </w:tr>
      <w:tr w:rsidR="00406657">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1653.42</w:t>
            </w:r>
          </w:p>
        </w:tc>
        <w:tc>
          <w:tcPr>
            <w:tcW w:w="2977"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1152.33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501.09　</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政府办公厅（室）及相关机构事务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1621.77　</w:t>
            </w:r>
          </w:p>
        </w:tc>
        <w:tc>
          <w:tcPr>
            <w:tcW w:w="2977"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1152.33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469.44　</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2010301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1152.33　</w:t>
            </w:r>
          </w:p>
        </w:tc>
        <w:tc>
          <w:tcPr>
            <w:tcW w:w="2977"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1152.33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0.00　</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2010399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其他政府办公厅（室）及相关机构事务支出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469.44　</w:t>
            </w:r>
          </w:p>
        </w:tc>
        <w:tc>
          <w:tcPr>
            <w:tcW w:w="2977"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469.44　</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组织事务</w:t>
            </w:r>
          </w:p>
          <w:p w:rsidR="00406657" w:rsidRDefault="00406657">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2013299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其他组织事务支出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0.21</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20136</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2013699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31.45</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206</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科学技术支出</w:t>
            </w:r>
          </w:p>
          <w:p w:rsidR="00406657" w:rsidRDefault="00406657">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20605</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科学条件与服务</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2060502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技术创新服务体系</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社会保障与就业支出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1098.87</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1098.87</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民政管理事务</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2080299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其他民政管理事务支出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3.34</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20807</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就业补助</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2080799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其他就业补助支出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0.36</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20808</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抚恤</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2080805</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义务兵优待金</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807.29</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社会福利</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30.98</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30.98</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2081002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老年福利</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0.72</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0.72</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2081005</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社会福利事业单位</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29.37</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29.37</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2081099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其他社会福利支出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0.89</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0.89</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20820</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临时救助</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2082001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临时救助支出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18.35</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20821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特困人员救助供养</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2082102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农村特困人员救助供养支出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238.55</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卫生健康支出 </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49.69</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49.69</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21004</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公共卫生</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2100410</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突发公共卫生事件应急处理</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21013</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医疗救助</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2101301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城乡医疗救助</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7.87</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21016</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2101601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21.82</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节能环保支出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21104</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自然生态保护</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2110402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农村环境保护</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82.60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城乡社区支出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21203</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城乡社区公共设施</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2120303</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小城镇基础设施建设</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5000.00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农林水支出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5314.30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5314.30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农业农村</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3622.35</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3622.35</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2130122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农业生产发展</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3046.81</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3046.81</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2130153</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农田建设</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41.90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41.90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2130199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其他农业农村支出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533.64</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533.64</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21302</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林业和草原</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2130205</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森林资源培育</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35.20</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21305</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扶贫</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2130599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其他扶贫支出</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67.94</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目标价格补贴</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2130999</w:t>
            </w:r>
          </w:p>
        </w:tc>
        <w:tc>
          <w:tcPr>
            <w:tcW w:w="3678"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其他目标价格补贴</w:t>
            </w:r>
          </w:p>
        </w:tc>
        <w:tc>
          <w:tcPr>
            <w:tcW w:w="3119"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1588.81</w:t>
            </w:r>
          </w:p>
        </w:tc>
      </w:tr>
      <w:tr w:rsidR="0040665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406657">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406657" w:rsidRDefault="00406657">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645"/>
        </w:trPr>
        <w:tc>
          <w:tcPr>
            <w:tcW w:w="14055" w:type="dxa"/>
            <w:gridSpan w:val="5"/>
            <w:tcBorders>
              <w:top w:val="single" w:sz="8" w:space="0" w:color="auto"/>
              <w:left w:val="nil"/>
              <w:bottom w:val="nil"/>
              <w:right w:val="nil"/>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406657" w:rsidRDefault="00BC09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406657">
        <w:trPr>
          <w:trHeight w:val="480"/>
        </w:trPr>
        <w:tc>
          <w:tcPr>
            <w:tcW w:w="14081" w:type="dxa"/>
            <w:gridSpan w:val="12"/>
            <w:tcBorders>
              <w:top w:val="nil"/>
              <w:left w:val="nil"/>
              <w:bottom w:val="nil"/>
              <w:right w:val="nil"/>
            </w:tcBorders>
            <w:shd w:val="clear" w:color="auto" w:fill="FFFFFF"/>
            <w:vAlign w:val="center"/>
          </w:tcPr>
          <w:p w:rsidR="00406657" w:rsidRDefault="00BC09CA">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406657">
        <w:trPr>
          <w:trHeight w:val="222"/>
        </w:trPr>
        <w:tc>
          <w:tcPr>
            <w:tcW w:w="12652" w:type="dxa"/>
            <w:gridSpan w:val="10"/>
            <w:vMerge w:val="restart"/>
            <w:tcBorders>
              <w:top w:val="nil"/>
              <w:left w:val="nil"/>
              <w:right w:val="nil"/>
            </w:tcBorders>
            <w:shd w:val="clear" w:color="auto" w:fill="FFFFFF"/>
            <w:vAlign w:val="center"/>
          </w:tcPr>
          <w:p w:rsidR="00406657" w:rsidRDefault="00BC09CA">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406657">
        <w:trPr>
          <w:trHeight w:val="300"/>
        </w:trPr>
        <w:tc>
          <w:tcPr>
            <w:tcW w:w="12652" w:type="dxa"/>
            <w:gridSpan w:val="10"/>
            <w:vMerge/>
            <w:tcBorders>
              <w:left w:val="nil"/>
              <w:bottom w:val="nil"/>
              <w:right w:val="nil"/>
            </w:tcBorders>
            <w:shd w:val="clear" w:color="auto" w:fill="FFFFFF"/>
            <w:noWrap/>
            <w:vAlign w:val="center"/>
          </w:tcPr>
          <w:p w:rsidR="00406657" w:rsidRDefault="00406657">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0665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406657" w:rsidRDefault="00BC09CA">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406657" w:rsidRDefault="00BC09CA">
            <w:pPr>
              <w:jc w:val="center"/>
              <w:rPr>
                <w:rFonts w:ascii="宋体" w:hAnsi="宋体" w:cs="宋体"/>
                <w:color w:val="000000"/>
                <w:sz w:val="20"/>
              </w:rPr>
            </w:pPr>
            <w:r>
              <w:rPr>
                <w:rFonts w:hint="eastAsia"/>
                <w:color w:val="000000"/>
                <w:sz w:val="20"/>
              </w:rPr>
              <w:t>公用经费</w:t>
            </w:r>
          </w:p>
        </w:tc>
      </w:tr>
      <w:tr w:rsidR="00406657">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406657" w:rsidRDefault="00BC09CA">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406657" w:rsidRDefault="00BC09CA">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406657" w:rsidRDefault="00BC09CA">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406657" w:rsidRDefault="00BC09CA">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406657" w:rsidRDefault="00BC09CA">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406657" w:rsidRDefault="00BC09CA">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406657" w:rsidRDefault="00BC09CA">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406657" w:rsidRDefault="00BC09CA">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406657" w:rsidRDefault="00BC09CA">
            <w:pPr>
              <w:jc w:val="center"/>
              <w:rPr>
                <w:rFonts w:ascii="宋体" w:hAnsi="宋体" w:cs="宋体"/>
                <w:color w:val="000000"/>
                <w:sz w:val="20"/>
              </w:rPr>
            </w:pPr>
            <w:r>
              <w:rPr>
                <w:rFonts w:hint="eastAsia"/>
                <w:color w:val="000000"/>
                <w:sz w:val="20"/>
              </w:rPr>
              <w:t>决算数</w:t>
            </w:r>
          </w:p>
        </w:tc>
      </w:tr>
      <w:tr w:rsidR="00406657">
        <w:trPr>
          <w:trHeight w:val="259"/>
        </w:trPr>
        <w:tc>
          <w:tcPr>
            <w:tcW w:w="723" w:type="dxa"/>
            <w:tcBorders>
              <w:top w:val="nil"/>
              <w:left w:val="single" w:sz="8"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406657" w:rsidRDefault="00BC09CA">
            <w:pPr>
              <w:widowControl/>
              <w:jc w:val="right"/>
              <w:rPr>
                <w:rFonts w:ascii="宋体" w:hAnsi="宋体" w:cs="宋体"/>
                <w:color w:val="000000"/>
                <w:kern w:val="0"/>
                <w:sz w:val="20"/>
              </w:rPr>
            </w:pPr>
            <w:r>
              <w:rPr>
                <w:rFonts w:ascii="宋体" w:hAnsi="宋体" w:cs="宋体" w:hint="eastAsia"/>
                <w:kern w:val="0"/>
                <w:sz w:val="20"/>
              </w:rPr>
              <w:t>977.53</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406657" w:rsidRDefault="00BC09CA">
            <w:pPr>
              <w:widowControl/>
              <w:jc w:val="right"/>
              <w:rPr>
                <w:rFonts w:ascii="宋体" w:hAnsi="宋体" w:cs="宋体"/>
                <w:color w:val="000000"/>
                <w:kern w:val="0"/>
                <w:sz w:val="20"/>
              </w:rPr>
            </w:pPr>
            <w:r>
              <w:rPr>
                <w:rFonts w:ascii="宋体" w:hAnsi="宋体" w:cs="宋体" w:hint="eastAsia"/>
                <w:kern w:val="0"/>
                <w:sz w:val="20"/>
              </w:rPr>
              <w:t>174.80</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12"/>
        </w:trPr>
        <w:tc>
          <w:tcPr>
            <w:tcW w:w="723" w:type="dxa"/>
            <w:tcBorders>
              <w:top w:val="nil"/>
              <w:left w:val="single" w:sz="8"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251.51  </w:t>
            </w:r>
          </w:p>
        </w:tc>
        <w:tc>
          <w:tcPr>
            <w:tcW w:w="851" w:type="dxa"/>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44.45  </w:t>
            </w:r>
          </w:p>
        </w:tc>
        <w:tc>
          <w:tcPr>
            <w:tcW w:w="850" w:type="dxa"/>
            <w:gridSpan w:val="2"/>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406657" w:rsidRDefault="00BC09CA">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119.06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19.57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325.97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10.11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82.22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86.90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14.18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0.78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44.07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15.09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2.20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9.18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65.60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0.04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1.21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18.97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41.21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406657" w:rsidRDefault="00BC09CA">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406657" w:rsidRDefault="0040665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06657">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406657" w:rsidRDefault="00BC09CA">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406657" w:rsidRDefault="00BC09CA">
            <w:pPr>
              <w:widowControl/>
              <w:jc w:val="right"/>
              <w:rPr>
                <w:rFonts w:ascii="宋体" w:hAnsi="宋体" w:cs="宋体"/>
                <w:color w:val="000000"/>
                <w:kern w:val="0"/>
                <w:sz w:val="20"/>
              </w:rPr>
            </w:pPr>
            <w:r>
              <w:rPr>
                <w:rFonts w:ascii="宋体" w:hAnsi="宋体" w:cs="宋体" w:hint="eastAsia"/>
                <w:kern w:val="0"/>
                <w:sz w:val="20"/>
              </w:rPr>
              <w:t>977.53</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406657" w:rsidRDefault="00BC09CA">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406657" w:rsidRDefault="00BC09CA">
            <w:pPr>
              <w:widowControl/>
              <w:jc w:val="right"/>
              <w:rPr>
                <w:rFonts w:ascii="宋体" w:hAnsi="宋体" w:cs="宋体"/>
                <w:b/>
                <w:color w:val="000000"/>
                <w:kern w:val="0"/>
                <w:sz w:val="20"/>
              </w:rPr>
            </w:pPr>
            <w:r>
              <w:rPr>
                <w:rFonts w:ascii="宋体" w:hAnsi="宋体" w:cs="宋体" w:hint="eastAsia"/>
                <w:kern w:val="0"/>
                <w:sz w:val="20"/>
              </w:rPr>
              <w:t>174.80</w:t>
            </w:r>
          </w:p>
        </w:tc>
      </w:tr>
      <w:tr w:rsidR="00406657">
        <w:trPr>
          <w:trHeight w:val="379"/>
        </w:trPr>
        <w:tc>
          <w:tcPr>
            <w:tcW w:w="9388" w:type="dxa"/>
            <w:gridSpan w:val="8"/>
            <w:tcBorders>
              <w:top w:val="single" w:sz="8" w:space="0" w:color="auto"/>
              <w:left w:val="nil"/>
              <w:bottom w:val="nil"/>
              <w:right w:val="nil"/>
            </w:tcBorders>
            <w:shd w:val="clear" w:color="auto" w:fill="auto"/>
            <w:vAlign w:val="center"/>
          </w:tcPr>
          <w:p w:rsidR="00406657" w:rsidRDefault="00BC09CA">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406657" w:rsidRDefault="00BC09C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406657" w:rsidRDefault="00406657">
      <w:pPr>
        <w:widowControl/>
        <w:jc w:val="center"/>
        <w:rPr>
          <w:rFonts w:ascii="仿宋" w:eastAsia="仿宋" w:hAnsi="仿宋" w:cs="宋体"/>
          <w:b/>
          <w:kern w:val="0"/>
          <w:sz w:val="24"/>
          <w:szCs w:val="24"/>
        </w:rPr>
      </w:pPr>
    </w:p>
    <w:p w:rsidR="00406657" w:rsidRDefault="00BC09CA">
      <w:pPr>
        <w:jc w:val="left"/>
      </w:pPr>
      <w:r>
        <w:br w:type="page"/>
      </w:r>
    </w:p>
    <w:p w:rsidR="00406657" w:rsidRDefault="00BC09CA">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406657">
        <w:trPr>
          <w:trHeight w:val="600"/>
        </w:trPr>
        <w:tc>
          <w:tcPr>
            <w:tcW w:w="14081" w:type="dxa"/>
            <w:gridSpan w:val="13"/>
            <w:tcBorders>
              <w:top w:val="nil"/>
              <w:left w:val="nil"/>
              <w:bottom w:val="nil"/>
              <w:right w:val="nil"/>
            </w:tcBorders>
            <w:shd w:val="clear" w:color="auto" w:fill="FFFFFF"/>
            <w:vAlign w:val="center"/>
          </w:tcPr>
          <w:p w:rsidR="00406657" w:rsidRDefault="00BC09CA">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406657">
        <w:trPr>
          <w:trHeight w:val="222"/>
        </w:trPr>
        <w:tc>
          <w:tcPr>
            <w:tcW w:w="525" w:type="dxa"/>
            <w:vMerge w:val="restart"/>
            <w:tcBorders>
              <w:top w:val="nil"/>
              <w:left w:val="nil"/>
              <w:right w:val="nil"/>
            </w:tcBorders>
            <w:shd w:val="clear" w:color="auto" w:fill="FFFFFF"/>
            <w:vAlign w:val="center"/>
          </w:tcPr>
          <w:p w:rsidR="00406657" w:rsidRDefault="00BC09CA">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406657">
        <w:trPr>
          <w:trHeight w:val="300"/>
        </w:trPr>
        <w:tc>
          <w:tcPr>
            <w:tcW w:w="525" w:type="dxa"/>
            <w:vMerge/>
            <w:tcBorders>
              <w:left w:val="nil"/>
              <w:bottom w:val="nil"/>
              <w:right w:val="nil"/>
            </w:tcBorders>
            <w:shd w:val="clear" w:color="auto" w:fill="FFFFFF"/>
            <w:noWrap/>
            <w:vAlign w:val="center"/>
          </w:tcPr>
          <w:p w:rsidR="00406657" w:rsidRDefault="0040665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06657">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决算数</w:t>
            </w:r>
          </w:p>
        </w:tc>
      </w:tr>
      <w:tr w:rsidR="00406657">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406657">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0"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49" w:type="dxa"/>
            <w:vMerge/>
            <w:tcBorders>
              <w:top w:val="nil"/>
              <w:left w:val="single" w:sz="4" w:space="0" w:color="auto"/>
              <w:bottom w:val="single" w:sz="4" w:space="0" w:color="auto"/>
              <w:right w:val="single" w:sz="4" w:space="0" w:color="auto"/>
            </w:tcBorders>
            <w:vAlign w:val="center"/>
          </w:tcPr>
          <w:p w:rsidR="00406657" w:rsidRDefault="0040665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406657" w:rsidRDefault="0040665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6"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24" w:type="dxa"/>
            <w:vMerge/>
            <w:tcBorders>
              <w:top w:val="nil"/>
              <w:left w:val="single" w:sz="4" w:space="0" w:color="auto"/>
              <w:bottom w:val="single" w:sz="4" w:space="0" w:color="000000"/>
              <w:right w:val="single" w:sz="8" w:space="0" w:color="auto"/>
            </w:tcBorders>
            <w:vAlign w:val="center"/>
          </w:tcPr>
          <w:p w:rsidR="00406657" w:rsidRDefault="00406657">
            <w:pPr>
              <w:widowControl/>
              <w:jc w:val="left"/>
              <w:rPr>
                <w:rFonts w:ascii="宋体" w:hAnsi="宋体" w:cs="宋体"/>
                <w:kern w:val="0"/>
                <w:sz w:val="22"/>
                <w:szCs w:val="22"/>
              </w:rPr>
            </w:pPr>
          </w:p>
        </w:tc>
      </w:tr>
      <w:tr w:rsidR="00406657">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12</w:t>
            </w:r>
          </w:p>
        </w:tc>
      </w:tr>
      <w:tr w:rsidR="00406657">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406657" w:rsidRPr="00BC09CA" w:rsidRDefault="00BC09CA">
            <w:pPr>
              <w:widowControl/>
              <w:jc w:val="right"/>
              <w:rPr>
                <w:rFonts w:ascii="宋体" w:hAnsi="宋体" w:cs="宋体"/>
                <w:kern w:val="0"/>
                <w:sz w:val="20"/>
              </w:rPr>
            </w:pPr>
            <w:r w:rsidRPr="00BC09CA">
              <w:rPr>
                <w:rFonts w:ascii="宋体" w:hAnsi="宋体" w:cs="宋体" w:hint="eastAsia"/>
                <w:kern w:val="0"/>
                <w:sz w:val="20"/>
              </w:rPr>
              <w:t xml:space="preserve">18.97　</w:t>
            </w:r>
          </w:p>
        </w:tc>
        <w:tc>
          <w:tcPr>
            <w:tcW w:w="1222"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18.97　</w:t>
            </w:r>
          </w:p>
        </w:tc>
        <w:tc>
          <w:tcPr>
            <w:tcW w:w="1115" w:type="dxa"/>
            <w:tcBorders>
              <w:top w:val="nil"/>
              <w:left w:val="nil"/>
              <w:bottom w:val="single" w:sz="8"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18.97　</w:t>
            </w:r>
          </w:p>
        </w:tc>
        <w:tc>
          <w:tcPr>
            <w:tcW w:w="1024" w:type="dxa"/>
            <w:tcBorders>
              <w:top w:val="nil"/>
              <w:left w:val="single" w:sz="4" w:space="0" w:color="auto"/>
              <w:bottom w:val="single" w:sz="8"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900"/>
        </w:trPr>
        <w:tc>
          <w:tcPr>
            <w:tcW w:w="14081" w:type="dxa"/>
            <w:gridSpan w:val="13"/>
            <w:tcBorders>
              <w:top w:val="single" w:sz="8" w:space="0" w:color="auto"/>
              <w:left w:val="nil"/>
              <w:bottom w:val="nil"/>
              <w:right w:val="nil"/>
            </w:tcBorders>
            <w:shd w:val="clear" w:color="auto" w:fill="auto"/>
            <w:vAlign w:val="center"/>
          </w:tcPr>
          <w:p w:rsidR="00406657" w:rsidRDefault="00BC09CA">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406657" w:rsidRDefault="00406657">
            <w:pPr>
              <w:widowControl/>
              <w:jc w:val="left"/>
              <w:rPr>
                <w:rFonts w:ascii="宋体" w:hAnsi="宋体" w:cs="宋体"/>
                <w:kern w:val="0"/>
                <w:sz w:val="20"/>
              </w:rPr>
            </w:pPr>
          </w:p>
          <w:p w:rsidR="00406657" w:rsidRDefault="00BC09CA">
            <w:pPr>
              <w:rPr>
                <w:rFonts w:ascii="宋体" w:hAnsi="宋体"/>
              </w:rPr>
            </w:pPr>
            <w:r>
              <w:rPr>
                <w:rFonts w:ascii="宋体" w:hAnsi="宋体"/>
              </w:rPr>
              <w:br w:type="page"/>
            </w:r>
          </w:p>
          <w:tbl>
            <w:tblPr>
              <w:tblW w:w="14867" w:type="dxa"/>
              <w:tblInd w:w="93" w:type="dxa"/>
              <w:tblLook w:val="04A0"/>
            </w:tblPr>
            <w:tblGrid>
              <w:gridCol w:w="14867"/>
            </w:tblGrid>
            <w:tr w:rsidR="00406657">
              <w:trPr>
                <w:trHeight w:val="630"/>
              </w:trPr>
              <w:tc>
                <w:tcPr>
                  <w:tcW w:w="14867" w:type="dxa"/>
                  <w:tcBorders>
                    <w:top w:val="nil"/>
                    <w:left w:val="nil"/>
                    <w:bottom w:val="nil"/>
                    <w:right w:val="nil"/>
                  </w:tcBorders>
                  <w:shd w:val="clear" w:color="auto" w:fill="auto"/>
                  <w:vAlign w:val="center"/>
                </w:tcPr>
                <w:p w:rsidR="00406657" w:rsidRDefault="00406657">
                  <w:pPr>
                    <w:widowControl/>
                    <w:jc w:val="left"/>
                    <w:rPr>
                      <w:rFonts w:ascii="宋体" w:hAnsi="宋体" w:cs="宋体"/>
                      <w:kern w:val="0"/>
                      <w:sz w:val="24"/>
                      <w:szCs w:val="24"/>
                    </w:rPr>
                  </w:pPr>
                </w:p>
              </w:tc>
            </w:tr>
          </w:tbl>
          <w:p w:rsidR="00406657" w:rsidRDefault="00406657">
            <w:pPr>
              <w:widowControl/>
              <w:jc w:val="left"/>
              <w:rPr>
                <w:rFonts w:ascii="宋体" w:hAnsi="宋体" w:cs="宋体"/>
                <w:kern w:val="0"/>
                <w:sz w:val="24"/>
                <w:szCs w:val="24"/>
              </w:rPr>
            </w:pPr>
          </w:p>
        </w:tc>
      </w:tr>
    </w:tbl>
    <w:p w:rsidR="00406657" w:rsidRDefault="00BC09CA">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406657">
        <w:trPr>
          <w:trHeight w:val="600"/>
        </w:trPr>
        <w:tc>
          <w:tcPr>
            <w:tcW w:w="14055" w:type="dxa"/>
            <w:gridSpan w:val="8"/>
            <w:tcBorders>
              <w:top w:val="nil"/>
              <w:left w:val="nil"/>
              <w:bottom w:val="nil"/>
              <w:right w:val="nil"/>
            </w:tcBorders>
            <w:shd w:val="clear" w:color="auto" w:fill="FFFFFF"/>
            <w:vAlign w:val="center"/>
          </w:tcPr>
          <w:p w:rsidR="00406657" w:rsidRDefault="00BC09CA">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406657">
        <w:trPr>
          <w:trHeight w:val="222"/>
        </w:trPr>
        <w:tc>
          <w:tcPr>
            <w:tcW w:w="12489" w:type="dxa"/>
            <w:gridSpan w:val="7"/>
            <w:tcBorders>
              <w:top w:val="nil"/>
              <w:left w:val="nil"/>
              <w:bottom w:val="nil"/>
              <w:right w:val="nil"/>
            </w:tcBorders>
            <w:shd w:val="clear" w:color="auto" w:fill="FFFFFF"/>
            <w:vAlign w:val="center"/>
          </w:tcPr>
          <w:p w:rsidR="00406657" w:rsidRDefault="0040665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406657">
        <w:trPr>
          <w:trHeight w:val="300"/>
        </w:trPr>
        <w:tc>
          <w:tcPr>
            <w:tcW w:w="3417" w:type="dxa"/>
            <w:gridSpan w:val="2"/>
            <w:tcBorders>
              <w:top w:val="nil"/>
              <w:left w:val="nil"/>
              <w:bottom w:val="nil"/>
              <w:right w:val="nil"/>
            </w:tcBorders>
            <w:shd w:val="clear" w:color="auto" w:fill="FFFFFF"/>
            <w:noWrap/>
            <w:vAlign w:val="center"/>
          </w:tcPr>
          <w:p w:rsidR="00406657" w:rsidRDefault="00406657">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406657" w:rsidRDefault="00BC09C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06657">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406657">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406657" w:rsidRDefault="00406657">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406657" w:rsidRDefault="00406657">
            <w:pPr>
              <w:widowControl/>
              <w:jc w:val="left"/>
              <w:rPr>
                <w:rFonts w:ascii="宋体" w:hAnsi="宋体" w:cs="宋体"/>
                <w:kern w:val="0"/>
                <w:sz w:val="24"/>
                <w:szCs w:val="24"/>
              </w:rPr>
            </w:pPr>
          </w:p>
        </w:tc>
      </w:tr>
      <w:tr w:rsidR="00406657">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6</w:t>
            </w:r>
          </w:p>
        </w:tc>
      </w:tr>
      <w:tr w:rsidR="00406657" w:rsidTr="00BC09CA">
        <w:trPr>
          <w:trHeight w:val="385"/>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406657" w:rsidRDefault="00BC09CA">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115451.60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115451.60　　</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115451.60　</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9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城乡社区支出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78908.60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78908.60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78908.60　</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国有土地使用权出让收入安排的支出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41308.60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41308.60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41308.60　</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2120803</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城市建设支出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36558.60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36558.60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36558.60　</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2120899</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其他国有土地使用权出让收入安排的支出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4750.00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4750.00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4750.00　</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21216</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棚户区改种造专项债券收入安排的支出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2121699</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其他棚户区改造专项债券收入安排的支出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37600.00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lastRenderedPageBreak/>
              <w:t>22904</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其他政府性基金及对应专项债券收入安排的支出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2290402</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其他地方试点项目收益专项债券收入安排的支出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32000.00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抗疫特别国债安排的支出</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4543.00　</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4543.00　</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 xml:space="preserve">　</w:t>
            </w:r>
          </w:p>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基础设施建设</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4543.00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2340108</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生态环境治理</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800.00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800.00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800.00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20"/>
              </w:rPr>
            </w:pPr>
            <w:r>
              <w:rPr>
                <w:rFonts w:ascii="宋体" w:hAnsi="宋体" w:cs="宋体" w:hint="eastAsia"/>
                <w:kern w:val="0"/>
                <w:sz w:val="20"/>
              </w:rPr>
              <w:t>2340109</w:t>
            </w:r>
          </w:p>
        </w:tc>
        <w:tc>
          <w:tcPr>
            <w:tcW w:w="1997" w:type="dxa"/>
            <w:tcBorders>
              <w:top w:val="nil"/>
              <w:left w:val="nil"/>
              <w:bottom w:val="single" w:sz="4" w:space="0" w:color="auto"/>
              <w:right w:val="single" w:sz="4" w:space="0" w:color="auto"/>
            </w:tcBorders>
            <w:shd w:val="clear" w:color="auto" w:fill="auto"/>
            <w:vAlign w:val="center"/>
          </w:tcPr>
          <w:p w:rsidR="00406657" w:rsidRDefault="00BC09CA">
            <w:pPr>
              <w:widowControl/>
              <w:jc w:val="left"/>
              <w:rPr>
                <w:rFonts w:ascii="宋体" w:hAnsi="宋体" w:cs="宋体"/>
                <w:kern w:val="0"/>
                <w:sz w:val="20"/>
              </w:rPr>
            </w:pPr>
            <w:r>
              <w:rPr>
                <w:rFonts w:ascii="宋体" w:hAnsi="宋体" w:cs="宋体" w:hint="eastAsia"/>
                <w:kern w:val="0"/>
                <w:sz w:val="20"/>
              </w:rPr>
              <w:t>交通基础设施建设</w:t>
            </w: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3743.00</w:t>
            </w:r>
          </w:p>
        </w:tc>
        <w:tc>
          <w:tcPr>
            <w:tcW w:w="1843" w:type="dxa"/>
            <w:tcBorders>
              <w:top w:val="nil"/>
              <w:left w:val="nil"/>
              <w:bottom w:val="single" w:sz="4" w:space="0" w:color="auto"/>
              <w:right w:val="single" w:sz="4" w:space="0" w:color="auto"/>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3743.00</w:t>
            </w: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BC09CA">
            <w:pPr>
              <w:widowControl/>
              <w:jc w:val="right"/>
              <w:rPr>
                <w:rFonts w:ascii="宋体" w:hAnsi="宋体" w:cs="宋体"/>
                <w:kern w:val="0"/>
                <w:sz w:val="20"/>
              </w:rPr>
            </w:pPr>
            <w:r>
              <w:rPr>
                <w:rFonts w:ascii="宋体" w:hAnsi="宋体" w:cs="宋体" w:hint="eastAsia"/>
                <w:kern w:val="0"/>
                <w:sz w:val="20"/>
              </w:rPr>
              <w:t>3743.00</w:t>
            </w: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06657" w:rsidRDefault="0040665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06657" w:rsidRDefault="0040665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06657" w:rsidRDefault="0040665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06657" w:rsidRDefault="00406657">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406657" w:rsidRDefault="00406657">
            <w:pPr>
              <w:widowControl/>
              <w:jc w:val="right"/>
              <w:rPr>
                <w:rFonts w:ascii="宋体" w:hAnsi="宋体" w:cs="宋体"/>
                <w:kern w:val="0"/>
                <w:sz w:val="20"/>
              </w:rPr>
            </w:pPr>
          </w:p>
        </w:tc>
      </w:tr>
      <w:tr w:rsidR="00406657">
        <w:trPr>
          <w:trHeight w:val="645"/>
        </w:trPr>
        <w:tc>
          <w:tcPr>
            <w:tcW w:w="14055" w:type="dxa"/>
            <w:gridSpan w:val="8"/>
            <w:tcBorders>
              <w:top w:val="single" w:sz="8" w:space="0" w:color="auto"/>
              <w:left w:val="nil"/>
              <w:bottom w:val="nil"/>
              <w:right w:val="nil"/>
            </w:tcBorders>
            <w:shd w:val="clear" w:color="auto" w:fill="auto"/>
            <w:vAlign w:val="center"/>
          </w:tcPr>
          <w:p w:rsidR="00406657" w:rsidRDefault="00BC09CA">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406657" w:rsidRDefault="00406657">
      <w:pPr>
        <w:jc w:val="center"/>
        <w:rPr>
          <w:rFonts w:ascii="方正小标宋简体" w:eastAsia="方正小标宋简体" w:hAnsi="方正小标宋简体"/>
          <w:sz w:val="44"/>
        </w:rPr>
        <w:sectPr w:rsidR="00406657">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406657">
        <w:trPr>
          <w:trHeight w:val="345"/>
        </w:trPr>
        <w:tc>
          <w:tcPr>
            <w:tcW w:w="9281" w:type="dxa"/>
            <w:gridSpan w:val="9"/>
            <w:tcBorders>
              <w:top w:val="nil"/>
              <w:left w:val="nil"/>
              <w:bottom w:val="nil"/>
              <w:right w:val="nil"/>
            </w:tcBorders>
            <w:shd w:val="clear" w:color="auto" w:fill="auto"/>
            <w:noWrap/>
            <w:vAlign w:val="center"/>
          </w:tcPr>
          <w:p w:rsidR="00406657" w:rsidRDefault="00BC09CA">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r>
              <w:rPr>
                <w:rFonts w:ascii="黑体" w:eastAsia="黑体" w:hAnsi="黑体" w:hint="eastAsia"/>
                <w:sz w:val="18"/>
                <w:szCs w:val="18"/>
              </w:rPr>
              <w:t>(区级资金超过200万的项目需填写自评表）</w:t>
            </w:r>
          </w:p>
          <w:p w:rsidR="00406657" w:rsidRDefault="00BC09C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406657">
        <w:trPr>
          <w:trHeight w:val="285"/>
        </w:trPr>
        <w:tc>
          <w:tcPr>
            <w:tcW w:w="9281" w:type="dxa"/>
            <w:gridSpan w:val="9"/>
            <w:tcBorders>
              <w:top w:val="nil"/>
              <w:left w:val="nil"/>
              <w:bottom w:val="nil"/>
              <w:right w:val="nil"/>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2020年度</w:t>
            </w:r>
          </w:p>
        </w:tc>
      </w:tr>
      <w:tr w:rsidR="00406657">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2020年耕地地力保护补贴资金　</w:t>
            </w:r>
          </w:p>
        </w:tc>
      </w:tr>
      <w:tr w:rsidR="00406657">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06657">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得分</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2371.4994</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2371.4994</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2350.2716</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98.8</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9.8</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2371.4994</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2371.4994</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2350.2716</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7.1511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7.1511</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r>
      <w:tr w:rsidR="00406657">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406657">
        <w:trPr>
          <w:trHeight w:val="255"/>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06657">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指标1：受益户数</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12024</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12024</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50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50</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指标1：计划完成时间</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计划6月份发放</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6月份发放完毕</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30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30</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指标1：受益农户</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满意</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满意</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20</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　100</w:t>
            </w:r>
          </w:p>
        </w:tc>
        <w:tc>
          <w:tcPr>
            <w:tcW w:w="870" w:type="dxa"/>
            <w:tcBorders>
              <w:top w:val="nil"/>
              <w:left w:val="nil"/>
              <w:bottom w:val="single" w:sz="8"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　</w:t>
            </w:r>
          </w:p>
        </w:tc>
      </w:tr>
      <w:tr w:rsidR="00406657">
        <w:trPr>
          <w:trHeight w:val="490"/>
        </w:trPr>
        <w:tc>
          <w:tcPr>
            <w:tcW w:w="9281" w:type="dxa"/>
            <w:gridSpan w:val="9"/>
            <w:tcBorders>
              <w:top w:val="nil"/>
              <w:left w:val="nil"/>
              <w:bottom w:val="nil"/>
              <w:right w:val="nil"/>
            </w:tcBorders>
            <w:shd w:val="clear" w:color="auto" w:fill="auto"/>
            <w:noWrap/>
            <w:vAlign w:val="center"/>
          </w:tcPr>
          <w:p w:rsidR="00406657" w:rsidRDefault="00BC09C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lastRenderedPageBreak/>
              <w:t>项目支出绩效自评表</w:t>
            </w:r>
          </w:p>
        </w:tc>
      </w:tr>
      <w:tr w:rsidR="00406657">
        <w:trPr>
          <w:trHeight w:val="90"/>
        </w:trPr>
        <w:tc>
          <w:tcPr>
            <w:tcW w:w="9281" w:type="dxa"/>
            <w:gridSpan w:val="9"/>
            <w:tcBorders>
              <w:top w:val="nil"/>
              <w:left w:val="nil"/>
              <w:bottom w:val="nil"/>
              <w:right w:val="nil"/>
            </w:tcBorders>
            <w:shd w:val="clear" w:color="auto" w:fill="auto"/>
            <w:noWrap/>
            <w:vAlign w:val="center"/>
          </w:tcPr>
          <w:p w:rsidR="00406657" w:rsidRDefault="00BC09CA">
            <w:pPr>
              <w:widowControl/>
              <w:jc w:val="center"/>
              <w:rPr>
                <w:rFonts w:ascii="宋体" w:hAnsi="宋体" w:cs="宋体"/>
                <w:kern w:val="0"/>
                <w:sz w:val="22"/>
                <w:szCs w:val="22"/>
              </w:rPr>
            </w:pPr>
            <w:r>
              <w:rPr>
                <w:rFonts w:ascii="宋体" w:hAnsi="宋体" w:cs="宋体" w:hint="eastAsia"/>
                <w:kern w:val="0"/>
                <w:sz w:val="22"/>
                <w:szCs w:val="22"/>
              </w:rPr>
              <w:t>2020年度</w:t>
            </w:r>
          </w:p>
        </w:tc>
      </w:tr>
      <w:tr w:rsidR="00406657">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2020年目标价格补贴资金（玉米、大豆、稻谷）</w:t>
            </w:r>
          </w:p>
        </w:tc>
      </w:tr>
      <w:tr w:rsidR="00406657">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06657">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得分</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1588.7921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1588.7921</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1588.7908</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99</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9.9</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1588.7921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1588.7921</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1588.7908</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2.0653</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2.0653</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r>
      <w:tr w:rsidR="0040665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06657" w:rsidRDefault="0040665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w:t>
            </w:r>
          </w:p>
        </w:tc>
      </w:tr>
      <w:tr w:rsidR="00406657">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406657">
        <w:trPr>
          <w:trHeight w:val="555"/>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06657">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指标1：受益农户</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10526</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10526</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50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50</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指标1：计划完成时间</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计划10月份发放</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10月份发放完毕</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30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30</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满意</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满意</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270"/>
        </w:trPr>
        <w:tc>
          <w:tcPr>
            <w:tcW w:w="612" w:type="dxa"/>
            <w:vMerge/>
            <w:tcBorders>
              <w:top w:val="nil"/>
              <w:left w:val="single" w:sz="8"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06657" w:rsidRDefault="0040665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6657">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406657" w:rsidRDefault="00BC09C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　100</w:t>
            </w:r>
          </w:p>
        </w:tc>
        <w:tc>
          <w:tcPr>
            <w:tcW w:w="870" w:type="dxa"/>
            <w:tcBorders>
              <w:top w:val="nil"/>
              <w:left w:val="nil"/>
              <w:bottom w:val="single" w:sz="8" w:space="0" w:color="auto"/>
              <w:right w:val="single" w:sz="8" w:space="0" w:color="auto"/>
            </w:tcBorders>
            <w:shd w:val="clear" w:color="auto" w:fill="auto"/>
            <w:noWrap/>
            <w:vAlign w:val="center"/>
          </w:tcPr>
          <w:p w:rsidR="00406657" w:rsidRDefault="00BC09CA">
            <w:pPr>
              <w:widowControl/>
              <w:jc w:val="left"/>
              <w:rPr>
                <w:rFonts w:ascii="宋体" w:hAnsi="宋体" w:cs="宋体"/>
                <w:kern w:val="0"/>
                <w:sz w:val="20"/>
              </w:rPr>
            </w:pPr>
            <w:r>
              <w:rPr>
                <w:rFonts w:ascii="宋体" w:hAnsi="宋体" w:cs="宋体" w:hint="eastAsia"/>
                <w:kern w:val="0"/>
                <w:sz w:val="20"/>
              </w:rPr>
              <w:t xml:space="preserve">　</w:t>
            </w:r>
          </w:p>
        </w:tc>
      </w:tr>
      <w:tr w:rsidR="00406657">
        <w:trPr>
          <w:trHeight w:val="285"/>
        </w:trPr>
        <w:tc>
          <w:tcPr>
            <w:tcW w:w="9281" w:type="dxa"/>
            <w:gridSpan w:val="9"/>
            <w:tcBorders>
              <w:top w:val="nil"/>
              <w:left w:val="nil"/>
              <w:bottom w:val="nil"/>
              <w:right w:val="nil"/>
            </w:tcBorders>
            <w:shd w:val="clear" w:color="auto" w:fill="auto"/>
            <w:noWrap/>
            <w:vAlign w:val="center"/>
          </w:tcPr>
          <w:p w:rsidR="00406657" w:rsidRDefault="00406657">
            <w:pPr>
              <w:widowControl/>
              <w:jc w:val="center"/>
              <w:rPr>
                <w:rFonts w:ascii="宋体" w:hAnsi="宋体" w:cs="宋体"/>
                <w:kern w:val="0"/>
                <w:sz w:val="22"/>
                <w:szCs w:val="22"/>
              </w:rPr>
            </w:pPr>
          </w:p>
        </w:tc>
      </w:tr>
    </w:tbl>
    <w:p w:rsidR="00406657" w:rsidRDefault="00BC09C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406657" w:rsidRDefault="00406657">
      <w:pPr>
        <w:rPr>
          <w:rFonts w:ascii="仿宋" w:eastAsia="仿宋" w:hAnsi="仿宋"/>
          <w:sz w:val="32"/>
        </w:rPr>
      </w:pPr>
    </w:p>
    <w:p w:rsidR="00406657" w:rsidRDefault="00BC09C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406657" w:rsidRDefault="00BC09CA">
      <w:pPr>
        <w:rPr>
          <w:rFonts w:ascii="仿宋" w:eastAsia="仿宋" w:hAnsi="仿宋"/>
          <w:sz w:val="32"/>
          <w:szCs w:val="30"/>
        </w:rPr>
      </w:pPr>
      <w:r>
        <w:rPr>
          <w:rFonts w:ascii="仿宋" w:eastAsia="仿宋" w:hAnsi="仿宋" w:hint="eastAsia"/>
          <w:sz w:val="32"/>
        </w:rPr>
        <w:t xml:space="preserve">    2020年度收、支合计各</w:t>
      </w:r>
      <w:r>
        <w:rPr>
          <w:rFonts w:ascii="仿宋" w:eastAsia="仿宋" w:hAnsi="仿宋" w:hint="eastAsia"/>
          <w:sz w:val="32"/>
          <w:szCs w:val="30"/>
        </w:rPr>
        <w:t>128862.00和128827.49万元。与2019年相比，收、支总计各增加 96803和96767.59万元，增长301%。主要原因是社会保障和就业支出、卫生健康支出、城乡社区支出、农林水支出 、基础设施建设投入大。</w:t>
      </w:r>
    </w:p>
    <w:p w:rsidR="00406657" w:rsidRDefault="00BC09C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406657" w:rsidRDefault="00BC09CA">
      <w:pPr>
        <w:rPr>
          <w:rFonts w:ascii="仿宋" w:eastAsia="仿宋" w:hAnsi="仿宋"/>
          <w:sz w:val="32"/>
        </w:rPr>
      </w:pPr>
      <w:r>
        <w:rPr>
          <w:rFonts w:ascii="仿宋" w:eastAsia="仿宋" w:hAnsi="仿宋" w:hint="eastAsia"/>
          <w:sz w:val="32"/>
        </w:rPr>
        <w:t xml:space="preserve">    本年收入合计128862.00 万元，其中：财政拨款收入128834.98万元，占99.98 %；其他收入 27.02 万元，占0.02  %</w:t>
      </w:r>
      <w:r>
        <w:rPr>
          <w:rFonts w:ascii="仿宋" w:eastAsia="仿宋" w:hAnsi="仿宋" w:hint="eastAsia"/>
          <w:sz w:val="32"/>
          <w:szCs w:val="30"/>
        </w:rPr>
        <w:t>。</w:t>
      </w:r>
    </w:p>
    <w:p w:rsidR="00406657" w:rsidRDefault="00BC09C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406657" w:rsidRDefault="00BC09CA">
      <w:pPr>
        <w:rPr>
          <w:rFonts w:ascii="仿宋" w:eastAsia="仿宋" w:hAnsi="仿宋"/>
          <w:sz w:val="32"/>
        </w:rPr>
      </w:pPr>
      <w:r>
        <w:rPr>
          <w:rFonts w:ascii="仿宋" w:eastAsia="仿宋" w:hAnsi="仿宋" w:hint="eastAsia"/>
          <w:sz w:val="32"/>
        </w:rPr>
        <w:t xml:space="preserve">    本年支出合计128827.49万元，其中：基本支出1179.35  万元，占0.92 %；项目支出 127648.14万元，占 99.08%。基本支出中，人员经费 977.53 万元，占82.89 %；公用经费201.82 万元，占17.11 %。</w:t>
      </w:r>
      <w:r>
        <w:rPr>
          <w:rFonts w:ascii="仿宋" w:eastAsia="仿宋" w:hAnsi="仿宋" w:hint="eastAsia"/>
          <w:sz w:val="32"/>
          <w:szCs w:val="30"/>
        </w:rPr>
        <w:t>。</w:t>
      </w:r>
    </w:p>
    <w:p w:rsidR="00406657" w:rsidRDefault="00BC09C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406657" w:rsidRDefault="00BC09CA">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年度财政拨款收、支合计各128834.98和128800.47万元，与2019年相比，财政拨款收和支总计各增加 96786.60、96752.09 万元，增长302 %。主要原因是政府性基金债券项目增加。</w:t>
      </w:r>
    </w:p>
    <w:p w:rsidR="00406657" w:rsidRDefault="00BC09CA">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406657" w:rsidRDefault="00BC09CA">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 13348.87万元，占本年支出合计的 10.36 %。与2019年相比，财政拨款支出减少17087.81 万元，降低56.14  %。主要原因一般公共预算财政拨款资金用于基础设施建设项目资金减少。</w:t>
      </w:r>
    </w:p>
    <w:p w:rsidR="00406657" w:rsidRDefault="00BC09CA">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406657" w:rsidRDefault="00BC09CA">
      <w:pPr>
        <w:numPr>
          <w:ilvl w:val="0"/>
          <w:numId w:val="3"/>
        </w:numPr>
        <w:ind w:firstLineChars="200" w:firstLine="643"/>
        <w:rPr>
          <w:rFonts w:ascii="仿宋" w:eastAsia="仿宋" w:hAnsi="仿宋"/>
          <w:sz w:val="32"/>
          <w:szCs w:val="30"/>
        </w:rPr>
      </w:pPr>
      <w:r>
        <w:rPr>
          <w:rFonts w:ascii="仿宋" w:eastAsia="仿宋" w:hAnsi="仿宋" w:hint="eastAsia"/>
          <w:b/>
          <w:bCs/>
          <w:sz w:val="32"/>
          <w:szCs w:val="30"/>
        </w:rPr>
        <w:t>一般公共服务支出（类）政府办公厅（室）及相关机构事务（款）行政运行（项）</w:t>
      </w:r>
      <w:r>
        <w:rPr>
          <w:rFonts w:ascii="仿宋" w:eastAsia="仿宋" w:hAnsi="仿宋" w:hint="eastAsia"/>
          <w:sz w:val="32"/>
          <w:szCs w:val="30"/>
        </w:rPr>
        <w:t>支出1152.33万元，主要用于人员经费和公用经费。完成年初预算的160%</w:t>
      </w:r>
      <w:bookmarkStart w:id="6" w:name="OLE_LINK1"/>
      <w:r>
        <w:rPr>
          <w:rFonts w:ascii="仿宋" w:eastAsia="仿宋" w:hAnsi="仿宋" w:hint="eastAsia"/>
          <w:sz w:val="32"/>
          <w:szCs w:val="30"/>
        </w:rPr>
        <w:t>，决算数大于预算数</w:t>
      </w:r>
      <w:bookmarkEnd w:id="6"/>
      <w:r>
        <w:rPr>
          <w:rFonts w:ascii="仿宋" w:eastAsia="仿宋" w:hAnsi="仿宋" w:hint="eastAsia"/>
          <w:sz w:val="32"/>
          <w:szCs w:val="30"/>
        </w:rPr>
        <w:t>的主要原因是2019年度绩效奖金和办公费用。</w:t>
      </w:r>
    </w:p>
    <w:p w:rsidR="00406657" w:rsidRDefault="00BC09CA">
      <w:pPr>
        <w:numPr>
          <w:ilvl w:val="0"/>
          <w:numId w:val="3"/>
        </w:numPr>
        <w:ind w:firstLineChars="200" w:firstLine="643"/>
        <w:rPr>
          <w:rFonts w:ascii="仿宋" w:eastAsia="仿宋" w:hAnsi="仿宋"/>
          <w:sz w:val="32"/>
          <w:szCs w:val="30"/>
        </w:rPr>
      </w:pPr>
      <w:r>
        <w:rPr>
          <w:rFonts w:ascii="仿宋" w:eastAsia="仿宋" w:hAnsi="仿宋" w:hint="eastAsia"/>
          <w:b/>
          <w:bCs/>
          <w:sz w:val="32"/>
          <w:szCs w:val="30"/>
        </w:rPr>
        <w:t>一般公共服务支出（类）政府办公厅（室）及相关</w:t>
      </w:r>
      <w:r>
        <w:rPr>
          <w:rFonts w:ascii="仿宋" w:eastAsia="仿宋" w:hAnsi="仿宋" w:hint="eastAsia"/>
          <w:b/>
          <w:bCs/>
          <w:sz w:val="32"/>
          <w:szCs w:val="30"/>
        </w:rPr>
        <w:lastRenderedPageBreak/>
        <w:t>机构事务（款）其他政府办公厅（室）及相关机构事务支出（项）</w:t>
      </w:r>
      <w:r>
        <w:rPr>
          <w:rFonts w:ascii="仿宋" w:eastAsia="仿宋" w:hAnsi="仿宋" w:hint="eastAsia"/>
          <w:sz w:val="32"/>
          <w:szCs w:val="30"/>
        </w:rPr>
        <w:t>支出469.44万元，</w:t>
      </w:r>
      <w:r>
        <w:rPr>
          <w:rFonts w:ascii="仿宋_GB2312" w:eastAsia="仿宋_GB2312" w:hAnsi="仿宋" w:hint="eastAsia"/>
          <w:sz w:val="32"/>
        </w:rPr>
        <w:t>年初未申请财政拨款预算,</w:t>
      </w:r>
      <w:r>
        <w:rPr>
          <w:rFonts w:ascii="仿宋" w:eastAsia="仿宋" w:hAnsi="仿宋" w:hint="eastAsia"/>
          <w:sz w:val="32"/>
          <w:szCs w:val="30"/>
        </w:rPr>
        <w:t>主要用于团结村防洪工程、林地占一补一资金及各村种植项目资金</w:t>
      </w:r>
    </w:p>
    <w:p w:rsidR="00406657" w:rsidRDefault="00BC09CA">
      <w:pPr>
        <w:ind w:firstLineChars="200" w:firstLine="640"/>
        <w:rPr>
          <w:rFonts w:ascii="仿宋" w:eastAsia="仿宋" w:hAnsi="仿宋"/>
          <w:sz w:val="32"/>
          <w:szCs w:val="30"/>
        </w:rPr>
      </w:pPr>
      <w:r>
        <w:rPr>
          <w:rFonts w:ascii="仿宋" w:eastAsia="仿宋" w:hAnsi="仿宋" w:hint="eastAsia"/>
          <w:sz w:val="32"/>
        </w:rPr>
        <w:t>3.</w:t>
      </w:r>
      <w:r>
        <w:rPr>
          <w:rFonts w:ascii="仿宋" w:eastAsia="仿宋" w:hAnsi="仿宋" w:hint="eastAsia"/>
          <w:b/>
          <w:bCs/>
          <w:sz w:val="32"/>
          <w:szCs w:val="30"/>
        </w:rPr>
        <w:t>一般公共服务支出（类）</w:t>
      </w:r>
      <w:r>
        <w:rPr>
          <w:rFonts w:ascii="仿宋" w:eastAsia="仿宋" w:hAnsi="仿宋" w:hint="eastAsia"/>
          <w:b/>
          <w:bCs/>
          <w:sz w:val="32"/>
        </w:rPr>
        <w:t>组织事务</w:t>
      </w:r>
      <w:r>
        <w:rPr>
          <w:rFonts w:ascii="仿宋" w:eastAsia="仿宋" w:hAnsi="仿宋" w:hint="eastAsia"/>
          <w:b/>
          <w:bCs/>
          <w:sz w:val="32"/>
          <w:szCs w:val="30"/>
        </w:rPr>
        <w:t>（款）其他组织事务支出（项）</w:t>
      </w:r>
      <w:r>
        <w:rPr>
          <w:rFonts w:ascii="仿宋" w:eastAsia="仿宋" w:hAnsi="仿宋" w:hint="eastAsia"/>
          <w:sz w:val="32"/>
          <w:szCs w:val="30"/>
        </w:rPr>
        <w:t>支出  0.21万元，</w:t>
      </w:r>
      <w:r>
        <w:rPr>
          <w:rFonts w:ascii="仿宋_GB2312" w:eastAsia="仿宋_GB2312" w:hAnsi="仿宋" w:hint="eastAsia"/>
          <w:sz w:val="32"/>
        </w:rPr>
        <w:t>年初未申请财政拨款预算,</w:t>
      </w:r>
      <w:r>
        <w:rPr>
          <w:rFonts w:ascii="仿宋" w:eastAsia="仿宋" w:hAnsi="仿宋" w:hint="eastAsia"/>
          <w:sz w:val="32"/>
          <w:szCs w:val="30"/>
        </w:rPr>
        <w:t>主要用于党建工作经费。</w:t>
      </w:r>
    </w:p>
    <w:p w:rsidR="00406657" w:rsidRDefault="00BC09CA">
      <w:pPr>
        <w:ind w:firstLineChars="200" w:firstLine="640"/>
        <w:rPr>
          <w:rFonts w:ascii="仿宋" w:eastAsia="仿宋" w:hAnsi="仿宋"/>
          <w:sz w:val="32"/>
          <w:szCs w:val="30"/>
        </w:rPr>
      </w:pPr>
      <w:r>
        <w:rPr>
          <w:rFonts w:ascii="仿宋" w:eastAsia="仿宋" w:hAnsi="仿宋" w:hint="eastAsia"/>
          <w:sz w:val="32"/>
        </w:rPr>
        <w:t>4.</w:t>
      </w:r>
      <w:r>
        <w:rPr>
          <w:rFonts w:ascii="仿宋" w:eastAsia="仿宋" w:hAnsi="仿宋" w:hint="eastAsia"/>
          <w:sz w:val="32"/>
          <w:szCs w:val="30"/>
        </w:rPr>
        <w:t xml:space="preserve"> </w:t>
      </w:r>
      <w:r>
        <w:rPr>
          <w:rFonts w:ascii="仿宋" w:eastAsia="仿宋" w:hAnsi="仿宋" w:hint="eastAsia"/>
          <w:b/>
          <w:bCs/>
          <w:sz w:val="32"/>
          <w:szCs w:val="30"/>
        </w:rPr>
        <w:t>一般公共服务支出（类）其他共产党事务支出（款）其他共产党事务支出（项）</w:t>
      </w:r>
      <w:r>
        <w:rPr>
          <w:rFonts w:ascii="仿宋" w:eastAsia="仿宋" w:hAnsi="仿宋" w:hint="eastAsia"/>
          <w:sz w:val="32"/>
          <w:szCs w:val="30"/>
        </w:rPr>
        <w:t>支出 31.45 万元，</w:t>
      </w:r>
      <w:r>
        <w:rPr>
          <w:rFonts w:ascii="仿宋_GB2312" w:eastAsia="仿宋_GB2312" w:hAnsi="仿宋" w:hint="eastAsia"/>
          <w:sz w:val="32"/>
        </w:rPr>
        <w:t>年初未申请财政拨款预算,</w:t>
      </w:r>
      <w:r>
        <w:rPr>
          <w:rFonts w:ascii="仿宋" w:eastAsia="仿宋" w:hAnsi="仿宋" w:hint="eastAsia"/>
          <w:sz w:val="32"/>
          <w:szCs w:val="30"/>
        </w:rPr>
        <w:t>主要用于农村党支部书记有及村屯安全委员会补助。</w:t>
      </w:r>
    </w:p>
    <w:p w:rsidR="00406657" w:rsidRDefault="00BC09CA">
      <w:pPr>
        <w:ind w:firstLineChars="200" w:firstLine="640"/>
        <w:rPr>
          <w:rFonts w:ascii="仿宋" w:eastAsia="仿宋" w:hAnsi="仿宋"/>
          <w:sz w:val="32"/>
          <w:szCs w:val="30"/>
        </w:rPr>
      </w:pPr>
      <w:r>
        <w:rPr>
          <w:rFonts w:ascii="仿宋" w:eastAsia="仿宋" w:hAnsi="仿宋" w:hint="eastAsia"/>
          <w:sz w:val="32"/>
        </w:rPr>
        <w:t>5.</w:t>
      </w:r>
      <w:r>
        <w:rPr>
          <w:rFonts w:ascii="仿宋" w:eastAsia="仿宋" w:hAnsi="仿宋" w:hint="eastAsia"/>
          <w:sz w:val="32"/>
          <w:szCs w:val="30"/>
        </w:rPr>
        <w:t xml:space="preserve"> </w:t>
      </w:r>
      <w:r>
        <w:rPr>
          <w:rFonts w:ascii="仿宋" w:eastAsia="仿宋" w:hAnsi="仿宋" w:hint="eastAsia"/>
          <w:b/>
          <w:bCs/>
          <w:sz w:val="32"/>
          <w:szCs w:val="30"/>
        </w:rPr>
        <w:t>科学技术支出（类）科技条件与服务（款）技术创新服务体系（项）</w:t>
      </w:r>
      <w:r>
        <w:rPr>
          <w:rFonts w:ascii="仿宋" w:eastAsia="仿宋" w:hAnsi="仿宋" w:hint="eastAsia"/>
          <w:sz w:val="32"/>
          <w:szCs w:val="30"/>
        </w:rPr>
        <w:t>支出 150.00 万元，</w:t>
      </w:r>
      <w:r>
        <w:rPr>
          <w:rFonts w:ascii="仿宋_GB2312" w:eastAsia="仿宋_GB2312" w:hAnsi="仿宋" w:hint="eastAsia"/>
          <w:sz w:val="32"/>
        </w:rPr>
        <w:t>年初未申请财政拨款预算,</w:t>
      </w:r>
      <w:r>
        <w:rPr>
          <w:rFonts w:ascii="仿宋" w:eastAsia="仿宋" w:hAnsi="仿宋" w:hint="eastAsia"/>
          <w:sz w:val="32"/>
          <w:szCs w:val="30"/>
        </w:rPr>
        <w:t>主要用于对企业费用的补贴。</w:t>
      </w:r>
    </w:p>
    <w:p w:rsidR="00406657" w:rsidRDefault="00BC09CA">
      <w:pPr>
        <w:ind w:firstLineChars="200" w:firstLine="640"/>
        <w:rPr>
          <w:rFonts w:ascii="仿宋" w:eastAsia="仿宋" w:hAnsi="仿宋"/>
          <w:sz w:val="32"/>
          <w:szCs w:val="30"/>
        </w:rPr>
      </w:pPr>
      <w:r>
        <w:rPr>
          <w:rFonts w:ascii="仿宋" w:eastAsia="仿宋" w:hAnsi="仿宋" w:hint="eastAsia"/>
          <w:sz w:val="32"/>
        </w:rPr>
        <w:t>6.</w:t>
      </w:r>
      <w:r>
        <w:rPr>
          <w:rFonts w:ascii="仿宋" w:eastAsia="仿宋" w:hAnsi="仿宋" w:hint="eastAsia"/>
          <w:sz w:val="32"/>
          <w:szCs w:val="30"/>
        </w:rPr>
        <w:t xml:space="preserve"> </w:t>
      </w:r>
      <w:r>
        <w:rPr>
          <w:rFonts w:ascii="仿宋" w:eastAsia="仿宋" w:hAnsi="仿宋" w:hint="eastAsia"/>
          <w:b/>
          <w:bCs/>
          <w:sz w:val="32"/>
          <w:szCs w:val="30"/>
        </w:rPr>
        <w:t>社会保障和就业支出（类）民政管理事务（款）其他民政管理事务支出（项）</w:t>
      </w:r>
      <w:r>
        <w:rPr>
          <w:rFonts w:ascii="仿宋" w:eastAsia="仿宋" w:hAnsi="仿宋" w:hint="eastAsia"/>
          <w:sz w:val="32"/>
          <w:szCs w:val="30"/>
        </w:rPr>
        <w:t>支出 3.34 万元，</w:t>
      </w:r>
      <w:r>
        <w:rPr>
          <w:rFonts w:ascii="仿宋_GB2312" w:eastAsia="仿宋_GB2312" w:hAnsi="仿宋" w:hint="eastAsia"/>
          <w:sz w:val="32"/>
        </w:rPr>
        <w:t>年初未申请财政拨款预算,</w:t>
      </w:r>
      <w:r>
        <w:rPr>
          <w:rFonts w:ascii="仿宋" w:eastAsia="仿宋" w:hAnsi="仿宋" w:hint="eastAsia"/>
          <w:sz w:val="32"/>
          <w:szCs w:val="30"/>
        </w:rPr>
        <w:t>主要用于村屯民政工作经费。</w:t>
      </w:r>
    </w:p>
    <w:p w:rsidR="00406657" w:rsidRDefault="00BC09CA">
      <w:pPr>
        <w:ind w:firstLineChars="200" w:firstLine="640"/>
        <w:rPr>
          <w:rFonts w:ascii="仿宋" w:eastAsia="仿宋" w:hAnsi="仿宋"/>
          <w:sz w:val="32"/>
          <w:szCs w:val="30"/>
        </w:rPr>
      </w:pPr>
      <w:r>
        <w:rPr>
          <w:rFonts w:ascii="仿宋" w:eastAsia="仿宋" w:hAnsi="仿宋" w:hint="eastAsia"/>
          <w:sz w:val="32"/>
        </w:rPr>
        <w:t>7.</w:t>
      </w:r>
      <w:r>
        <w:rPr>
          <w:rFonts w:ascii="仿宋" w:eastAsia="仿宋" w:hAnsi="仿宋" w:hint="eastAsia"/>
          <w:sz w:val="32"/>
          <w:szCs w:val="30"/>
        </w:rPr>
        <w:t xml:space="preserve"> </w:t>
      </w:r>
      <w:r>
        <w:rPr>
          <w:rFonts w:ascii="仿宋" w:eastAsia="仿宋" w:hAnsi="仿宋" w:hint="eastAsia"/>
          <w:b/>
          <w:bCs/>
          <w:sz w:val="32"/>
          <w:szCs w:val="30"/>
        </w:rPr>
        <w:t>社会保障和就业支出（类）就业补助（款）其他就业补助支出（项）</w:t>
      </w:r>
      <w:r>
        <w:rPr>
          <w:rFonts w:ascii="仿宋" w:eastAsia="仿宋" w:hAnsi="仿宋" w:hint="eastAsia"/>
          <w:sz w:val="32"/>
          <w:szCs w:val="30"/>
        </w:rPr>
        <w:t>支出 0.36 万元，</w:t>
      </w:r>
      <w:r>
        <w:rPr>
          <w:rFonts w:ascii="仿宋_GB2312" w:eastAsia="仿宋_GB2312" w:hAnsi="仿宋" w:hint="eastAsia"/>
          <w:sz w:val="32"/>
        </w:rPr>
        <w:t>年初未申请财政拨款预算,</w:t>
      </w:r>
      <w:r>
        <w:rPr>
          <w:rFonts w:ascii="仿宋" w:eastAsia="仿宋" w:hAnsi="仿宋" w:hint="eastAsia"/>
          <w:sz w:val="32"/>
          <w:szCs w:val="30"/>
        </w:rPr>
        <w:t>主要用于村屯临时人员就业生活补助。</w:t>
      </w:r>
    </w:p>
    <w:p w:rsidR="00406657" w:rsidRDefault="00BC09CA">
      <w:pPr>
        <w:ind w:firstLineChars="200" w:firstLine="640"/>
        <w:rPr>
          <w:rFonts w:ascii="仿宋" w:eastAsia="仿宋" w:hAnsi="仿宋"/>
          <w:sz w:val="32"/>
          <w:szCs w:val="30"/>
        </w:rPr>
      </w:pPr>
      <w:r>
        <w:rPr>
          <w:rFonts w:ascii="仿宋" w:eastAsia="仿宋" w:hAnsi="仿宋" w:hint="eastAsia"/>
          <w:sz w:val="32"/>
        </w:rPr>
        <w:t>8.</w:t>
      </w:r>
      <w:r>
        <w:rPr>
          <w:rFonts w:ascii="仿宋" w:eastAsia="仿宋" w:hAnsi="仿宋" w:hint="eastAsia"/>
          <w:sz w:val="32"/>
          <w:szCs w:val="30"/>
        </w:rPr>
        <w:t xml:space="preserve"> </w:t>
      </w:r>
      <w:r>
        <w:rPr>
          <w:rFonts w:ascii="仿宋" w:eastAsia="仿宋" w:hAnsi="仿宋" w:hint="eastAsia"/>
          <w:b/>
          <w:bCs/>
          <w:sz w:val="32"/>
          <w:szCs w:val="30"/>
        </w:rPr>
        <w:t>社会保障和就业支出（类）抚恤（款）义务兵优待金（项）</w:t>
      </w:r>
      <w:r>
        <w:rPr>
          <w:rFonts w:ascii="仿宋" w:eastAsia="仿宋" w:hAnsi="仿宋" w:hint="eastAsia"/>
          <w:sz w:val="32"/>
          <w:szCs w:val="30"/>
        </w:rPr>
        <w:t>支出807.29万元，</w:t>
      </w:r>
      <w:r>
        <w:rPr>
          <w:rFonts w:ascii="仿宋_GB2312" w:eastAsia="仿宋_GB2312" w:hAnsi="仿宋" w:hint="eastAsia"/>
          <w:sz w:val="32"/>
        </w:rPr>
        <w:t>年初未申请财政拨款预算,</w:t>
      </w:r>
      <w:r>
        <w:rPr>
          <w:rFonts w:ascii="仿宋" w:eastAsia="仿宋" w:hAnsi="仿宋" w:hint="eastAsia"/>
          <w:sz w:val="32"/>
          <w:szCs w:val="30"/>
        </w:rPr>
        <w:t>主要用于义务兵家庭优待金。</w:t>
      </w:r>
    </w:p>
    <w:p w:rsidR="00406657" w:rsidRDefault="00BC09CA">
      <w:pPr>
        <w:ind w:firstLineChars="200" w:firstLine="640"/>
        <w:rPr>
          <w:rFonts w:ascii="仿宋" w:eastAsia="仿宋" w:hAnsi="仿宋"/>
          <w:sz w:val="32"/>
          <w:szCs w:val="30"/>
        </w:rPr>
      </w:pPr>
      <w:r>
        <w:rPr>
          <w:rFonts w:ascii="仿宋" w:eastAsia="仿宋" w:hAnsi="仿宋" w:hint="eastAsia"/>
          <w:sz w:val="32"/>
        </w:rPr>
        <w:t>9.</w:t>
      </w:r>
      <w:r>
        <w:rPr>
          <w:rFonts w:ascii="仿宋" w:eastAsia="仿宋" w:hAnsi="仿宋" w:hint="eastAsia"/>
          <w:sz w:val="32"/>
          <w:szCs w:val="30"/>
        </w:rPr>
        <w:t xml:space="preserve"> </w:t>
      </w:r>
      <w:r>
        <w:rPr>
          <w:rFonts w:ascii="仿宋" w:eastAsia="仿宋" w:hAnsi="仿宋" w:hint="eastAsia"/>
          <w:b/>
          <w:bCs/>
          <w:sz w:val="32"/>
          <w:szCs w:val="30"/>
        </w:rPr>
        <w:t>社会保障和就业支出（类）社会福利（款）老年福利（项）</w:t>
      </w:r>
      <w:r>
        <w:rPr>
          <w:rFonts w:ascii="仿宋" w:eastAsia="仿宋" w:hAnsi="仿宋" w:hint="eastAsia"/>
          <w:sz w:val="32"/>
          <w:szCs w:val="30"/>
        </w:rPr>
        <w:t>支出0.72万元，</w:t>
      </w:r>
      <w:r>
        <w:rPr>
          <w:rFonts w:ascii="仿宋_GB2312" w:eastAsia="仿宋_GB2312" w:hAnsi="仿宋" w:hint="eastAsia"/>
          <w:sz w:val="32"/>
        </w:rPr>
        <w:t>年初未申请财政拨款预算,</w:t>
      </w:r>
      <w:r>
        <w:rPr>
          <w:rFonts w:ascii="仿宋" w:eastAsia="仿宋" w:hAnsi="仿宋" w:hint="eastAsia"/>
          <w:sz w:val="32"/>
          <w:szCs w:val="30"/>
        </w:rPr>
        <w:t>主要用于奢岭街道村屯福利补助经费。</w:t>
      </w:r>
    </w:p>
    <w:p w:rsidR="00406657" w:rsidRDefault="00BC09CA">
      <w:pPr>
        <w:ind w:firstLineChars="200" w:firstLine="640"/>
        <w:rPr>
          <w:rFonts w:ascii="仿宋" w:eastAsia="仿宋" w:hAnsi="仿宋"/>
          <w:sz w:val="32"/>
          <w:szCs w:val="30"/>
        </w:rPr>
      </w:pPr>
      <w:r>
        <w:rPr>
          <w:rFonts w:ascii="仿宋" w:eastAsia="仿宋" w:hAnsi="仿宋" w:hint="eastAsia"/>
          <w:sz w:val="32"/>
        </w:rPr>
        <w:t>10.</w:t>
      </w:r>
      <w:r>
        <w:rPr>
          <w:rFonts w:ascii="仿宋" w:eastAsia="仿宋" w:hAnsi="仿宋" w:hint="eastAsia"/>
          <w:sz w:val="32"/>
          <w:szCs w:val="30"/>
        </w:rPr>
        <w:t xml:space="preserve"> </w:t>
      </w:r>
      <w:r>
        <w:rPr>
          <w:rFonts w:ascii="仿宋" w:eastAsia="仿宋" w:hAnsi="仿宋" w:hint="eastAsia"/>
          <w:b/>
          <w:bCs/>
          <w:sz w:val="32"/>
          <w:szCs w:val="30"/>
        </w:rPr>
        <w:t>社会保障和就业支出（类）社会福利（款）社会福利事业单位（项）</w:t>
      </w:r>
      <w:r>
        <w:rPr>
          <w:rFonts w:ascii="仿宋" w:eastAsia="仿宋" w:hAnsi="仿宋" w:hint="eastAsia"/>
          <w:sz w:val="32"/>
          <w:szCs w:val="30"/>
        </w:rPr>
        <w:t>支出29.37万元，</w:t>
      </w:r>
      <w:r>
        <w:rPr>
          <w:rFonts w:ascii="仿宋_GB2312" w:eastAsia="仿宋_GB2312" w:hAnsi="仿宋" w:hint="eastAsia"/>
          <w:sz w:val="32"/>
        </w:rPr>
        <w:t>年初未申请财政拨款预算,</w:t>
      </w:r>
      <w:r>
        <w:rPr>
          <w:rFonts w:ascii="仿宋" w:eastAsia="仿宋" w:hAnsi="仿宋" w:hint="eastAsia"/>
          <w:sz w:val="32"/>
          <w:szCs w:val="30"/>
        </w:rPr>
        <w:t>主要用于农村福利中心人员工资及管理费用。</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11、</w:t>
      </w:r>
      <w:r>
        <w:rPr>
          <w:rFonts w:ascii="仿宋" w:eastAsia="仿宋" w:hAnsi="仿宋" w:hint="eastAsia"/>
          <w:b/>
          <w:bCs/>
          <w:sz w:val="32"/>
          <w:szCs w:val="30"/>
        </w:rPr>
        <w:t>社会保障和就业支出（类）社会福利（款）其他社会福利支出（项）</w:t>
      </w:r>
      <w:r>
        <w:rPr>
          <w:rFonts w:ascii="仿宋" w:eastAsia="仿宋" w:hAnsi="仿宋" w:hint="eastAsia"/>
          <w:sz w:val="32"/>
          <w:szCs w:val="30"/>
        </w:rPr>
        <w:t>支出0.89万元，</w:t>
      </w:r>
      <w:r>
        <w:rPr>
          <w:rFonts w:ascii="仿宋_GB2312" w:eastAsia="仿宋_GB2312" w:hAnsi="仿宋" w:hint="eastAsia"/>
          <w:sz w:val="32"/>
        </w:rPr>
        <w:t>年初未申请财政拨款预算,</w:t>
      </w:r>
      <w:r>
        <w:rPr>
          <w:rFonts w:ascii="仿宋" w:eastAsia="仿宋" w:hAnsi="仿宋" w:hint="eastAsia"/>
          <w:sz w:val="32"/>
          <w:szCs w:val="30"/>
        </w:rPr>
        <w:t>主要用于扶贫消费券补助。</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12、</w:t>
      </w:r>
      <w:r>
        <w:rPr>
          <w:rFonts w:ascii="仿宋" w:eastAsia="仿宋" w:hAnsi="仿宋" w:hint="eastAsia"/>
          <w:b/>
          <w:bCs/>
          <w:sz w:val="32"/>
          <w:szCs w:val="30"/>
        </w:rPr>
        <w:t>社会保障和就业支出（类）临时救助（款）临时救助支出（项）</w:t>
      </w:r>
      <w:r>
        <w:rPr>
          <w:rFonts w:ascii="仿宋" w:eastAsia="仿宋" w:hAnsi="仿宋" w:hint="eastAsia"/>
          <w:sz w:val="32"/>
          <w:szCs w:val="30"/>
        </w:rPr>
        <w:t>支出18.35万元，</w:t>
      </w:r>
      <w:r>
        <w:rPr>
          <w:rFonts w:ascii="仿宋_GB2312" w:eastAsia="仿宋_GB2312" w:hAnsi="仿宋" w:hint="eastAsia"/>
          <w:sz w:val="32"/>
        </w:rPr>
        <w:t>年初未申请财政拨款预算,</w:t>
      </w:r>
      <w:r>
        <w:rPr>
          <w:rFonts w:ascii="仿宋" w:eastAsia="仿宋" w:hAnsi="仿宋" w:hint="eastAsia"/>
          <w:sz w:val="32"/>
          <w:szCs w:val="30"/>
        </w:rPr>
        <w:lastRenderedPageBreak/>
        <w:t>主要用于临时救助资金。</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13、</w:t>
      </w:r>
      <w:r>
        <w:rPr>
          <w:rFonts w:ascii="仿宋" w:eastAsia="仿宋" w:hAnsi="仿宋" w:hint="eastAsia"/>
          <w:b/>
          <w:bCs/>
          <w:sz w:val="32"/>
          <w:szCs w:val="30"/>
        </w:rPr>
        <w:t>社会保障和就业支出（类）特困人员救助供养（款）农村特困人员救助供养支出（项）</w:t>
      </w:r>
      <w:r>
        <w:rPr>
          <w:rFonts w:ascii="仿宋" w:eastAsia="仿宋" w:hAnsi="仿宋" w:hint="eastAsia"/>
          <w:sz w:val="32"/>
          <w:szCs w:val="30"/>
        </w:rPr>
        <w:t>支出238.55万元，</w:t>
      </w:r>
      <w:r>
        <w:rPr>
          <w:rFonts w:ascii="仿宋_GB2312" w:eastAsia="仿宋_GB2312" w:hAnsi="仿宋" w:hint="eastAsia"/>
          <w:sz w:val="32"/>
        </w:rPr>
        <w:t>年初未申请财政拨款预算,</w:t>
      </w:r>
      <w:r>
        <w:rPr>
          <w:rFonts w:ascii="仿宋" w:eastAsia="仿宋" w:hAnsi="仿宋" w:hint="eastAsia"/>
          <w:sz w:val="32"/>
          <w:szCs w:val="30"/>
        </w:rPr>
        <w:t>主要用于农村特困供养人员救助资金。</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14、</w:t>
      </w:r>
      <w:r>
        <w:rPr>
          <w:rFonts w:ascii="仿宋" w:eastAsia="仿宋" w:hAnsi="仿宋" w:hint="eastAsia"/>
          <w:b/>
          <w:bCs/>
          <w:sz w:val="32"/>
          <w:szCs w:val="30"/>
        </w:rPr>
        <w:t>卫生健康支出（类）公共卫生（款）突发公共卫生事件应急处理（项）</w:t>
      </w:r>
      <w:r>
        <w:rPr>
          <w:rFonts w:ascii="仿宋" w:eastAsia="仿宋" w:hAnsi="仿宋" w:hint="eastAsia"/>
          <w:sz w:val="32"/>
          <w:szCs w:val="30"/>
        </w:rPr>
        <w:t>支出20.00万元，</w:t>
      </w:r>
      <w:r>
        <w:rPr>
          <w:rFonts w:ascii="仿宋_GB2312" w:eastAsia="仿宋_GB2312" w:hAnsi="仿宋" w:hint="eastAsia"/>
          <w:sz w:val="32"/>
        </w:rPr>
        <w:t>年初未申请财政拨款预算,</w:t>
      </w:r>
      <w:r>
        <w:rPr>
          <w:rFonts w:ascii="仿宋" w:eastAsia="仿宋" w:hAnsi="仿宋" w:hint="eastAsia"/>
          <w:sz w:val="32"/>
          <w:szCs w:val="30"/>
        </w:rPr>
        <w:t>主要用于2020年疫情期间突发应急处理人员经费。</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15、</w:t>
      </w:r>
      <w:r>
        <w:rPr>
          <w:rFonts w:ascii="仿宋" w:eastAsia="仿宋" w:hAnsi="仿宋" w:hint="eastAsia"/>
          <w:b/>
          <w:bCs/>
          <w:sz w:val="32"/>
          <w:szCs w:val="30"/>
        </w:rPr>
        <w:t>卫生健康支出（类）医疗救助（款）城乡医疗救助（项）</w:t>
      </w:r>
      <w:r>
        <w:rPr>
          <w:rFonts w:ascii="仿宋" w:eastAsia="仿宋" w:hAnsi="仿宋" w:hint="eastAsia"/>
          <w:sz w:val="32"/>
          <w:szCs w:val="30"/>
        </w:rPr>
        <w:t>支出7.87万元，</w:t>
      </w:r>
      <w:r>
        <w:rPr>
          <w:rFonts w:ascii="仿宋_GB2312" w:eastAsia="仿宋_GB2312" w:hAnsi="仿宋" w:hint="eastAsia"/>
          <w:sz w:val="32"/>
        </w:rPr>
        <w:t>年初未申请财政拨款预算,</w:t>
      </w:r>
      <w:r>
        <w:rPr>
          <w:rFonts w:ascii="仿宋" w:eastAsia="仿宋" w:hAnsi="仿宋" w:hint="eastAsia"/>
          <w:sz w:val="32"/>
          <w:szCs w:val="30"/>
        </w:rPr>
        <w:t>主要用于贫困人口医疗保险补助资金。</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16、</w:t>
      </w:r>
      <w:r>
        <w:rPr>
          <w:rFonts w:ascii="仿宋" w:eastAsia="仿宋" w:hAnsi="仿宋" w:hint="eastAsia"/>
          <w:b/>
          <w:bCs/>
          <w:sz w:val="32"/>
          <w:szCs w:val="30"/>
        </w:rPr>
        <w:t>卫生健康支出（类）老龄卫生健康事务（款）老龄卫生健康事务（项）</w:t>
      </w:r>
      <w:r>
        <w:rPr>
          <w:rFonts w:ascii="仿宋" w:eastAsia="仿宋" w:hAnsi="仿宋" w:hint="eastAsia"/>
          <w:sz w:val="32"/>
          <w:szCs w:val="30"/>
        </w:rPr>
        <w:t>支出21.82万元，</w:t>
      </w:r>
      <w:r>
        <w:rPr>
          <w:rFonts w:ascii="仿宋_GB2312" w:eastAsia="仿宋_GB2312" w:hAnsi="仿宋" w:hint="eastAsia"/>
          <w:sz w:val="32"/>
        </w:rPr>
        <w:t>年初未申请财政拨款预算,</w:t>
      </w:r>
      <w:r>
        <w:rPr>
          <w:rFonts w:ascii="仿宋" w:eastAsia="仿宋" w:hAnsi="仿宋" w:hint="eastAsia"/>
          <w:sz w:val="32"/>
          <w:szCs w:val="30"/>
        </w:rPr>
        <w:t>主要用于市区两级老龄人员津贴补贴资金。</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17、</w:t>
      </w:r>
      <w:r>
        <w:rPr>
          <w:rFonts w:ascii="仿宋" w:eastAsia="仿宋" w:hAnsi="仿宋" w:hint="eastAsia"/>
          <w:b/>
          <w:bCs/>
          <w:sz w:val="32"/>
          <w:szCs w:val="30"/>
        </w:rPr>
        <w:t>节能环保支出（类）自然生态保护（款）农村环境保护（项）</w:t>
      </w:r>
      <w:r>
        <w:rPr>
          <w:rFonts w:ascii="仿宋" w:eastAsia="仿宋" w:hAnsi="仿宋" w:hint="eastAsia"/>
          <w:sz w:val="32"/>
          <w:szCs w:val="30"/>
        </w:rPr>
        <w:t>支出82.60万元，</w:t>
      </w:r>
      <w:r>
        <w:rPr>
          <w:rFonts w:ascii="仿宋_GB2312" w:eastAsia="仿宋_GB2312" w:hAnsi="仿宋" w:hint="eastAsia"/>
          <w:sz w:val="32"/>
        </w:rPr>
        <w:t>年初未申请财政拨款预算,</w:t>
      </w:r>
      <w:r>
        <w:rPr>
          <w:rFonts w:ascii="仿宋" w:eastAsia="仿宋" w:hAnsi="仿宋" w:hint="eastAsia"/>
          <w:sz w:val="32"/>
          <w:szCs w:val="30"/>
        </w:rPr>
        <w:t>主要用于秸秆禁烧工作经费。</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18、</w:t>
      </w:r>
      <w:r>
        <w:rPr>
          <w:rFonts w:ascii="仿宋" w:eastAsia="仿宋" w:hAnsi="仿宋" w:hint="eastAsia"/>
          <w:b/>
          <w:bCs/>
          <w:sz w:val="32"/>
          <w:szCs w:val="30"/>
        </w:rPr>
        <w:t>城乡社区支出（类）城乡社区公共设施（款）小城镇基础设施建设（项</w:t>
      </w:r>
      <w:r>
        <w:rPr>
          <w:rFonts w:ascii="仿宋" w:eastAsia="仿宋" w:hAnsi="仿宋" w:hint="eastAsia"/>
          <w:sz w:val="32"/>
          <w:szCs w:val="30"/>
        </w:rPr>
        <w:t>）支出5000.00万元，</w:t>
      </w:r>
      <w:r>
        <w:rPr>
          <w:rFonts w:ascii="仿宋_GB2312" w:eastAsia="仿宋_GB2312" w:hAnsi="仿宋" w:hint="eastAsia"/>
          <w:sz w:val="32"/>
        </w:rPr>
        <w:t>年初未申请财政拨款预算,</w:t>
      </w:r>
      <w:r>
        <w:rPr>
          <w:rFonts w:ascii="仿宋" w:eastAsia="仿宋" w:hAnsi="仿宋" w:hint="eastAsia"/>
          <w:sz w:val="32"/>
          <w:szCs w:val="30"/>
        </w:rPr>
        <w:t>主要用于奢岭老街棚户区改造三期项目。</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19、</w:t>
      </w:r>
      <w:r>
        <w:rPr>
          <w:rFonts w:ascii="仿宋" w:eastAsia="仿宋" w:hAnsi="仿宋" w:hint="eastAsia"/>
          <w:b/>
          <w:bCs/>
          <w:sz w:val="32"/>
          <w:szCs w:val="30"/>
        </w:rPr>
        <w:t>农林水支出（类）农业农村（款）农业生产发展（项）</w:t>
      </w:r>
      <w:r>
        <w:rPr>
          <w:rFonts w:ascii="仿宋" w:eastAsia="仿宋" w:hAnsi="仿宋" w:hint="eastAsia"/>
          <w:sz w:val="32"/>
          <w:szCs w:val="30"/>
        </w:rPr>
        <w:t>支出3046.81万元，</w:t>
      </w:r>
      <w:r>
        <w:rPr>
          <w:rFonts w:ascii="仿宋_GB2312" w:eastAsia="仿宋_GB2312" w:hAnsi="仿宋" w:hint="eastAsia"/>
          <w:sz w:val="32"/>
        </w:rPr>
        <w:t>年初未申请财政拨款预算,</w:t>
      </w:r>
      <w:r>
        <w:rPr>
          <w:rFonts w:ascii="仿宋" w:eastAsia="仿宋" w:hAnsi="仿宋" w:hint="eastAsia"/>
          <w:sz w:val="32"/>
          <w:szCs w:val="30"/>
        </w:rPr>
        <w:t>主要用于农业生产发展个人农业补贴资金。</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20、</w:t>
      </w:r>
      <w:r>
        <w:rPr>
          <w:rFonts w:ascii="仿宋" w:eastAsia="仿宋" w:hAnsi="仿宋" w:hint="eastAsia"/>
          <w:b/>
          <w:bCs/>
          <w:sz w:val="32"/>
          <w:szCs w:val="30"/>
        </w:rPr>
        <w:t>农林水支出（类）农业农村（款）农田建设（项）</w:t>
      </w:r>
      <w:r>
        <w:rPr>
          <w:rFonts w:ascii="仿宋" w:eastAsia="仿宋" w:hAnsi="仿宋" w:hint="eastAsia"/>
          <w:sz w:val="32"/>
          <w:szCs w:val="30"/>
        </w:rPr>
        <w:t>支出41.90万元，</w:t>
      </w:r>
      <w:r>
        <w:rPr>
          <w:rFonts w:ascii="仿宋_GB2312" w:eastAsia="仿宋_GB2312" w:hAnsi="仿宋" w:hint="eastAsia"/>
          <w:sz w:val="32"/>
        </w:rPr>
        <w:t>年初未申请财政拨款预算</w:t>
      </w:r>
      <w:r>
        <w:rPr>
          <w:rFonts w:ascii="仿宋" w:eastAsia="仿宋" w:hAnsi="仿宋" w:hint="eastAsia"/>
          <w:sz w:val="32"/>
          <w:szCs w:val="30"/>
        </w:rPr>
        <w:t>主要用于个人农业补贴资金。,</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21、</w:t>
      </w:r>
      <w:r>
        <w:rPr>
          <w:rFonts w:ascii="仿宋" w:eastAsia="仿宋" w:hAnsi="仿宋" w:hint="eastAsia"/>
          <w:b/>
          <w:bCs/>
          <w:sz w:val="32"/>
          <w:szCs w:val="30"/>
        </w:rPr>
        <w:t>农林水支出（类）农业农村（款）其他农业农村支出（项）</w:t>
      </w:r>
      <w:r>
        <w:rPr>
          <w:rFonts w:ascii="仿宋" w:eastAsia="仿宋" w:hAnsi="仿宋" w:hint="eastAsia"/>
          <w:sz w:val="32"/>
          <w:szCs w:val="30"/>
        </w:rPr>
        <w:t>支出533.64万元，</w:t>
      </w:r>
      <w:r>
        <w:rPr>
          <w:rFonts w:ascii="仿宋_GB2312" w:eastAsia="仿宋_GB2312" w:hAnsi="仿宋" w:hint="eastAsia"/>
          <w:sz w:val="32"/>
        </w:rPr>
        <w:t>年初未申请财政拨款预算,</w:t>
      </w:r>
      <w:r>
        <w:rPr>
          <w:rFonts w:ascii="仿宋" w:eastAsia="仿宋" w:hAnsi="仿宋" w:hint="eastAsia"/>
          <w:sz w:val="32"/>
          <w:szCs w:val="30"/>
        </w:rPr>
        <w:t xml:space="preserve">主要用于2020年乡村运转经费。                   </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22、</w:t>
      </w:r>
      <w:r>
        <w:rPr>
          <w:rFonts w:ascii="仿宋" w:eastAsia="仿宋" w:hAnsi="仿宋" w:hint="eastAsia"/>
          <w:b/>
          <w:bCs/>
          <w:sz w:val="32"/>
          <w:szCs w:val="30"/>
        </w:rPr>
        <w:t>农林水支出（类）林业和草原（款）森林资源培育（项）</w:t>
      </w:r>
      <w:r>
        <w:rPr>
          <w:rFonts w:ascii="仿宋" w:eastAsia="仿宋" w:hAnsi="仿宋" w:hint="eastAsia"/>
          <w:sz w:val="32"/>
          <w:szCs w:val="30"/>
        </w:rPr>
        <w:t>支出35.20万元，</w:t>
      </w:r>
      <w:r>
        <w:rPr>
          <w:rFonts w:ascii="仿宋_GB2312" w:eastAsia="仿宋_GB2312" w:hAnsi="仿宋" w:hint="eastAsia"/>
          <w:sz w:val="32"/>
        </w:rPr>
        <w:t>年初未申请财政拨款预算,</w:t>
      </w:r>
      <w:r>
        <w:rPr>
          <w:rFonts w:ascii="仿宋" w:eastAsia="仿宋" w:hAnsi="仿宋" w:hint="eastAsia"/>
          <w:sz w:val="32"/>
          <w:szCs w:val="30"/>
        </w:rPr>
        <w:t>主要用于个人农业补贴资金。</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23、</w:t>
      </w:r>
      <w:r>
        <w:rPr>
          <w:rFonts w:ascii="仿宋" w:eastAsia="仿宋" w:hAnsi="仿宋" w:hint="eastAsia"/>
          <w:b/>
          <w:bCs/>
          <w:sz w:val="32"/>
          <w:szCs w:val="30"/>
        </w:rPr>
        <w:t>农林水支出（类）扶贫（款）其他扶贫支出（项）</w:t>
      </w:r>
      <w:r>
        <w:rPr>
          <w:rFonts w:ascii="仿宋" w:eastAsia="仿宋" w:hAnsi="仿宋" w:hint="eastAsia"/>
          <w:sz w:val="32"/>
          <w:szCs w:val="30"/>
        </w:rPr>
        <w:t>支出67.94万元，</w:t>
      </w:r>
      <w:r>
        <w:rPr>
          <w:rFonts w:ascii="仿宋_GB2312" w:eastAsia="仿宋_GB2312" w:hAnsi="仿宋" w:hint="eastAsia"/>
          <w:sz w:val="32"/>
        </w:rPr>
        <w:t>年初未申请财政拨款预算,</w:t>
      </w:r>
      <w:r>
        <w:rPr>
          <w:rFonts w:ascii="仿宋" w:eastAsia="仿宋" w:hAnsi="仿宋" w:hint="eastAsia"/>
          <w:sz w:val="32"/>
          <w:szCs w:val="30"/>
        </w:rPr>
        <w:t>主要用于扶贫</w:t>
      </w:r>
      <w:r>
        <w:rPr>
          <w:rFonts w:ascii="仿宋" w:eastAsia="仿宋" w:hAnsi="仿宋" w:hint="eastAsia"/>
          <w:sz w:val="32"/>
          <w:szCs w:val="30"/>
        </w:rPr>
        <w:lastRenderedPageBreak/>
        <w:t xml:space="preserve">工作经费及危房改造资金。    </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 xml:space="preserve"> 24、</w:t>
      </w:r>
      <w:r>
        <w:rPr>
          <w:rFonts w:ascii="仿宋" w:eastAsia="仿宋" w:hAnsi="仿宋" w:hint="eastAsia"/>
          <w:b/>
          <w:bCs/>
          <w:sz w:val="32"/>
          <w:szCs w:val="30"/>
        </w:rPr>
        <w:t>农林水支出（类）目标价格补贴（款）其他目标价格补贴（项）</w:t>
      </w:r>
      <w:r>
        <w:rPr>
          <w:rFonts w:ascii="仿宋" w:eastAsia="仿宋" w:hAnsi="仿宋" w:hint="eastAsia"/>
          <w:sz w:val="32"/>
          <w:szCs w:val="30"/>
        </w:rPr>
        <w:t>支出1588.81万元，</w:t>
      </w:r>
      <w:r>
        <w:rPr>
          <w:rFonts w:ascii="仿宋_GB2312" w:eastAsia="仿宋_GB2312" w:hAnsi="仿宋" w:hint="eastAsia"/>
          <w:sz w:val="32"/>
        </w:rPr>
        <w:t>年初未申请财政拨款预算,</w:t>
      </w:r>
      <w:r>
        <w:rPr>
          <w:rFonts w:ascii="仿宋" w:eastAsia="仿宋" w:hAnsi="仿宋" w:hint="eastAsia"/>
          <w:sz w:val="32"/>
          <w:szCs w:val="30"/>
        </w:rPr>
        <w:t>主要用于个人农业生产补贴资金。</w:t>
      </w:r>
    </w:p>
    <w:p w:rsidR="00406657" w:rsidRDefault="00BC09CA">
      <w:pPr>
        <w:ind w:firstLineChars="200" w:firstLine="640"/>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2020年度财政拨款基本支出1152.33万元，其中：人员经费977.53万元，主要包括：基本工资2、津贴补贴、奖金绩效工资、机关事业单位基本养老保险缴费、职工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w:t>
      </w:r>
    </w:p>
    <w:p w:rsidR="00406657" w:rsidRDefault="00BC09CA">
      <w:pPr>
        <w:ind w:firstLine="640"/>
        <w:rPr>
          <w:rFonts w:ascii="仿宋" w:eastAsia="仿宋" w:hAnsi="仿宋"/>
          <w:sz w:val="32"/>
        </w:rPr>
      </w:pPr>
      <w:r>
        <w:rPr>
          <w:rFonts w:ascii="仿宋" w:eastAsia="仿宋" w:hAnsi="仿宋" w:hint="eastAsia"/>
          <w:sz w:val="32"/>
        </w:rPr>
        <w:t>公用经费174.80万元，主要包括：办公费、印刷费、手续费、电费、邮电费、取暖费、差旅费、培训费、劳务费、公务用车运行维护费、其他交通费用。</w:t>
      </w:r>
    </w:p>
    <w:p w:rsidR="00406657" w:rsidRDefault="00BC09CA">
      <w:pPr>
        <w:ind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406657" w:rsidRDefault="00BC09CA">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 0.00万元，支出决算为 18.97 万元，决算数大于预算数的主要原因是2020年奢岭办事处的日常公用经费由自有国库收入承担，没有纳入部门预算。</w:t>
      </w:r>
    </w:p>
    <w:p w:rsidR="00406657" w:rsidRDefault="00BC09CA">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1.因公出国（境）费支出决算为 0.00 万元，占 0.00 %。全年安排因公出国（境）团组 0 个，累计 0 人次。</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2.公务用车购置及运行费支出决算为 18.97万元，占  %，其中：公务用车购置支出0.00 万元，公务用车运行支出18.97万元，主要是车辆维修、车用油款。</w:t>
      </w:r>
    </w:p>
    <w:p w:rsidR="00406657" w:rsidRDefault="00BC09CA">
      <w:pPr>
        <w:ind w:firstLineChars="200" w:firstLine="640"/>
        <w:rPr>
          <w:rFonts w:ascii="仿宋" w:eastAsia="仿宋" w:hAnsi="仿宋"/>
          <w:sz w:val="32"/>
          <w:szCs w:val="30"/>
        </w:rPr>
      </w:pPr>
      <w:r>
        <w:rPr>
          <w:rFonts w:ascii="仿宋" w:eastAsia="仿宋" w:hAnsi="仿宋" w:hint="eastAsia"/>
          <w:sz w:val="32"/>
          <w:szCs w:val="30"/>
        </w:rPr>
        <w:t>3.公务接待费支出决算为0.00 万元，占 0.00 %。全年共接待国内来访团组 0个、来宾 0 人次。</w:t>
      </w:r>
    </w:p>
    <w:p w:rsidR="00406657" w:rsidRDefault="00BC09CA">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406657" w:rsidRDefault="00BC09CA">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   万元；本年收入115451.60 万元；本年支出 115451.60万元，主要用于棚户区改造、基础设施建设、生态环境保护；年末结转和结余0万元。</w:t>
      </w:r>
    </w:p>
    <w:p w:rsidR="00406657" w:rsidRDefault="00BC09CA">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406657" w:rsidRDefault="00BC09CA">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（一）预算绩效管理工作开展情况</w:t>
      </w:r>
    </w:p>
    <w:p w:rsidR="00406657" w:rsidRDefault="00BC09CA">
      <w:pPr>
        <w:ind w:firstLineChars="200" w:firstLine="640"/>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年度我部门（单位）组织对耕地地力保护补贴资金项目、目标价格补贴资金项目等</w:t>
      </w:r>
      <w:r>
        <w:rPr>
          <w:rFonts w:eastAsia="仿宋_GB2312" w:hint="eastAsia"/>
          <w:sz w:val="32"/>
          <w:szCs w:val="32"/>
        </w:rPr>
        <w:t>2</w:t>
      </w:r>
      <w:r>
        <w:rPr>
          <w:rFonts w:eastAsia="仿宋_GB2312" w:hint="eastAsia"/>
          <w:sz w:val="32"/>
          <w:szCs w:val="32"/>
        </w:rPr>
        <w:t>个项目进行了绩效自评，共涉及资金</w:t>
      </w:r>
      <w:r>
        <w:rPr>
          <w:rFonts w:eastAsia="仿宋_GB2312" w:hint="eastAsia"/>
          <w:sz w:val="32"/>
          <w:szCs w:val="32"/>
        </w:rPr>
        <w:t>3939.0624</w:t>
      </w:r>
      <w:r>
        <w:rPr>
          <w:rFonts w:eastAsia="仿宋_GB2312" w:hint="eastAsia"/>
          <w:sz w:val="32"/>
          <w:szCs w:val="32"/>
        </w:rPr>
        <w:t>万元。</w:t>
      </w:r>
      <w:r>
        <w:rPr>
          <w:rFonts w:ascii="黑体" w:eastAsia="黑体" w:hAnsi="黑体" w:hint="eastAsia"/>
          <w:sz w:val="24"/>
          <w:szCs w:val="24"/>
        </w:rPr>
        <w:t>(区级资金规模超过200万的项目需要填写）</w:t>
      </w:r>
    </w:p>
    <w:p w:rsidR="00406657" w:rsidRDefault="00BC09CA">
      <w:pPr>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406657" w:rsidRDefault="00BC09CA">
      <w:pPr>
        <w:ind w:firstLineChars="200" w:firstLine="640"/>
        <w:rPr>
          <w:rFonts w:ascii="仿宋_GB2312"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）耕地地力保护补贴资金项目绩效自评综述。根据年初设定的绩效目标，该项目自评得分</w:t>
      </w:r>
      <w:r>
        <w:rPr>
          <w:rFonts w:eastAsia="仿宋_GB2312" w:hint="eastAsia"/>
          <w:sz w:val="32"/>
          <w:szCs w:val="32"/>
        </w:rPr>
        <w:t>9.8</w:t>
      </w:r>
      <w:r>
        <w:rPr>
          <w:rFonts w:eastAsia="仿宋_GB2312" w:hint="eastAsia"/>
          <w:sz w:val="32"/>
          <w:szCs w:val="32"/>
        </w:rPr>
        <w:t>分。项目全年预算数</w:t>
      </w:r>
      <w:r>
        <w:rPr>
          <w:rFonts w:eastAsia="仿宋_GB2312" w:hint="eastAsia"/>
          <w:sz w:val="32"/>
          <w:szCs w:val="32"/>
        </w:rPr>
        <w:t>2393.141</w:t>
      </w:r>
      <w:r>
        <w:rPr>
          <w:rFonts w:eastAsia="仿宋_GB2312" w:hint="eastAsia"/>
          <w:sz w:val="32"/>
          <w:szCs w:val="32"/>
        </w:rPr>
        <w:t>万元，执行数</w:t>
      </w:r>
      <w:r>
        <w:rPr>
          <w:rFonts w:eastAsia="仿宋_GB2312" w:hint="eastAsia"/>
          <w:sz w:val="32"/>
          <w:szCs w:val="32"/>
        </w:rPr>
        <w:t>2350.2716</w:t>
      </w:r>
      <w:r>
        <w:rPr>
          <w:rFonts w:eastAsia="仿宋_GB2312" w:hint="eastAsia"/>
          <w:sz w:val="32"/>
          <w:szCs w:val="32"/>
        </w:rPr>
        <w:t>万元，执行率为</w:t>
      </w:r>
      <w:r>
        <w:rPr>
          <w:rFonts w:eastAsia="仿宋_GB2312" w:hint="eastAsia"/>
          <w:sz w:val="32"/>
          <w:szCs w:val="32"/>
        </w:rPr>
        <w:t>98%</w:t>
      </w:r>
      <w:r>
        <w:rPr>
          <w:rFonts w:eastAsia="仿宋_GB2312" w:hint="eastAsia"/>
          <w:sz w:val="32"/>
          <w:szCs w:val="32"/>
        </w:rPr>
        <w:t>。该项目绩效目标完成情况如下：</w:t>
      </w:r>
      <w:r>
        <w:rPr>
          <w:rFonts w:ascii="仿宋_GB2312" w:eastAsia="仿宋_GB2312" w:hint="eastAsia"/>
          <w:sz w:val="32"/>
          <w:szCs w:val="32"/>
        </w:rPr>
        <w:t>2020年</w:t>
      </w:r>
      <w:r>
        <w:rPr>
          <w:rFonts w:eastAsia="仿宋_GB2312" w:hint="eastAsia"/>
          <w:sz w:val="32"/>
          <w:szCs w:val="32"/>
        </w:rPr>
        <w:t>耕地地力保护补贴资金</w:t>
      </w:r>
      <w:r>
        <w:rPr>
          <w:rFonts w:ascii="仿宋_GB2312" w:eastAsia="仿宋_GB2312" w:hint="eastAsia"/>
          <w:sz w:val="32"/>
          <w:szCs w:val="32"/>
        </w:rPr>
        <w:t>2371.4994万元，上年结转7.1511万元，发放了2350.2716万元，年末结转28.3789万元，受益农户12024户，计划2020年6月份发放，已按时发放完毕。</w:t>
      </w:r>
    </w:p>
    <w:p w:rsidR="00406657" w:rsidRDefault="00BC09CA">
      <w:pPr>
        <w:ind w:firstLineChars="200" w:firstLine="640"/>
        <w:rPr>
          <w:rFonts w:ascii="仿宋_GB2312"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）目标价格补贴资金项目绩效自评综述。根据年初设定的绩效目标，该项目自评得分</w:t>
      </w:r>
      <w:r>
        <w:rPr>
          <w:rFonts w:eastAsia="仿宋_GB2312" w:hint="eastAsia"/>
          <w:sz w:val="32"/>
          <w:szCs w:val="32"/>
        </w:rPr>
        <w:t>9.9</w:t>
      </w:r>
      <w:r>
        <w:rPr>
          <w:rFonts w:eastAsia="仿宋_GB2312" w:hint="eastAsia"/>
          <w:sz w:val="32"/>
          <w:szCs w:val="32"/>
        </w:rPr>
        <w:t>分。项目全年预算数</w:t>
      </w:r>
      <w:bookmarkStart w:id="7" w:name="_GoBack"/>
      <w:bookmarkEnd w:id="7"/>
      <w:r>
        <w:rPr>
          <w:rFonts w:eastAsia="仿宋_GB2312" w:hint="eastAsia"/>
          <w:sz w:val="32"/>
          <w:szCs w:val="32"/>
        </w:rPr>
        <w:t>1588.7921</w:t>
      </w:r>
      <w:r>
        <w:rPr>
          <w:rFonts w:eastAsia="仿宋_GB2312" w:hint="eastAsia"/>
          <w:sz w:val="32"/>
          <w:szCs w:val="32"/>
        </w:rPr>
        <w:t>万元，执行数</w:t>
      </w:r>
      <w:r>
        <w:rPr>
          <w:rFonts w:eastAsia="仿宋_GB2312" w:hint="eastAsia"/>
          <w:sz w:val="32"/>
          <w:szCs w:val="32"/>
        </w:rPr>
        <w:t>1588.7908</w:t>
      </w:r>
      <w:r>
        <w:rPr>
          <w:rFonts w:eastAsia="仿宋_GB2312" w:hint="eastAsia"/>
          <w:sz w:val="32"/>
          <w:szCs w:val="32"/>
        </w:rPr>
        <w:t>万元，执行率为</w:t>
      </w:r>
      <w:r>
        <w:rPr>
          <w:rFonts w:eastAsia="仿宋_GB2312" w:hint="eastAsia"/>
          <w:sz w:val="32"/>
          <w:szCs w:val="32"/>
        </w:rPr>
        <w:t>99%</w:t>
      </w:r>
      <w:r>
        <w:rPr>
          <w:rFonts w:eastAsia="仿宋_GB2312" w:hint="eastAsia"/>
          <w:sz w:val="32"/>
          <w:szCs w:val="32"/>
        </w:rPr>
        <w:t>。该项目绩效目标完成情况如下：</w:t>
      </w:r>
      <w:r>
        <w:rPr>
          <w:rFonts w:ascii="仿宋_GB2312" w:eastAsia="仿宋_GB2312" w:hint="eastAsia"/>
          <w:sz w:val="32"/>
          <w:szCs w:val="32"/>
        </w:rPr>
        <w:t>2020年</w:t>
      </w:r>
      <w:r>
        <w:rPr>
          <w:rFonts w:eastAsia="仿宋_GB2312" w:hint="eastAsia"/>
          <w:sz w:val="32"/>
          <w:szCs w:val="32"/>
        </w:rPr>
        <w:t>耕地地力保护补贴资金</w:t>
      </w:r>
      <w:r>
        <w:rPr>
          <w:rFonts w:ascii="仿宋_GB2312" w:eastAsia="仿宋_GB2312" w:hint="eastAsia"/>
          <w:sz w:val="32"/>
          <w:szCs w:val="32"/>
        </w:rPr>
        <w:t>1588.7921万元，上年结转2.0653万元，发放了2350.2716万元，年末结转2.0666万元，受益农户10526户，计划2020年6月份发放，已按时发放完毕。</w:t>
      </w:r>
    </w:p>
    <w:p w:rsidR="00406657" w:rsidRDefault="00BC09CA">
      <w:pPr>
        <w:ind w:firstLineChars="100" w:firstLine="320"/>
        <w:rPr>
          <w:rFonts w:ascii="仿宋" w:eastAsia="仿宋" w:hAnsi="仿宋"/>
          <w:sz w:val="32"/>
        </w:rPr>
      </w:pPr>
      <w:r>
        <w:rPr>
          <w:rFonts w:ascii="黑体" w:eastAsia="黑体" w:hAnsi="黑体" w:hint="eastAsia"/>
          <w:sz w:val="32"/>
        </w:rPr>
        <w:t xml:space="preserve"> 十、其他重要事项的情况说明</w:t>
      </w:r>
    </w:p>
    <w:p w:rsidR="00406657" w:rsidRDefault="00BC09CA">
      <w:pPr>
        <w:ind w:firstLineChars="200" w:firstLine="640"/>
        <w:rPr>
          <w:rFonts w:ascii="楷体" w:eastAsia="楷体" w:hAnsi="楷体"/>
          <w:sz w:val="32"/>
        </w:rPr>
      </w:pPr>
      <w:r>
        <w:rPr>
          <w:rFonts w:ascii="楷体" w:eastAsia="楷体" w:hAnsi="楷体" w:hint="eastAsia"/>
          <w:sz w:val="32"/>
        </w:rPr>
        <w:t>（一）机关运行经费支出情况</w:t>
      </w:r>
    </w:p>
    <w:p w:rsidR="00406657" w:rsidRDefault="00BC09CA">
      <w:pPr>
        <w:ind w:firstLineChars="300" w:firstLine="960"/>
        <w:rPr>
          <w:rFonts w:ascii="楷体" w:eastAsia="楷体" w:hAnsi="楷体"/>
          <w:sz w:val="32"/>
        </w:rPr>
      </w:pPr>
      <w:r>
        <w:rPr>
          <w:rFonts w:ascii="楷体" w:eastAsia="楷体" w:hAnsi="楷体" w:hint="eastAsia"/>
          <w:sz w:val="32"/>
        </w:rPr>
        <w:t xml:space="preserve">本部门无机关运行经费财政拨款预算支出    </w:t>
      </w:r>
    </w:p>
    <w:p w:rsidR="00406657" w:rsidRDefault="00BC09CA">
      <w:pPr>
        <w:ind w:firstLineChars="200" w:firstLine="640"/>
        <w:rPr>
          <w:rFonts w:ascii="楷体" w:eastAsia="楷体" w:hAnsi="楷体"/>
          <w:sz w:val="32"/>
        </w:rPr>
      </w:pPr>
      <w:r>
        <w:rPr>
          <w:rFonts w:ascii="楷体" w:eastAsia="楷体" w:hAnsi="楷体" w:hint="eastAsia"/>
          <w:sz w:val="32"/>
        </w:rPr>
        <w:t>（二）政府采购支出情况</w:t>
      </w:r>
    </w:p>
    <w:p w:rsidR="00406657" w:rsidRDefault="00BC09CA">
      <w:pPr>
        <w:ind w:firstLineChars="200" w:firstLine="640"/>
        <w:rPr>
          <w:rFonts w:ascii="仿宋" w:eastAsia="仿宋" w:hAnsi="仿宋"/>
          <w:sz w:val="32"/>
        </w:rPr>
      </w:pPr>
      <w:r>
        <w:rPr>
          <w:rFonts w:ascii="仿宋" w:eastAsia="仿宋" w:hAnsi="仿宋" w:hint="eastAsia"/>
          <w:sz w:val="32"/>
        </w:rPr>
        <w:t>2020年度，政府采购支出总额</w:t>
      </w:r>
      <w:r>
        <w:rPr>
          <w:rFonts w:eastAsia="仿宋_GB2312" w:hint="eastAsia"/>
          <w:sz w:val="32"/>
          <w:szCs w:val="32"/>
        </w:rPr>
        <w:t>0.00</w:t>
      </w:r>
      <w:r>
        <w:rPr>
          <w:rFonts w:ascii="仿宋" w:eastAsia="仿宋" w:hAnsi="仿宋" w:hint="eastAsia"/>
          <w:sz w:val="32"/>
        </w:rPr>
        <w:t>万元，其中：政府采购货物支出</w:t>
      </w:r>
      <w:r>
        <w:rPr>
          <w:rFonts w:eastAsia="仿宋_GB2312" w:hint="eastAsia"/>
          <w:sz w:val="32"/>
          <w:szCs w:val="32"/>
        </w:rPr>
        <w:t>0.00</w:t>
      </w:r>
      <w:r>
        <w:rPr>
          <w:rFonts w:ascii="仿宋" w:eastAsia="仿宋" w:hAnsi="仿宋" w:hint="eastAsia"/>
          <w:sz w:val="32"/>
        </w:rPr>
        <w:t>万元、政府采购工程支出</w:t>
      </w:r>
      <w:r>
        <w:rPr>
          <w:rFonts w:eastAsia="仿宋_GB2312" w:hint="eastAsia"/>
          <w:sz w:val="32"/>
          <w:szCs w:val="32"/>
        </w:rPr>
        <w:t>0.00</w:t>
      </w:r>
      <w:r>
        <w:rPr>
          <w:rFonts w:ascii="仿宋" w:eastAsia="仿宋" w:hAnsi="仿宋" w:hint="eastAsia"/>
          <w:sz w:val="32"/>
        </w:rPr>
        <w:t>万元、政府采购服务支出</w:t>
      </w:r>
      <w:r>
        <w:rPr>
          <w:rFonts w:eastAsia="仿宋_GB2312" w:hint="eastAsia"/>
          <w:sz w:val="32"/>
          <w:szCs w:val="32"/>
        </w:rPr>
        <w:t>0.00</w:t>
      </w:r>
      <w:r>
        <w:rPr>
          <w:rFonts w:ascii="仿宋" w:eastAsia="仿宋" w:hAnsi="仿宋" w:hint="eastAsia"/>
          <w:sz w:val="32"/>
        </w:rPr>
        <w:t>万元。授予中小企业合同金额</w:t>
      </w:r>
      <w:r>
        <w:rPr>
          <w:rFonts w:eastAsia="仿宋_GB2312" w:hint="eastAsia"/>
          <w:sz w:val="32"/>
          <w:szCs w:val="32"/>
        </w:rPr>
        <w:t>0.00</w:t>
      </w:r>
      <w:r>
        <w:rPr>
          <w:rFonts w:ascii="仿宋" w:eastAsia="仿宋" w:hAnsi="仿宋" w:hint="eastAsia"/>
          <w:sz w:val="32"/>
        </w:rPr>
        <w:t>万元，占政府采购支出总额的</w:t>
      </w:r>
      <w:r>
        <w:rPr>
          <w:rFonts w:eastAsia="仿宋_GB2312" w:hint="eastAsia"/>
          <w:sz w:val="32"/>
          <w:szCs w:val="32"/>
        </w:rPr>
        <w:t>0.00</w:t>
      </w:r>
      <w:r>
        <w:rPr>
          <w:rFonts w:ascii="仿宋" w:eastAsia="仿宋" w:hAnsi="仿宋" w:hint="eastAsia"/>
          <w:sz w:val="32"/>
        </w:rPr>
        <w:t xml:space="preserve">%，其中：授予小微企业合同金额  </w:t>
      </w:r>
      <w:r>
        <w:rPr>
          <w:rFonts w:eastAsia="仿宋_GB2312" w:hint="eastAsia"/>
          <w:sz w:val="32"/>
          <w:szCs w:val="32"/>
        </w:rPr>
        <w:t>0.00</w:t>
      </w:r>
      <w:r>
        <w:rPr>
          <w:rFonts w:ascii="仿宋" w:eastAsia="仿宋" w:hAnsi="仿宋" w:hint="eastAsia"/>
          <w:sz w:val="32"/>
        </w:rPr>
        <w:t>万元，占政府采购支出总额的</w:t>
      </w:r>
      <w:r>
        <w:rPr>
          <w:rFonts w:eastAsia="仿宋_GB2312" w:hint="eastAsia"/>
          <w:sz w:val="32"/>
          <w:szCs w:val="32"/>
        </w:rPr>
        <w:t>0.00</w:t>
      </w:r>
      <w:r>
        <w:rPr>
          <w:rFonts w:ascii="仿宋" w:eastAsia="仿宋" w:hAnsi="仿宋" w:hint="eastAsia"/>
          <w:sz w:val="32"/>
        </w:rPr>
        <w:t xml:space="preserve"> %。</w:t>
      </w:r>
    </w:p>
    <w:p w:rsidR="00406657" w:rsidRDefault="00BC09CA">
      <w:pPr>
        <w:rPr>
          <w:rFonts w:ascii="楷体" w:eastAsia="楷体" w:hAnsi="楷体"/>
          <w:sz w:val="32"/>
        </w:rPr>
      </w:pPr>
      <w:r>
        <w:rPr>
          <w:rFonts w:ascii="楷体" w:eastAsia="楷体" w:hAnsi="楷体" w:hint="eastAsia"/>
          <w:sz w:val="32"/>
        </w:rPr>
        <w:t xml:space="preserve">    （三）国有资产占用情况</w:t>
      </w:r>
    </w:p>
    <w:p w:rsidR="00406657" w:rsidRDefault="00BC09CA">
      <w:pPr>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5</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cs="仿宋_GB2312" w:hint="eastAsia"/>
          <w:kern w:val="0"/>
          <w:sz w:val="32"/>
          <w:szCs w:val="32"/>
        </w:rPr>
        <w:t>副</w:t>
      </w:r>
      <w:r>
        <w:rPr>
          <w:rFonts w:ascii="仿宋_GB2312" w:eastAsia="仿宋_GB2312" w:hAnsi="等线" w:cs="仿宋_GB2312" w:hint="eastAsia"/>
          <w:kern w:val="0"/>
          <w:sz w:val="32"/>
          <w:szCs w:val="32"/>
        </w:rPr>
        <w:t>部</w:t>
      </w:r>
      <w:r>
        <w:rPr>
          <w:rFonts w:ascii="仿宋_GB2312" w:eastAsia="仿宋_GB2312" w:cs="仿宋_GB2312" w:hint="eastAsia"/>
          <w:kern w:val="0"/>
          <w:sz w:val="32"/>
          <w:szCs w:val="32"/>
        </w:rPr>
        <w:t>（省）</w:t>
      </w:r>
      <w:r>
        <w:rPr>
          <w:rFonts w:ascii="仿宋_GB2312" w:eastAsia="仿宋_GB2312" w:hAnsi="等线" w:cs="仿宋_GB2312" w:hint="eastAsia"/>
          <w:kern w:val="0"/>
          <w:sz w:val="32"/>
          <w:szCs w:val="32"/>
        </w:rPr>
        <w:t>级</w:t>
      </w:r>
      <w:r>
        <w:rPr>
          <w:rFonts w:ascii="仿宋_GB2312" w:eastAsia="仿宋_GB2312" w:cs="仿宋_GB2312" w:hint="eastAsia"/>
          <w:kern w:val="0"/>
          <w:sz w:val="32"/>
          <w:szCs w:val="32"/>
        </w:rPr>
        <w:t>及以上</w:t>
      </w:r>
      <w:r>
        <w:rPr>
          <w:rFonts w:ascii="仿宋_GB2312" w:eastAsia="仿宋_GB2312" w:hAnsi="等线" w:cs="仿宋_GB2312" w:hint="eastAsia"/>
          <w:kern w:val="0"/>
          <w:sz w:val="32"/>
          <w:szCs w:val="32"/>
        </w:rPr>
        <w:t>领导用车0辆、主要领导干部用车0辆、机要通信用车0辆、应急保障用车辆、执法执勤用车0辆、</w:t>
      </w:r>
      <w:r>
        <w:rPr>
          <w:rFonts w:ascii="仿宋_GB2312" w:eastAsia="仿宋_GB2312" w:hAnsi="等线" w:cs="仿宋_GB2312" w:hint="eastAsia"/>
          <w:kern w:val="0"/>
          <w:sz w:val="32"/>
          <w:szCs w:val="32"/>
        </w:rPr>
        <w:lastRenderedPageBreak/>
        <w:t>特种专业技术用车0辆、离退休干部用车0辆、、其他用车5辆；单位价值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406657" w:rsidRDefault="00406657">
      <w:pPr>
        <w:jc w:val="center"/>
        <w:rPr>
          <w:rFonts w:ascii="方正小标宋简体" w:eastAsia="方正小标宋简体" w:hAnsi="方正小标宋简体"/>
          <w:sz w:val="44"/>
        </w:rPr>
      </w:pPr>
    </w:p>
    <w:p w:rsidR="00406657" w:rsidRDefault="00406657">
      <w:pPr>
        <w:jc w:val="center"/>
        <w:rPr>
          <w:rFonts w:ascii="方正小标宋简体" w:eastAsia="方正小标宋简体" w:hAnsi="方正小标宋简体"/>
          <w:sz w:val="44"/>
        </w:rPr>
      </w:pPr>
    </w:p>
    <w:p w:rsidR="00406657" w:rsidRDefault="00406657">
      <w:pPr>
        <w:jc w:val="center"/>
        <w:rPr>
          <w:rFonts w:ascii="方正小标宋简体" w:eastAsia="方正小标宋简体" w:hAnsi="方正小标宋简体"/>
          <w:sz w:val="44"/>
        </w:rPr>
      </w:pPr>
    </w:p>
    <w:p w:rsidR="00406657" w:rsidRDefault="00406657">
      <w:pPr>
        <w:jc w:val="center"/>
        <w:rPr>
          <w:rFonts w:ascii="方正小标宋简体" w:eastAsia="方正小标宋简体" w:hAnsi="方正小标宋简体"/>
          <w:sz w:val="44"/>
        </w:rPr>
      </w:pPr>
    </w:p>
    <w:p w:rsidR="00406657" w:rsidRDefault="00406657">
      <w:pPr>
        <w:jc w:val="center"/>
        <w:rPr>
          <w:rFonts w:ascii="方正小标宋简体" w:eastAsia="方正小标宋简体" w:hAnsi="方正小标宋简体"/>
          <w:sz w:val="44"/>
        </w:rPr>
      </w:pPr>
    </w:p>
    <w:p w:rsidR="00406657" w:rsidRDefault="00BC09CA">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406657" w:rsidRDefault="00406657">
      <w:pPr>
        <w:ind w:firstLineChars="200" w:firstLine="640"/>
        <w:rPr>
          <w:rFonts w:ascii="仿宋" w:eastAsia="仿宋" w:hAnsi="仿宋"/>
          <w:sz w:val="32"/>
        </w:rPr>
      </w:pPr>
    </w:p>
    <w:p w:rsidR="00406657" w:rsidRDefault="00BC09CA">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406657" w:rsidRDefault="00BC09CA">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w:t>
      </w:r>
      <w:r>
        <w:rPr>
          <w:rFonts w:ascii="仿宋" w:eastAsia="仿宋" w:hAnsi="仿宋" w:hint="eastAsia"/>
          <w:sz w:val="32"/>
        </w:rPr>
        <w:lastRenderedPageBreak/>
        <w:t>从省财政以外的同级单位取得的经费、从非省财政取得的经费，以及行政单位收到的财政专户管理资金等。</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lastRenderedPageBreak/>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06657" w:rsidRDefault="00BC09CA">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sectPr w:rsidR="00406657" w:rsidSect="00406657">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16" w:rsidRDefault="009E7716" w:rsidP="00406657">
      <w:r>
        <w:separator/>
      </w:r>
    </w:p>
  </w:endnote>
  <w:endnote w:type="continuationSeparator" w:id="0">
    <w:p w:rsidR="009E7716" w:rsidRDefault="009E7716" w:rsidP="0040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CA" w:rsidRDefault="00BC09CA">
    <w:pPr>
      <w:pStyle w:val="a3"/>
      <w:framePr w:wrap="around" w:vAnchor="text" w:hAnchor="margin" w:xAlign="center" w:yAlign="top"/>
    </w:pPr>
    <w:r>
      <w:fldChar w:fldCharType="begin"/>
    </w:r>
    <w:r>
      <w:rPr>
        <w:rStyle w:val="a5"/>
      </w:rPr>
      <w:instrText xml:space="preserve"> PAGE  </w:instrText>
    </w:r>
    <w:r>
      <w:fldChar w:fldCharType="separate"/>
    </w:r>
    <w:r w:rsidR="00CD4F37">
      <w:rPr>
        <w:rStyle w:val="a5"/>
        <w:noProof/>
      </w:rPr>
      <w:t>35</w:t>
    </w:r>
    <w:r>
      <w:fldChar w:fldCharType="end"/>
    </w:r>
  </w:p>
  <w:p w:rsidR="00BC09CA" w:rsidRDefault="00BC09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16" w:rsidRDefault="009E7716" w:rsidP="00406657">
      <w:r>
        <w:separator/>
      </w:r>
    </w:p>
  </w:footnote>
  <w:footnote w:type="continuationSeparator" w:id="0">
    <w:p w:rsidR="009E7716" w:rsidRDefault="009E7716" w:rsidP="004066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2BE1AA"/>
    <w:multiLevelType w:val="singleLevel"/>
    <w:tmpl w:val="D12BE1AA"/>
    <w:lvl w:ilvl="0">
      <w:start w:val="1"/>
      <w:numFmt w:val="decimal"/>
      <w:lvlText w:val="%1."/>
      <w:lvlJc w:val="left"/>
      <w:pPr>
        <w:tabs>
          <w:tab w:val="left" w:pos="312"/>
        </w:tabs>
      </w:pPr>
    </w:lvl>
  </w:abstractNum>
  <w:abstractNum w:abstractNumId="1">
    <w:nsid w:val="484DC2CD"/>
    <w:multiLevelType w:val="singleLevel"/>
    <w:tmpl w:val="484DC2CD"/>
    <w:lvl w:ilvl="0">
      <w:start w:val="1"/>
      <w:numFmt w:val="decimal"/>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06657"/>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E7716"/>
    <w:rsid w:val="009F6DF4"/>
    <w:rsid w:val="00A01381"/>
    <w:rsid w:val="00A11FAD"/>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C09CA"/>
    <w:rsid w:val="00BE5A51"/>
    <w:rsid w:val="00BF05EF"/>
    <w:rsid w:val="00C37E60"/>
    <w:rsid w:val="00C427D4"/>
    <w:rsid w:val="00C82009"/>
    <w:rsid w:val="00C9184F"/>
    <w:rsid w:val="00CB4BDA"/>
    <w:rsid w:val="00CC21C2"/>
    <w:rsid w:val="00CC52B0"/>
    <w:rsid w:val="00CD4F37"/>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9359A3"/>
    <w:rsid w:val="01C17C29"/>
    <w:rsid w:val="01D25F7D"/>
    <w:rsid w:val="02935584"/>
    <w:rsid w:val="03AF0195"/>
    <w:rsid w:val="03EB5A73"/>
    <w:rsid w:val="045B3430"/>
    <w:rsid w:val="051B5087"/>
    <w:rsid w:val="056D7D0D"/>
    <w:rsid w:val="06DA75C6"/>
    <w:rsid w:val="07B271C4"/>
    <w:rsid w:val="07BA0FF2"/>
    <w:rsid w:val="080C47A0"/>
    <w:rsid w:val="083C0945"/>
    <w:rsid w:val="09FC0338"/>
    <w:rsid w:val="0C4830D3"/>
    <w:rsid w:val="0DA93E4C"/>
    <w:rsid w:val="0DF246DE"/>
    <w:rsid w:val="0E224DF0"/>
    <w:rsid w:val="0E82019F"/>
    <w:rsid w:val="0E913F8C"/>
    <w:rsid w:val="0EC042D8"/>
    <w:rsid w:val="0FD54E0B"/>
    <w:rsid w:val="105F2863"/>
    <w:rsid w:val="10DE2F25"/>
    <w:rsid w:val="115F0793"/>
    <w:rsid w:val="11E8486E"/>
    <w:rsid w:val="12277E38"/>
    <w:rsid w:val="12A612BB"/>
    <w:rsid w:val="12B83979"/>
    <w:rsid w:val="14424B64"/>
    <w:rsid w:val="149A7217"/>
    <w:rsid w:val="156E09A1"/>
    <w:rsid w:val="161B2451"/>
    <w:rsid w:val="16BA16A6"/>
    <w:rsid w:val="16EB7FBA"/>
    <w:rsid w:val="17A9728B"/>
    <w:rsid w:val="17B3432A"/>
    <w:rsid w:val="188B53B3"/>
    <w:rsid w:val="18BD2904"/>
    <w:rsid w:val="19503578"/>
    <w:rsid w:val="19FB6DA2"/>
    <w:rsid w:val="1A1B2C60"/>
    <w:rsid w:val="1A3056D8"/>
    <w:rsid w:val="1ABD4924"/>
    <w:rsid w:val="1B2C310B"/>
    <w:rsid w:val="1B310DE7"/>
    <w:rsid w:val="1B4D308F"/>
    <w:rsid w:val="1B6A01A5"/>
    <w:rsid w:val="1B704521"/>
    <w:rsid w:val="1BBD09F3"/>
    <w:rsid w:val="1BF1431E"/>
    <w:rsid w:val="1C0912DB"/>
    <w:rsid w:val="1C811E8C"/>
    <w:rsid w:val="1C833AB3"/>
    <w:rsid w:val="1CE741A3"/>
    <w:rsid w:val="1CF35D0C"/>
    <w:rsid w:val="1DCC0726"/>
    <w:rsid w:val="1DDD5EA7"/>
    <w:rsid w:val="1DF24545"/>
    <w:rsid w:val="1E1160FD"/>
    <w:rsid w:val="1EA81C47"/>
    <w:rsid w:val="1ED7600F"/>
    <w:rsid w:val="1F7A571D"/>
    <w:rsid w:val="1F7B6E91"/>
    <w:rsid w:val="208A259E"/>
    <w:rsid w:val="218D7B9A"/>
    <w:rsid w:val="21BD24AD"/>
    <w:rsid w:val="22382A16"/>
    <w:rsid w:val="22685619"/>
    <w:rsid w:val="22A9011F"/>
    <w:rsid w:val="22E9238E"/>
    <w:rsid w:val="232402E6"/>
    <w:rsid w:val="235A30FF"/>
    <w:rsid w:val="235A39D9"/>
    <w:rsid w:val="23AD0A5B"/>
    <w:rsid w:val="242878FE"/>
    <w:rsid w:val="24AA776D"/>
    <w:rsid w:val="24B66733"/>
    <w:rsid w:val="24DE2AB2"/>
    <w:rsid w:val="24E50084"/>
    <w:rsid w:val="24EB7A4C"/>
    <w:rsid w:val="252C3E41"/>
    <w:rsid w:val="25390094"/>
    <w:rsid w:val="254C4636"/>
    <w:rsid w:val="267C3C0F"/>
    <w:rsid w:val="26CA1E67"/>
    <w:rsid w:val="26D9681D"/>
    <w:rsid w:val="26F8720B"/>
    <w:rsid w:val="27615C36"/>
    <w:rsid w:val="276A0F6E"/>
    <w:rsid w:val="27F60471"/>
    <w:rsid w:val="28CB487D"/>
    <w:rsid w:val="291D3CEB"/>
    <w:rsid w:val="2979497E"/>
    <w:rsid w:val="29A34F43"/>
    <w:rsid w:val="29B215CF"/>
    <w:rsid w:val="2A345118"/>
    <w:rsid w:val="2B101353"/>
    <w:rsid w:val="2B2617DB"/>
    <w:rsid w:val="2B687DF3"/>
    <w:rsid w:val="2BD56AA4"/>
    <w:rsid w:val="2C740706"/>
    <w:rsid w:val="2C7C7D05"/>
    <w:rsid w:val="2CAD6AB4"/>
    <w:rsid w:val="2CD54307"/>
    <w:rsid w:val="2CF649E8"/>
    <w:rsid w:val="2E4733B9"/>
    <w:rsid w:val="2E663CE3"/>
    <w:rsid w:val="2E8E4319"/>
    <w:rsid w:val="2E973096"/>
    <w:rsid w:val="2F8C2D28"/>
    <w:rsid w:val="2FDC43A0"/>
    <w:rsid w:val="2FE41633"/>
    <w:rsid w:val="303B6D52"/>
    <w:rsid w:val="30404DA3"/>
    <w:rsid w:val="311B2DB5"/>
    <w:rsid w:val="31200E48"/>
    <w:rsid w:val="312F40AC"/>
    <w:rsid w:val="31696AB3"/>
    <w:rsid w:val="33D2753F"/>
    <w:rsid w:val="33D5291B"/>
    <w:rsid w:val="34B03B49"/>
    <w:rsid w:val="34B67240"/>
    <w:rsid w:val="34DE5E1D"/>
    <w:rsid w:val="35A61CEB"/>
    <w:rsid w:val="36447551"/>
    <w:rsid w:val="365F3D58"/>
    <w:rsid w:val="368A773C"/>
    <w:rsid w:val="36EE7B2A"/>
    <w:rsid w:val="38D416BA"/>
    <w:rsid w:val="3922614F"/>
    <w:rsid w:val="3962797B"/>
    <w:rsid w:val="3A207555"/>
    <w:rsid w:val="3ABA6DAF"/>
    <w:rsid w:val="3B60095D"/>
    <w:rsid w:val="3BF86E47"/>
    <w:rsid w:val="3C1C2D73"/>
    <w:rsid w:val="3CBA7FA6"/>
    <w:rsid w:val="3D561BE0"/>
    <w:rsid w:val="3EC017F1"/>
    <w:rsid w:val="3ED4026C"/>
    <w:rsid w:val="3F3229B8"/>
    <w:rsid w:val="3F847C6B"/>
    <w:rsid w:val="3F8A54A4"/>
    <w:rsid w:val="3FFA71C8"/>
    <w:rsid w:val="404207E8"/>
    <w:rsid w:val="4093683A"/>
    <w:rsid w:val="40A92B7E"/>
    <w:rsid w:val="40B71CA9"/>
    <w:rsid w:val="417267DD"/>
    <w:rsid w:val="41BE4B11"/>
    <w:rsid w:val="42161774"/>
    <w:rsid w:val="423F6C12"/>
    <w:rsid w:val="4244364D"/>
    <w:rsid w:val="42543E02"/>
    <w:rsid w:val="42812842"/>
    <w:rsid w:val="42E32929"/>
    <w:rsid w:val="43C0499B"/>
    <w:rsid w:val="44840D0E"/>
    <w:rsid w:val="44A85C75"/>
    <w:rsid w:val="44C9341E"/>
    <w:rsid w:val="4636753D"/>
    <w:rsid w:val="46952593"/>
    <w:rsid w:val="46B35354"/>
    <w:rsid w:val="46D949EB"/>
    <w:rsid w:val="475F4668"/>
    <w:rsid w:val="47E07977"/>
    <w:rsid w:val="484B52B5"/>
    <w:rsid w:val="48626CF9"/>
    <w:rsid w:val="4A5513B1"/>
    <w:rsid w:val="4B6A1F48"/>
    <w:rsid w:val="4B8240C1"/>
    <w:rsid w:val="4BF042B3"/>
    <w:rsid w:val="4C4D6C9D"/>
    <w:rsid w:val="4C835077"/>
    <w:rsid w:val="4CF54679"/>
    <w:rsid w:val="4D0E758C"/>
    <w:rsid w:val="4D38183D"/>
    <w:rsid w:val="4D90277D"/>
    <w:rsid w:val="4D967D9A"/>
    <w:rsid w:val="4DED1B7E"/>
    <w:rsid w:val="4DEF6D1B"/>
    <w:rsid w:val="4E6D7BEA"/>
    <w:rsid w:val="4E945B07"/>
    <w:rsid w:val="4F4F0196"/>
    <w:rsid w:val="4F7030A6"/>
    <w:rsid w:val="4F883474"/>
    <w:rsid w:val="512772DD"/>
    <w:rsid w:val="51595B90"/>
    <w:rsid w:val="524B622E"/>
    <w:rsid w:val="525C2AAA"/>
    <w:rsid w:val="527F60E4"/>
    <w:rsid w:val="52DE564C"/>
    <w:rsid w:val="53B51A78"/>
    <w:rsid w:val="5433756D"/>
    <w:rsid w:val="544B604C"/>
    <w:rsid w:val="56276642"/>
    <w:rsid w:val="565E2966"/>
    <w:rsid w:val="567F4C9E"/>
    <w:rsid w:val="5887299C"/>
    <w:rsid w:val="58AC562C"/>
    <w:rsid w:val="590874B4"/>
    <w:rsid w:val="5919472F"/>
    <w:rsid w:val="598C5E68"/>
    <w:rsid w:val="59AC7D8D"/>
    <w:rsid w:val="59B913DD"/>
    <w:rsid w:val="59C15939"/>
    <w:rsid w:val="59E34416"/>
    <w:rsid w:val="59FF33FC"/>
    <w:rsid w:val="5B594BDF"/>
    <w:rsid w:val="5B67293C"/>
    <w:rsid w:val="5BC1770A"/>
    <w:rsid w:val="5C824D18"/>
    <w:rsid w:val="5DBF1EE1"/>
    <w:rsid w:val="5DCB486F"/>
    <w:rsid w:val="5DE51A21"/>
    <w:rsid w:val="5ECE5F09"/>
    <w:rsid w:val="5EF3424E"/>
    <w:rsid w:val="5EF65BE6"/>
    <w:rsid w:val="5F636D4B"/>
    <w:rsid w:val="5FF75A67"/>
    <w:rsid w:val="5FFA7259"/>
    <w:rsid w:val="602E090E"/>
    <w:rsid w:val="609A0319"/>
    <w:rsid w:val="60A43501"/>
    <w:rsid w:val="60EB57EC"/>
    <w:rsid w:val="61342421"/>
    <w:rsid w:val="63647DB9"/>
    <w:rsid w:val="637C576C"/>
    <w:rsid w:val="639A23F6"/>
    <w:rsid w:val="640259CE"/>
    <w:rsid w:val="645C671B"/>
    <w:rsid w:val="64617F46"/>
    <w:rsid w:val="65B5069E"/>
    <w:rsid w:val="65C57B7A"/>
    <w:rsid w:val="65FA5632"/>
    <w:rsid w:val="661A28ED"/>
    <w:rsid w:val="66865EA7"/>
    <w:rsid w:val="675454F2"/>
    <w:rsid w:val="67A802DB"/>
    <w:rsid w:val="6993314E"/>
    <w:rsid w:val="6A442FBD"/>
    <w:rsid w:val="6AE30D66"/>
    <w:rsid w:val="6BD51FC2"/>
    <w:rsid w:val="6C1C27D1"/>
    <w:rsid w:val="6C252800"/>
    <w:rsid w:val="6CC84C24"/>
    <w:rsid w:val="6D142F8B"/>
    <w:rsid w:val="6D31535F"/>
    <w:rsid w:val="6D42284E"/>
    <w:rsid w:val="6E5F0718"/>
    <w:rsid w:val="6EC857CA"/>
    <w:rsid w:val="6F92352B"/>
    <w:rsid w:val="6FB72F2C"/>
    <w:rsid w:val="6FC1378E"/>
    <w:rsid w:val="6FE84CA0"/>
    <w:rsid w:val="702E5BFE"/>
    <w:rsid w:val="704065EA"/>
    <w:rsid w:val="709A3939"/>
    <w:rsid w:val="71117BB3"/>
    <w:rsid w:val="712B0162"/>
    <w:rsid w:val="713D0D36"/>
    <w:rsid w:val="72707695"/>
    <w:rsid w:val="7299364F"/>
    <w:rsid w:val="73BB3104"/>
    <w:rsid w:val="74593291"/>
    <w:rsid w:val="74C535D8"/>
    <w:rsid w:val="74C826D1"/>
    <w:rsid w:val="75371AAF"/>
    <w:rsid w:val="7566248A"/>
    <w:rsid w:val="75980E42"/>
    <w:rsid w:val="75E90F54"/>
    <w:rsid w:val="76D014C1"/>
    <w:rsid w:val="76E05FD5"/>
    <w:rsid w:val="76EB228A"/>
    <w:rsid w:val="777504D5"/>
    <w:rsid w:val="78060FB9"/>
    <w:rsid w:val="78721EED"/>
    <w:rsid w:val="79865DC4"/>
    <w:rsid w:val="79AB7861"/>
    <w:rsid w:val="79D44C66"/>
    <w:rsid w:val="7A5D45A4"/>
    <w:rsid w:val="7BBD7DA4"/>
    <w:rsid w:val="7BD77EDE"/>
    <w:rsid w:val="7BEC3F2B"/>
    <w:rsid w:val="7C31086D"/>
    <w:rsid w:val="7C394457"/>
    <w:rsid w:val="7C4E2AAA"/>
    <w:rsid w:val="7CD44B80"/>
    <w:rsid w:val="7D2A758A"/>
    <w:rsid w:val="7DF5646B"/>
    <w:rsid w:val="7DFC3DAC"/>
    <w:rsid w:val="7EEA2EB2"/>
    <w:rsid w:val="7F557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6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06657"/>
    <w:pPr>
      <w:tabs>
        <w:tab w:val="center" w:pos="4153"/>
        <w:tab w:val="right" w:pos="8306"/>
      </w:tabs>
      <w:snapToGrid w:val="0"/>
      <w:jc w:val="left"/>
    </w:pPr>
    <w:rPr>
      <w:sz w:val="18"/>
    </w:rPr>
  </w:style>
  <w:style w:type="paragraph" w:styleId="a4">
    <w:name w:val="header"/>
    <w:basedOn w:val="a"/>
    <w:qFormat/>
    <w:rsid w:val="004066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406657"/>
  </w:style>
  <w:style w:type="character" w:customStyle="1" w:styleId="NewNew">
    <w:name w:val="页码 New New"/>
    <w:basedOn w:val="a0"/>
    <w:qFormat/>
    <w:rsid w:val="00406657"/>
  </w:style>
  <w:style w:type="character" w:customStyle="1" w:styleId="NewNewNewNewNew">
    <w:name w:val="页码 New New New New New"/>
    <w:basedOn w:val="a0"/>
    <w:qFormat/>
    <w:rsid w:val="00406657"/>
  </w:style>
  <w:style w:type="character" w:customStyle="1" w:styleId="NewNewNewNew">
    <w:name w:val="页码 New New New New"/>
    <w:basedOn w:val="a0"/>
    <w:qFormat/>
    <w:rsid w:val="00406657"/>
  </w:style>
  <w:style w:type="character" w:customStyle="1" w:styleId="NewNewNew">
    <w:name w:val="页码 New New New"/>
    <w:basedOn w:val="a0"/>
    <w:qFormat/>
    <w:rsid w:val="00406657"/>
  </w:style>
  <w:style w:type="character" w:customStyle="1" w:styleId="New">
    <w:name w:val="页码 New"/>
    <w:basedOn w:val="a0"/>
    <w:qFormat/>
    <w:rsid w:val="00406657"/>
  </w:style>
  <w:style w:type="character" w:customStyle="1" w:styleId="NewNewNewNewNewNew">
    <w:name w:val="页码 New New New New New New"/>
    <w:basedOn w:val="a0"/>
    <w:qFormat/>
    <w:rsid w:val="00406657"/>
  </w:style>
  <w:style w:type="paragraph" w:customStyle="1" w:styleId="NewNewNewNewNewNewNewNewNewNewNewNewNewNewNewNewNew">
    <w:name w:val="页脚 New New New New New New New New New New New New New New New New New"/>
    <w:basedOn w:val="NewNewNewNewNewNewNewNewNewNewNewNewNewNewNewNewNew0"/>
    <w:qFormat/>
    <w:rsid w:val="00406657"/>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40665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406657"/>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406657"/>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406657"/>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406657"/>
    <w:pPr>
      <w:widowControl w:val="0"/>
      <w:jc w:val="both"/>
    </w:pPr>
    <w:rPr>
      <w:rFonts w:eastAsia="仿宋_GB2312"/>
      <w:kern w:val="2"/>
      <w:sz w:val="32"/>
    </w:rPr>
  </w:style>
  <w:style w:type="paragraph" w:customStyle="1" w:styleId="NewNewNew1">
    <w:name w:val="页眉 New New New"/>
    <w:basedOn w:val="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406657"/>
    <w:pPr>
      <w:widowControl/>
    </w:pPr>
    <w:rPr>
      <w:rFonts w:eastAsia="宋体"/>
      <w:kern w:val="0"/>
      <w:szCs w:val="32"/>
    </w:rPr>
  </w:style>
  <w:style w:type="paragraph" w:customStyle="1" w:styleId="NewNewNewNew0">
    <w:name w:val="正文 New New New New"/>
    <w:qFormat/>
    <w:rsid w:val="00406657"/>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406657"/>
    <w:pPr>
      <w:tabs>
        <w:tab w:val="center" w:pos="4153"/>
        <w:tab w:val="right" w:pos="8306"/>
      </w:tabs>
      <w:snapToGrid w:val="0"/>
      <w:jc w:val="left"/>
    </w:pPr>
    <w:rPr>
      <w:sz w:val="18"/>
    </w:rPr>
  </w:style>
  <w:style w:type="paragraph" w:customStyle="1" w:styleId="NewNewNew2">
    <w:name w:val="页脚 New New New"/>
    <w:basedOn w:val="NewNewNew0"/>
    <w:qFormat/>
    <w:rsid w:val="00406657"/>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406657"/>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406657"/>
    <w:pPr>
      <w:tabs>
        <w:tab w:val="center" w:pos="4153"/>
        <w:tab w:val="right" w:pos="8306"/>
      </w:tabs>
      <w:snapToGrid w:val="0"/>
      <w:jc w:val="left"/>
    </w:pPr>
    <w:rPr>
      <w:sz w:val="18"/>
      <w:szCs w:val="18"/>
    </w:rPr>
  </w:style>
  <w:style w:type="paragraph" w:customStyle="1" w:styleId="New0">
    <w:name w:val="页眉 New"/>
    <w:basedOn w:val="New1"/>
    <w:qFormat/>
    <w:rsid w:val="00406657"/>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406657"/>
    <w:pPr>
      <w:widowControl w:val="0"/>
      <w:jc w:val="both"/>
    </w:pPr>
    <w:rPr>
      <w:rFonts w:eastAsia="仿宋_GB2312"/>
      <w:kern w:val="2"/>
      <w:sz w:val="32"/>
    </w:rPr>
  </w:style>
  <w:style w:type="paragraph" w:customStyle="1" w:styleId="NewNewNewNew2">
    <w:name w:val="页眉 New New New New"/>
    <w:basedOn w:val="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406657"/>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406657"/>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406657"/>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406657"/>
    <w:pPr>
      <w:tabs>
        <w:tab w:val="center" w:pos="4153"/>
        <w:tab w:val="right" w:pos="8306"/>
      </w:tabs>
      <w:snapToGrid w:val="0"/>
      <w:jc w:val="left"/>
    </w:pPr>
    <w:rPr>
      <w:sz w:val="18"/>
      <w:szCs w:val="18"/>
    </w:rPr>
  </w:style>
  <w:style w:type="paragraph" w:customStyle="1" w:styleId="NewNew0">
    <w:name w:val="正文 New New"/>
    <w:qFormat/>
    <w:rsid w:val="00406657"/>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406657"/>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406657"/>
    <w:pPr>
      <w:tabs>
        <w:tab w:val="center" w:pos="4153"/>
        <w:tab w:val="right" w:pos="8306"/>
      </w:tabs>
      <w:snapToGrid w:val="0"/>
      <w:jc w:val="left"/>
    </w:pPr>
    <w:rPr>
      <w:sz w:val="18"/>
      <w:szCs w:val="18"/>
    </w:rPr>
  </w:style>
  <w:style w:type="paragraph" w:customStyle="1" w:styleId="New2">
    <w:name w:val="页脚 New"/>
    <w:basedOn w:val="New1"/>
    <w:qFormat/>
    <w:rsid w:val="00406657"/>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406657"/>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406657"/>
    <w:pPr>
      <w:tabs>
        <w:tab w:val="center" w:pos="4153"/>
        <w:tab w:val="right" w:pos="8306"/>
      </w:tabs>
      <w:snapToGrid w:val="0"/>
      <w:jc w:val="left"/>
    </w:pPr>
    <w:rPr>
      <w:sz w:val="18"/>
      <w:szCs w:val="18"/>
    </w:rPr>
  </w:style>
  <w:style w:type="paragraph" w:customStyle="1" w:styleId="NewNew1">
    <w:name w:val="页眉 New New"/>
    <w:basedOn w:val="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40665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406657"/>
    <w:pPr>
      <w:tabs>
        <w:tab w:val="center" w:pos="4153"/>
        <w:tab w:val="right" w:pos="8306"/>
      </w:tabs>
      <w:snapToGrid w:val="0"/>
      <w:jc w:val="left"/>
    </w:pPr>
    <w:rPr>
      <w:sz w:val="18"/>
      <w:szCs w:val="18"/>
    </w:rPr>
  </w:style>
  <w:style w:type="paragraph" w:customStyle="1" w:styleId="NewNew2">
    <w:name w:val="页脚 New New"/>
    <w:basedOn w:val="NewNew0"/>
    <w:qFormat/>
    <w:rsid w:val="00406657"/>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406657"/>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406657"/>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406657"/>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406657"/>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406657"/>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406657"/>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406657"/>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40665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406657"/>
    <w:pPr>
      <w:tabs>
        <w:tab w:val="center" w:pos="4153"/>
        <w:tab w:val="right" w:pos="8306"/>
      </w:tabs>
      <w:snapToGrid w:val="0"/>
      <w:jc w:val="left"/>
    </w:pPr>
    <w:rPr>
      <w:sz w:val="18"/>
      <w:szCs w:val="18"/>
    </w:rPr>
  </w:style>
  <w:style w:type="paragraph" w:customStyle="1" w:styleId="Char">
    <w:name w:val="Char"/>
    <w:basedOn w:val="a"/>
    <w:qFormat/>
    <w:rsid w:val="00406657"/>
    <w:pPr>
      <w:widowControl/>
      <w:spacing w:after="160" w:line="240" w:lineRule="exact"/>
      <w:jc w:val="left"/>
    </w:pPr>
  </w:style>
  <w:style w:type="paragraph" w:customStyle="1" w:styleId="Char1">
    <w:name w:val="Char1"/>
    <w:basedOn w:val="a"/>
    <w:qFormat/>
    <w:rsid w:val="00406657"/>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A5DFBB-E41F-45F0-83DA-31D5450D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2878</Words>
  <Characters>16406</Characters>
  <Application>Microsoft Office Word</Application>
  <DocSecurity>0</DocSecurity>
  <Lines>136</Lines>
  <Paragraphs>38</Paragraphs>
  <ScaleCrop>false</ScaleCrop>
  <Company>P R C</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2021-10-18T02:11:00Z</cp:lastPrinted>
  <dcterms:created xsi:type="dcterms:W3CDTF">2019-09-17T03:08:00Z</dcterms:created>
  <dcterms:modified xsi:type="dcterms:W3CDTF">2021-10-22T05:41:00Z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549F626AC6B448D58B86D0294E2A3243</vt:lpwstr>
  </property>
</Properties>
</file>