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7091" w:rsidRDefault="00A97091">
      <w:pPr>
        <w:jc w:val="center"/>
        <w:rPr>
          <w:sz w:val="84"/>
          <w:szCs w:val="84"/>
        </w:rPr>
      </w:pPr>
    </w:p>
    <w:p w:rsidR="00A97091" w:rsidRDefault="00A97091">
      <w:pPr>
        <w:jc w:val="center"/>
        <w:rPr>
          <w:sz w:val="84"/>
          <w:szCs w:val="84"/>
        </w:rPr>
      </w:pPr>
    </w:p>
    <w:p w:rsidR="00A97091" w:rsidRDefault="00A97091">
      <w:pPr>
        <w:jc w:val="center"/>
        <w:rPr>
          <w:sz w:val="84"/>
          <w:szCs w:val="84"/>
        </w:rPr>
      </w:pPr>
    </w:p>
    <w:p w:rsidR="00A97091" w:rsidRDefault="00BF54D8">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A97091" w:rsidRDefault="00BF54D8">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长春市双阳区交通运输局部门决算</w:t>
      </w:r>
    </w:p>
    <w:p w:rsidR="00A97091" w:rsidRDefault="00A97091">
      <w:pPr>
        <w:jc w:val="center"/>
        <w:rPr>
          <w:rFonts w:ascii="Arial" w:eastAsia="方正小标宋简体" w:hAnsi="Arial" w:cs="Arial"/>
          <w:sz w:val="84"/>
          <w:szCs w:val="84"/>
        </w:rPr>
      </w:pPr>
    </w:p>
    <w:p w:rsidR="00A97091" w:rsidRDefault="00A97091">
      <w:pPr>
        <w:jc w:val="center"/>
        <w:rPr>
          <w:rFonts w:ascii="Arial" w:eastAsia="方正小标宋简体" w:hAnsi="Arial" w:cs="Arial"/>
          <w:sz w:val="84"/>
          <w:szCs w:val="84"/>
        </w:rPr>
      </w:pPr>
    </w:p>
    <w:p w:rsidR="00A97091" w:rsidRDefault="00A97091">
      <w:pPr>
        <w:jc w:val="center"/>
        <w:rPr>
          <w:rFonts w:ascii="Arial" w:eastAsia="方正小标宋简体" w:hAnsi="Arial" w:cs="Arial"/>
          <w:sz w:val="84"/>
          <w:szCs w:val="84"/>
        </w:rPr>
      </w:pPr>
    </w:p>
    <w:p w:rsidR="00A97091" w:rsidRDefault="00A97091">
      <w:pPr>
        <w:jc w:val="center"/>
        <w:rPr>
          <w:rFonts w:ascii="Arial" w:eastAsia="方正小标宋简体" w:hAnsi="Arial" w:cs="Arial"/>
          <w:sz w:val="84"/>
          <w:szCs w:val="84"/>
        </w:rPr>
      </w:pPr>
    </w:p>
    <w:p w:rsidR="00A97091" w:rsidRDefault="00BF54D8">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A97091" w:rsidRDefault="00A97091">
      <w:pPr>
        <w:jc w:val="center"/>
        <w:rPr>
          <w:rFonts w:ascii="Arial" w:eastAsia="方正小标宋简体" w:hAnsi="Arial" w:cs="Arial"/>
          <w:sz w:val="84"/>
          <w:szCs w:val="84"/>
        </w:rPr>
      </w:pPr>
    </w:p>
    <w:p w:rsidR="00A97091" w:rsidRDefault="00A97091">
      <w:pPr>
        <w:jc w:val="center"/>
        <w:rPr>
          <w:rFonts w:ascii="Arial" w:eastAsia="方正小标宋简体" w:hAnsi="Arial" w:cs="Arial"/>
          <w:sz w:val="84"/>
          <w:szCs w:val="84"/>
        </w:rPr>
      </w:pPr>
    </w:p>
    <w:p w:rsidR="00A97091" w:rsidRDefault="00BF54D8">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A97091" w:rsidRDefault="00A97091">
      <w:pPr>
        <w:spacing w:line="520" w:lineRule="exact"/>
        <w:jc w:val="center"/>
        <w:rPr>
          <w:rFonts w:ascii="方正小标宋简体" w:eastAsia="方正小标宋简体" w:hAnsi="方正小标宋简体"/>
          <w:sz w:val="44"/>
        </w:rPr>
      </w:pPr>
    </w:p>
    <w:p w:rsidR="00A97091" w:rsidRDefault="00BF54D8">
      <w:pPr>
        <w:spacing w:line="500" w:lineRule="exact"/>
        <w:rPr>
          <w:rFonts w:ascii="黑体" w:eastAsia="黑体" w:hAnsi="黑体"/>
          <w:sz w:val="32"/>
        </w:rPr>
      </w:pPr>
      <w:r>
        <w:rPr>
          <w:rFonts w:ascii="黑体" w:eastAsia="黑体" w:hAnsi="黑体" w:hint="eastAsia"/>
          <w:sz w:val="32"/>
        </w:rPr>
        <w:t>第一部分  部门概况</w:t>
      </w:r>
    </w:p>
    <w:p w:rsidR="00A97091" w:rsidRDefault="00BF54D8">
      <w:pPr>
        <w:spacing w:line="500" w:lineRule="exact"/>
        <w:rPr>
          <w:rFonts w:ascii="仿宋" w:eastAsia="仿宋" w:hAnsi="仿宋"/>
          <w:sz w:val="32"/>
        </w:rPr>
      </w:pPr>
      <w:r>
        <w:rPr>
          <w:rFonts w:ascii="仿宋" w:eastAsia="仿宋" w:hAnsi="仿宋" w:hint="eastAsia"/>
          <w:sz w:val="32"/>
        </w:rPr>
        <w:t>一、部门职责</w:t>
      </w:r>
    </w:p>
    <w:p w:rsidR="00A97091" w:rsidRDefault="00BF54D8">
      <w:pPr>
        <w:spacing w:line="500" w:lineRule="exact"/>
        <w:rPr>
          <w:rFonts w:ascii="仿宋" w:eastAsia="仿宋" w:hAnsi="仿宋"/>
          <w:sz w:val="32"/>
        </w:rPr>
      </w:pPr>
      <w:r>
        <w:rPr>
          <w:rFonts w:ascii="仿宋" w:eastAsia="仿宋" w:hAnsi="仿宋" w:hint="eastAsia"/>
          <w:sz w:val="32"/>
        </w:rPr>
        <w:t>二、机构设置及部门决算单位构成</w:t>
      </w:r>
    </w:p>
    <w:p w:rsidR="00A97091" w:rsidRDefault="00BF54D8">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A97091" w:rsidRDefault="00BF54D8">
      <w:pPr>
        <w:spacing w:line="500" w:lineRule="exact"/>
        <w:rPr>
          <w:rFonts w:ascii="仿宋" w:eastAsia="仿宋" w:hAnsi="仿宋"/>
          <w:sz w:val="32"/>
        </w:rPr>
      </w:pPr>
      <w:r>
        <w:rPr>
          <w:rFonts w:ascii="仿宋" w:eastAsia="仿宋" w:hAnsi="仿宋" w:hint="eastAsia"/>
          <w:sz w:val="32"/>
        </w:rPr>
        <w:t>一、收入支出决算总表</w:t>
      </w:r>
    </w:p>
    <w:p w:rsidR="00A97091" w:rsidRDefault="00BF54D8">
      <w:pPr>
        <w:spacing w:line="500" w:lineRule="exact"/>
        <w:rPr>
          <w:rFonts w:ascii="仿宋" w:eastAsia="仿宋" w:hAnsi="仿宋"/>
          <w:sz w:val="32"/>
        </w:rPr>
      </w:pPr>
      <w:r>
        <w:rPr>
          <w:rFonts w:ascii="仿宋" w:eastAsia="仿宋" w:hAnsi="仿宋" w:hint="eastAsia"/>
          <w:sz w:val="32"/>
        </w:rPr>
        <w:t>二、收入决算表</w:t>
      </w:r>
    </w:p>
    <w:p w:rsidR="00A97091" w:rsidRDefault="00BF54D8">
      <w:pPr>
        <w:spacing w:line="500" w:lineRule="exact"/>
        <w:rPr>
          <w:rFonts w:ascii="仿宋" w:eastAsia="仿宋" w:hAnsi="仿宋"/>
          <w:sz w:val="32"/>
        </w:rPr>
      </w:pPr>
      <w:r>
        <w:rPr>
          <w:rFonts w:ascii="仿宋" w:eastAsia="仿宋" w:hAnsi="仿宋" w:hint="eastAsia"/>
          <w:sz w:val="32"/>
        </w:rPr>
        <w:t>三、支出决算表</w:t>
      </w:r>
    </w:p>
    <w:p w:rsidR="00A97091" w:rsidRDefault="00BF54D8">
      <w:pPr>
        <w:spacing w:line="500" w:lineRule="exact"/>
        <w:rPr>
          <w:rFonts w:ascii="仿宋" w:eastAsia="仿宋" w:hAnsi="仿宋"/>
          <w:sz w:val="32"/>
        </w:rPr>
      </w:pPr>
      <w:r>
        <w:rPr>
          <w:rFonts w:ascii="仿宋" w:eastAsia="仿宋" w:hAnsi="仿宋" w:hint="eastAsia"/>
          <w:sz w:val="32"/>
        </w:rPr>
        <w:t>四、财政拨款收入支出决算总表</w:t>
      </w:r>
    </w:p>
    <w:p w:rsidR="00A97091" w:rsidRDefault="00BF54D8">
      <w:pPr>
        <w:spacing w:line="500" w:lineRule="exact"/>
        <w:rPr>
          <w:rFonts w:ascii="仿宋" w:eastAsia="仿宋" w:hAnsi="仿宋"/>
          <w:sz w:val="32"/>
        </w:rPr>
      </w:pPr>
      <w:r>
        <w:rPr>
          <w:rFonts w:ascii="仿宋" w:eastAsia="仿宋" w:hAnsi="仿宋" w:hint="eastAsia"/>
          <w:sz w:val="32"/>
        </w:rPr>
        <w:t>五、一般公共预算财政拨款支出决算表</w:t>
      </w:r>
    </w:p>
    <w:p w:rsidR="00A97091" w:rsidRDefault="00BF54D8">
      <w:pPr>
        <w:spacing w:line="500" w:lineRule="exact"/>
        <w:rPr>
          <w:rFonts w:ascii="仿宋" w:eastAsia="仿宋" w:hAnsi="仿宋"/>
          <w:sz w:val="32"/>
        </w:rPr>
      </w:pPr>
      <w:r>
        <w:rPr>
          <w:rFonts w:ascii="仿宋" w:eastAsia="仿宋" w:hAnsi="仿宋" w:hint="eastAsia"/>
          <w:sz w:val="32"/>
        </w:rPr>
        <w:t>六、一般公共预算财政拨款基本支出决算表</w:t>
      </w:r>
    </w:p>
    <w:p w:rsidR="00A97091" w:rsidRDefault="00BF54D8">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A97091" w:rsidRDefault="00BF54D8">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A97091" w:rsidRDefault="00BF54D8">
      <w:pPr>
        <w:spacing w:line="500" w:lineRule="exact"/>
        <w:rPr>
          <w:rFonts w:ascii="仿宋" w:eastAsia="仿宋" w:hAnsi="仿宋"/>
          <w:sz w:val="32"/>
        </w:rPr>
      </w:pPr>
      <w:r>
        <w:rPr>
          <w:rFonts w:ascii="仿宋" w:eastAsia="仿宋" w:hAnsi="仿宋" w:hint="eastAsia"/>
          <w:sz w:val="32"/>
        </w:rPr>
        <w:t>九、部门预算项目支出绩效自评表</w:t>
      </w:r>
    </w:p>
    <w:p w:rsidR="00A97091" w:rsidRDefault="00BF54D8">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A97091" w:rsidRDefault="00BF54D8">
      <w:pPr>
        <w:spacing w:line="500" w:lineRule="exact"/>
        <w:rPr>
          <w:rFonts w:ascii="仿宋" w:eastAsia="仿宋" w:hAnsi="仿宋"/>
          <w:sz w:val="32"/>
        </w:rPr>
      </w:pPr>
      <w:r>
        <w:rPr>
          <w:rFonts w:ascii="仿宋" w:eastAsia="仿宋" w:hAnsi="仿宋" w:hint="eastAsia"/>
          <w:sz w:val="32"/>
        </w:rPr>
        <w:t>一、收入支出决算总体情况说明</w:t>
      </w:r>
    </w:p>
    <w:p w:rsidR="00A97091" w:rsidRDefault="00BF54D8">
      <w:pPr>
        <w:spacing w:line="500" w:lineRule="exact"/>
        <w:rPr>
          <w:rFonts w:ascii="仿宋" w:eastAsia="仿宋" w:hAnsi="仿宋"/>
          <w:sz w:val="32"/>
        </w:rPr>
      </w:pPr>
      <w:r>
        <w:rPr>
          <w:rFonts w:ascii="仿宋" w:eastAsia="仿宋" w:hAnsi="仿宋" w:hint="eastAsia"/>
          <w:sz w:val="32"/>
        </w:rPr>
        <w:t>二、收入决算情况说明</w:t>
      </w:r>
    </w:p>
    <w:p w:rsidR="00A97091" w:rsidRDefault="00BF54D8">
      <w:pPr>
        <w:spacing w:line="500" w:lineRule="exact"/>
        <w:rPr>
          <w:rFonts w:ascii="仿宋" w:eastAsia="仿宋" w:hAnsi="仿宋"/>
          <w:sz w:val="32"/>
        </w:rPr>
      </w:pPr>
      <w:r>
        <w:rPr>
          <w:rFonts w:ascii="仿宋" w:eastAsia="仿宋" w:hAnsi="仿宋" w:hint="eastAsia"/>
          <w:sz w:val="32"/>
        </w:rPr>
        <w:t>三、支出决算情况说明</w:t>
      </w:r>
    </w:p>
    <w:p w:rsidR="00A97091" w:rsidRDefault="00BF54D8">
      <w:pPr>
        <w:spacing w:line="500" w:lineRule="exact"/>
        <w:rPr>
          <w:rFonts w:ascii="仿宋" w:eastAsia="仿宋" w:hAnsi="仿宋"/>
          <w:sz w:val="32"/>
        </w:rPr>
      </w:pPr>
      <w:r>
        <w:rPr>
          <w:rFonts w:ascii="仿宋" w:eastAsia="仿宋" w:hAnsi="仿宋" w:hint="eastAsia"/>
          <w:sz w:val="32"/>
        </w:rPr>
        <w:t>四、财政拨款收入支出决算总体情况说明</w:t>
      </w:r>
    </w:p>
    <w:p w:rsidR="00A97091" w:rsidRDefault="00BF54D8">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A97091" w:rsidRDefault="00BF54D8">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A97091" w:rsidRDefault="00BF54D8">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A97091" w:rsidRDefault="00BF54D8">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A97091" w:rsidRDefault="00BF54D8">
      <w:pPr>
        <w:spacing w:line="500" w:lineRule="exact"/>
        <w:rPr>
          <w:rFonts w:ascii="仿宋" w:eastAsia="仿宋" w:hAnsi="仿宋"/>
          <w:sz w:val="32"/>
        </w:rPr>
      </w:pPr>
      <w:r>
        <w:rPr>
          <w:rFonts w:ascii="仿宋" w:eastAsia="仿宋" w:hAnsi="仿宋" w:hint="eastAsia"/>
          <w:sz w:val="32"/>
        </w:rPr>
        <w:t>九、预算绩效管理情况说明</w:t>
      </w:r>
    </w:p>
    <w:p w:rsidR="00A97091" w:rsidRDefault="00BF54D8">
      <w:pPr>
        <w:spacing w:line="500" w:lineRule="exact"/>
        <w:rPr>
          <w:rFonts w:ascii="仿宋" w:eastAsia="仿宋" w:hAnsi="仿宋"/>
          <w:sz w:val="32"/>
        </w:rPr>
      </w:pPr>
      <w:r>
        <w:rPr>
          <w:rFonts w:ascii="仿宋" w:eastAsia="仿宋" w:hAnsi="仿宋" w:hint="eastAsia"/>
          <w:sz w:val="32"/>
        </w:rPr>
        <w:t>十、其他重要事项情况说明</w:t>
      </w:r>
    </w:p>
    <w:p w:rsidR="00A97091" w:rsidRDefault="00BF54D8">
      <w:pPr>
        <w:spacing w:line="500" w:lineRule="exact"/>
        <w:rPr>
          <w:rFonts w:ascii="黑体" w:eastAsia="黑体" w:hAnsi="黑体"/>
          <w:sz w:val="32"/>
          <w:szCs w:val="32"/>
        </w:rPr>
      </w:pPr>
      <w:r>
        <w:rPr>
          <w:rFonts w:ascii="黑体" w:eastAsia="黑体" w:hAnsi="黑体" w:hint="eastAsia"/>
          <w:sz w:val="32"/>
        </w:rPr>
        <w:t>第四部分  名词解释</w:t>
      </w:r>
    </w:p>
    <w:p w:rsidR="00A97091" w:rsidRDefault="00BF54D8">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A97091" w:rsidRDefault="00A97091">
      <w:pPr>
        <w:jc w:val="center"/>
        <w:rPr>
          <w:rFonts w:ascii="黑体" w:eastAsia="黑体" w:hAnsi="黑体"/>
          <w:sz w:val="32"/>
        </w:rPr>
      </w:pPr>
    </w:p>
    <w:p w:rsidR="00A97091" w:rsidRDefault="00BF54D8">
      <w:pPr>
        <w:rPr>
          <w:rFonts w:ascii="黑体" w:eastAsia="黑体" w:hAnsi="黑体"/>
          <w:sz w:val="32"/>
        </w:rPr>
      </w:pPr>
      <w:r>
        <w:rPr>
          <w:rFonts w:ascii="黑体" w:eastAsia="黑体" w:hAnsi="黑体" w:hint="eastAsia"/>
          <w:sz w:val="32"/>
        </w:rPr>
        <w:t xml:space="preserve">    一、部门职能</w:t>
      </w:r>
    </w:p>
    <w:p w:rsidR="00A97091" w:rsidRDefault="00540A56">
      <w:pPr>
        <w:spacing w:line="560" w:lineRule="exact"/>
        <w:ind w:firstLineChars="200" w:firstLine="640"/>
        <w:rPr>
          <w:rFonts w:ascii="仿宋" w:eastAsia="仿宋" w:hAnsi="仿宋"/>
          <w:sz w:val="32"/>
        </w:rPr>
      </w:pPr>
      <w:r>
        <w:rPr>
          <w:rFonts w:ascii="仿宋" w:eastAsia="仿宋" w:hAnsi="仿宋" w:hint="eastAsia"/>
          <w:sz w:val="32"/>
        </w:rPr>
        <w:t xml:space="preserve"> </w:t>
      </w:r>
      <w:r w:rsidR="00BF54D8">
        <w:rPr>
          <w:rFonts w:ascii="仿宋" w:eastAsia="仿宋" w:hAnsi="仿宋" w:hint="eastAsia"/>
          <w:sz w:val="32"/>
        </w:rPr>
        <w:t>(一)贯彻执行国家和省市有关交通运输行业的法律法规、规章、政策和标准，起草全区有关交通运输工作的法规和规章草案，拟定相关政策和标准；拟定全区交通运输行业发展战略、规划并组织实施；参与拟定物流业发展战略和规划，拟定有关政策和标准并监督实施；负责交通运输体制改革相关工作。</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（二）承担涉及全区综合运输体系的规划协调工作。组织编制综合运输体系规划，组织陆路、水路交通运输枢纽规划和管理。</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三）承担全区道路、水路运输市场监管责任。负责城乡客运及有关设施的规划和管理工作，负责出租汽车行业管理；负责全区道路、水路运输及车辆租赁、机动车维修检测、船舶检验、运输服务等交通行业管理；组织实施治理公路“三乱”工作。</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（四）承担全区公路、水路建设市场监管责任。负责组织实施全区公路、水路交通运输设施建设和养护，指导农村公路建设和养护；组织协调工程建设质量和安全生产监督管理工作。</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（五）承担全区水上交通安全监管责任，负责水上交通安全管理、水上交通突发事件应急处置。</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（六）负责全区交通运输的组织和结构调整，指导运输</w:t>
      </w:r>
      <w:r>
        <w:rPr>
          <w:rFonts w:ascii="仿宋" w:eastAsia="仿宋" w:hAnsi="仿宋" w:hint="eastAsia"/>
          <w:sz w:val="32"/>
        </w:rPr>
        <w:lastRenderedPageBreak/>
        <w:t>技术装备建设。协调指导城乡各种运输方式衔接；对重点物资和紧急客货运输进行调控；承担交通战备工作。</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（七）负责全区国有交通运输基础设施建设资金的使用管理、国有资产的监督管理和保值增值工作；组织实施佳通运输重点建设项目的内部审计工作。</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（八）承办区政府交办的其他事项。</w:t>
      </w:r>
    </w:p>
    <w:p w:rsidR="00A97091" w:rsidRDefault="00BF54D8">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根据上述职责，</w:t>
      </w:r>
      <w:r>
        <w:rPr>
          <w:rFonts w:ascii="仿宋" w:eastAsia="仿宋" w:hAnsi="仿宋" w:hint="eastAsia"/>
          <w:sz w:val="32"/>
          <w:szCs w:val="30"/>
        </w:rPr>
        <w:t>长春市双阳区交通运输局</w:t>
      </w:r>
      <w:r>
        <w:rPr>
          <w:rFonts w:ascii="仿宋" w:eastAsia="仿宋" w:hAnsi="仿宋" w:hint="eastAsia"/>
          <w:sz w:val="32"/>
        </w:rPr>
        <w:t>内设</w:t>
      </w:r>
      <w:r>
        <w:rPr>
          <w:rFonts w:ascii="仿宋" w:eastAsia="仿宋" w:hAnsi="仿宋" w:hint="eastAsia"/>
          <w:sz w:val="32"/>
          <w:szCs w:val="30"/>
        </w:rPr>
        <w:t>4</w:t>
      </w:r>
      <w:r>
        <w:rPr>
          <w:rFonts w:ascii="仿宋" w:eastAsia="仿宋" w:hAnsi="仿宋" w:hint="eastAsia"/>
          <w:sz w:val="32"/>
        </w:rPr>
        <w:t>个科室，分别为公路科；财务审计科；公路管理科；安全科。</w:t>
      </w:r>
    </w:p>
    <w:p w:rsidR="00A97091" w:rsidRDefault="00BF54D8">
      <w:pPr>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szCs w:val="30"/>
        </w:rPr>
        <w:t>长春市双阳区交通运输局</w:t>
      </w:r>
      <w:r>
        <w:rPr>
          <w:rFonts w:ascii="仿宋" w:eastAsia="仿宋" w:hAnsi="仿宋" w:hint="eastAsia"/>
          <w:sz w:val="32"/>
        </w:rPr>
        <w:t>2020年度部门决算编制范围的单位包括：</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长春市双阳区交通运输局（本级）</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 xml:space="preserve">2.长春市双阳区运输管理所     </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3.长春市双阳区乡道管理所</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4.长春市双阳区公路管理段</w:t>
      </w:r>
    </w:p>
    <w:p w:rsidR="00A97091" w:rsidRDefault="00BF54D8">
      <w:pPr>
        <w:spacing w:line="560" w:lineRule="exact"/>
        <w:ind w:firstLineChars="200" w:firstLine="640"/>
        <w:rPr>
          <w:rFonts w:ascii="仿宋" w:eastAsia="仿宋" w:hAnsi="仿宋"/>
          <w:sz w:val="32"/>
        </w:rPr>
      </w:pPr>
      <w:r>
        <w:rPr>
          <w:rFonts w:ascii="仿宋" w:eastAsia="仿宋" w:hAnsi="仿宋" w:hint="eastAsia"/>
          <w:sz w:val="32"/>
        </w:rPr>
        <w:t>5.吉林省双阳区地方海事处。</w:t>
      </w:r>
    </w:p>
    <w:p w:rsidR="00A97091" w:rsidRDefault="00BF54D8">
      <w:pPr>
        <w:ind w:firstLineChars="200" w:firstLine="640"/>
        <w:rPr>
          <w:rFonts w:ascii="仿宋" w:eastAsia="仿宋" w:hAnsi="仿宋"/>
          <w:sz w:val="32"/>
        </w:rPr>
      </w:pPr>
      <w:r>
        <w:rPr>
          <w:rFonts w:ascii="仿宋" w:eastAsia="仿宋" w:hAnsi="仿宋" w:hint="eastAsia"/>
          <w:sz w:val="32"/>
        </w:rPr>
        <w:t>2020年末实有人员184人，其中：在职人员81人，离退休人员103人。</w:t>
      </w:r>
    </w:p>
    <w:p w:rsidR="00A97091" w:rsidRDefault="00A97091">
      <w:pPr>
        <w:ind w:firstLineChars="200" w:firstLine="640"/>
        <w:rPr>
          <w:rFonts w:ascii="仿宋" w:eastAsia="仿宋" w:hAnsi="仿宋"/>
          <w:sz w:val="32"/>
        </w:rPr>
      </w:pPr>
    </w:p>
    <w:p w:rsidR="00A97091" w:rsidRDefault="00BF54D8">
      <w:pPr>
        <w:widowControl/>
        <w:jc w:val="left"/>
        <w:rPr>
          <w:rFonts w:ascii="仿宋" w:eastAsia="仿宋" w:hAnsi="仿宋"/>
          <w:sz w:val="32"/>
        </w:rPr>
        <w:sectPr w:rsidR="00A97091">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A97091" w:rsidRDefault="00BF54D8">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A97091" w:rsidRDefault="00BF54D8">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A97091">
        <w:trPr>
          <w:trHeight w:val="360"/>
        </w:trPr>
        <w:tc>
          <w:tcPr>
            <w:tcW w:w="9142" w:type="dxa"/>
            <w:gridSpan w:val="5"/>
            <w:tcBorders>
              <w:top w:val="nil"/>
              <w:left w:val="nil"/>
              <w:bottom w:val="nil"/>
              <w:right w:val="nil"/>
            </w:tcBorders>
            <w:shd w:val="clear" w:color="auto" w:fill="auto"/>
            <w:noWrap/>
            <w:vAlign w:val="center"/>
          </w:tcPr>
          <w:p w:rsidR="00A97091" w:rsidRDefault="00BF54D8">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A97091">
        <w:trPr>
          <w:trHeight w:val="317"/>
        </w:trPr>
        <w:tc>
          <w:tcPr>
            <w:tcW w:w="2662" w:type="dxa"/>
            <w:tcBorders>
              <w:top w:val="nil"/>
              <w:left w:val="nil"/>
              <w:bottom w:val="nil"/>
              <w:right w:val="nil"/>
            </w:tcBorders>
            <w:shd w:val="clear" w:color="auto" w:fill="FFFFFF"/>
            <w:noWrap/>
            <w:vAlign w:val="center"/>
          </w:tcPr>
          <w:p w:rsidR="00A97091" w:rsidRDefault="00BF54D8">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A97091" w:rsidRDefault="00BF54D8">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A97091">
        <w:trPr>
          <w:trHeight w:val="293"/>
        </w:trPr>
        <w:tc>
          <w:tcPr>
            <w:tcW w:w="2662" w:type="dxa"/>
            <w:tcBorders>
              <w:top w:val="nil"/>
              <w:left w:val="nil"/>
              <w:bottom w:val="nil"/>
              <w:right w:val="nil"/>
            </w:tcBorders>
            <w:shd w:val="clear" w:color="auto" w:fill="FFFFFF"/>
            <w:noWrap/>
            <w:vAlign w:val="center"/>
          </w:tcPr>
          <w:p w:rsidR="00A97091" w:rsidRDefault="00A97091">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A97091" w:rsidRDefault="00BF54D8">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A97091">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支出</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决算数</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61770.98　</w:t>
            </w:r>
          </w:p>
        </w:tc>
        <w:tc>
          <w:tcPr>
            <w:tcW w:w="2880"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三、</w:t>
            </w:r>
            <w:r>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846.2　</w:t>
            </w:r>
          </w:p>
        </w:tc>
        <w:tc>
          <w:tcPr>
            <w:tcW w:w="2880"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五、</w:t>
            </w:r>
            <w:r>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六、</w:t>
            </w:r>
            <w:r>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七、</w:t>
            </w:r>
            <w:r>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4.92</w:t>
            </w: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八、</w:t>
            </w:r>
            <w:r>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A97091">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9371.04</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A97091">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十、</w:t>
            </w:r>
            <w:r>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60556.15</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十一、节能环保支出</w:t>
            </w:r>
          </w:p>
        </w:tc>
        <w:tc>
          <w:tcPr>
            <w:tcW w:w="180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216</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62622.11　</w:t>
            </w: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bCs/>
                <w:kern w:val="0"/>
                <w:sz w:val="20"/>
              </w:rPr>
            </w:pPr>
            <w:r>
              <w:rPr>
                <w:rFonts w:ascii="宋体" w:hAnsi="宋体" w:cs="宋体" w:hint="eastAsia"/>
                <w:kern w:val="0"/>
                <w:sz w:val="20"/>
              </w:rPr>
              <w:t>70143.19</w:t>
            </w:r>
            <w:r>
              <w:rPr>
                <w:rFonts w:ascii="宋体" w:hAnsi="宋体" w:cs="宋体" w:hint="eastAsia"/>
                <w:bCs/>
                <w:kern w:val="0"/>
                <w:sz w:val="20"/>
              </w:rPr>
              <w:t xml:space="preserve">　</w:t>
            </w:r>
          </w:p>
        </w:tc>
      </w:tr>
      <w:tr w:rsidR="00A97091">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8382.29　</w:t>
            </w:r>
          </w:p>
        </w:tc>
        <w:tc>
          <w:tcPr>
            <w:tcW w:w="28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A97091" w:rsidRDefault="00BF54D8">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71004.4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A97091" w:rsidRDefault="00BF54D8">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A97091" w:rsidRDefault="00BF54D8">
            <w:pPr>
              <w:widowControl/>
              <w:jc w:val="right"/>
              <w:rPr>
                <w:rFonts w:ascii="宋体" w:hAnsi="宋体" w:cs="宋体"/>
                <w:bCs/>
                <w:kern w:val="0"/>
                <w:sz w:val="20"/>
              </w:rPr>
            </w:pPr>
            <w:r>
              <w:rPr>
                <w:rFonts w:ascii="宋体" w:hAnsi="宋体" w:cs="宋体" w:hint="eastAsia"/>
                <w:kern w:val="0"/>
                <w:sz w:val="20"/>
              </w:rPr>
              <w:t>71004.4</w:t>
            </w:r>
            <w:r>
              <w:rPr>
                <w:rFonts w:ascii="宋体" w:hAnsi="宋体" w:cs="宋体" w:hint="eastAsia"/>
                <w:bCs/>
                <w:kern w:val="0"/>
                <w:sz w:val="20"/>
              </w:rPr>
              <w:t xml:space="preserve">　</w:t>
            </w:r>
          </w:p>
        </w:tc>
      </w:tr>
      <w:tr w:rsidR="00A97091">
        <w:trPr>
          <w:trHeight w:val="585"/>
        </w:trPr>
        <w:tc>
          <w:tcPr>
            <w:tcW w:w="9142" w:type="dxa"/>
            <w:gridSpan w:val="5"/>
            <w:tcBorders>
              <w:top w:val="single" w:sz="8" w:space="0" w:color="auto"/>
              <w:left w:val="nil"/>
              <w:bottom w:val="nil"/>
              <w:right w:val="nil"/>
            </w:tcBorders>
            <w:shd w:val="clear" w:color="auto" w:fill="auto"/>
            <w:vAlign w:val="center"/>
          </w:tcPr>
          <w:p w:rsidR="00A97091" w:rsidRDefault="00BF54D8">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A97091" w:rsidRDefault="00BF54D8">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A97091" w:rsidRDefault="00A97091">
      <w:pPr>
        <w:rPr>
          <w:rFonts w:ascii="黑体" w:eastAsia="黑体" w:hAnsi="黑体"/>
          <w:sz w:val="32"/>
        </w:rPr>
        <w:sectPr w:rsidR="00A97091">
          <w:pgSz w:w="11906" w:h="16838"/>
          <w:pgMar w:top="1440" w:right="1797" w:bottom="1440" w:left="1797" w:header="851" w:footer="992" w:gutter="0"/>
          <w:cols w:space="720"/>
          <w:docGrid w:type="linesAndChars" w:linePitch="312"/>
        </w:sectPr>
      </w:pPr>
    </w:p>
    <w:p w:rsidR="00A97091" w:rsidRDefault="00BF54D8">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A97091">
        <w:trPr>
          <w:trHeight w:val="405"/>
        </w:trPr>
        <w:tc>
          <w:tcPr>
            <w:tcW w:w="14055" w:type="dxa"/>
            <w:gridSpan w:val="11"/>
            <w:tcBorders>
              <w:top w:val="nil"/>
              <w:left w:val="nil"/>
              <w:bottom w:val="nil"/>
              <w:right w:val="nil"/>
            </w:tcBorders>
            <w:shd w:val="clear" w:color="auto" w:fill="auto"/>
            <w:noWrap/>
            <w:vAlign w:val="center"/>
          </w:tcPr>
          <w:p w:rsidR="00A97091" w:rsidRDefault="00BF54D8">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A97091">
        <w:trPr>
          <w:trHeight w:val="285"/>
        </w:trPr>
        <w:tc>
          <w:tcPr>
            <w:tcW w:w="315"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A97091">
        <w:trPr>
          <w:trHeight w:val="285"/>
        </w:trPr>
        <w:tc>
          <w:tcPr>
            <w:tcW w:w="1095" w:type="dxa"/>
            <w:gridSpan w:val="2"/>
            <w:tcBorders>
              <w:top w:val="nil"/>
              <w:left w:val="nil"/>
              <w:bottom w:val="nil"/>
              <w:right w:val="nil"/>
            </w:tcBorders>
            <w:shd w:val="clear" w:color="auto" w:fill="FFFFFF"/>
            <w:noWrap/>
            <w:vAlign w:val="center"/>
          </w:tcPr>
          <w:p w:rsidR="00A97091" w:rsidRDefault="00A97091">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A97091" w:rsidRDefault="00BF54D8">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97091">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A97091">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A97091" w:rsidRDefault="00A97091">
            <w:pPr>
              <w:widowControl/>
              <w:jc w:val="left"/>
              <w:rPr>
                <w:rFonts w:ascii="宋体" w:hAnsi="宋体" w:cs="宋体"/>
                <w:kern w:val="0"/>
                <w:sz w:val="24"/>
                <w:szCs w:val="24"/>
              </w:rPr>
            </w:pPr>
          </w:p>
        </w:tc>
      </w:tr>
      <w:tr w:rsidR="00A97091">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A97091" w:rsidRDefault="00A97091">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A97091" w:rsidRDefault="00A97091">
            <w:pPr>
              <w:widowControl/>
              <w:jc w:val="left"/>
              <w:rPr>
                <w:rFonts w:ascii="宋体" w:hAnsi="宋体" w:cs="宋体"/>
                <w:kern w:val="0"/>
                <w:sz w:val="24"/>
                <w:szCs w:val="24"/>
              </w:rPr>
            </w:pPr>
          </w:p>
        </w:tc>
      </w:tr>
      <w:tr w:rsidR="00A97091">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7</w:t>
            </w:r>
          </w:p>
        </w:tc>
      </w:tr>
      <w:tr w:rsidR="00A97091">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62622.11　</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61770.98　</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846.2　</w:t>
            </w:r>
          </w:p>
        </w:tc>
        <w:tc>
          <w:tcPr>
            <w:tcW w:w="127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4.92　</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节能环保支出</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216</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21110</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能源节约利用</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216</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2111001</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能源节约利用</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216</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农林水支出</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9394.04</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9394.04　</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21301</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农业农村</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2130142</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农村道路建设</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21305</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扶贫</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394.04</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394.04</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2130504</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农村基础设施建设</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394.04</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394.04</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交通运输支出</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53012.07</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52160.94</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846.2</w:t>
            </w: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4.92</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lastRenderedPageBreak/>
              <w:t>21401</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公路水路运输</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51526.87</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50675.74</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846.2</w:t>
            </w: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4.92</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2140101</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行政运行</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207.72</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206.62</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1.10</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2140104</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公路建设</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46768.99</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46768.99</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2140106</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公路养护</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1802.8</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956.6</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846.2</w:t>
            </w: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2140109</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交通运输信息化建设</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70.16</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70.16</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2140112</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公路运输管理</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729.64</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729.28</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0.36</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2140131</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海事管理</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87.26</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87.25</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0.01</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2140199</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其他公路水路运输支出</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1860.29</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1856.84</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3.45</w:t>
            </w: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成品油价格改革对交通运输的补贴</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1485.2</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1485.2</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2140401</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对城市公交的补贴</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266</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266</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2140402</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对农村道路客运的补贴</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191.6</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191.6</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2140403</w:t>
            </w:r>
          </w:p>
        </w:tc>
        <w:tc>
          <w:tcPr>
            <w:tcW w:w="2001"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对出租车的补贴</w:t>
            </w:r>
          </w:p>
        </w:tc>
        <w:tc>
          <w:tcPr>
            <w:tcW w:w="1842"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1027.6</w:t>
            </w:r>
          </w:p>
        </w:tc>
        <w:tc>
          <w:tcPr>
            <w:tcW w:w="184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1027.6</w:t>
            </w:r>
          </w:p>
        </w:tc>
        <w:tc>
          <w:tcPr>
            <w:tcW w:w="170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trHeight w:val="615"/>
        </w:trPr>
        <w:tc>
          <w:tcPr>
            <w:tcW w:w="14055" w:type="dxa"/>
            <w:gridSpan w:val="11"/>
            <w:tcBorders>
              <w:top w:val="single" w:sz="8" w:space="0" w:color="auto"/>
              <w:left w:val="nil"/>
              <w:bottom w:val="nil"/>
              <w:right w:val="nil"/>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A97091" w:rsidRDefault="00BF54D8">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A97091">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A97091" w:rsidRDefault="00BF54D8">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A97091">
        <w:trPr>
          <w:trHeight w:val="285"/>
        </w:trPr>
        <w:tc>
          <w:tcPr>
            <w:tcW w:w="735"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A97091">
        <w:trPr>
          <w:trHeight w:val="285"/>
        </w:trPr>
        <w:tc>
          <w:tcPr>
            <w:tcW w:w="735" w:type="dxa"/>
            <w:tcBorders>
              <w:top w:val="nil"/>
              <w:left w:val="nil"/>
              <w:bottom w:val="nil"/>
              <w:right w:val="nil"/>
            </w:tcBorders>
            <w:shd w:val="clear" w:color="auto" w:fill="FFFFFF"/>
            <w:noWrap/>
            <w:vAlign w:val="center"/>
          </w:tcPr>
          <w:p w:rsidR="00A97091" w:rsidRDefault="00A97091">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A97091" w:rsidRDefault="00BF54D8">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A97091">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A97091">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A97091" w:rsidRDefault="00A97091">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A97091" w:rsidRDefault="00A97091">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A97091" w:rsidRDefault="00A97091">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A97091" w:rsidRDefault="00A97091">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A97091" w:rsidRDefault="00A97091">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A97091" w:rsidRDefault="00A97091">
            <w:pPr>
              <w:widowControl/>
              <w:jc w:val="left"/>
              <w:rPr>
                <w:rFonts w:ascii="宋体" w:hAnsi="宋体" w:cs="宋体"/>
                <w:kern w:val="0"/>
                <w:sz w:val="24"/>
                <w:szCs w:val="24"/>
              </w:rPr>
            </w:pPr>
          </w:p>
        </w:tc>
      </w:tr>
      <w:tr w:rsidR="00A97091">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6</w:t>
            </w:r>
          </w:p>
        </w:tc>
      </w:tr>
      <w:tr w:rsidR="00A97091">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70143.19　</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2005.81　</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68137.38　</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节能环保支出</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21110</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能源节约利用</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2111001</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能源节约利用</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农林水支出</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9371.04　</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9371.04　</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21301</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农业农村</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2130142</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农村道路建设</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21305</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扶贫</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371.04</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371.04</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2130504</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农村基础设施建设</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371.04</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371.04</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交通运输支出</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60556.15</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2005.81</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58550.34</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lastRenderedPageBreak/>
              <w:t>21401</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公路水路运输</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59072.95</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2005.81</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57067.14</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2140101</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207.32</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207.32</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2140104</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公路建设</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54150.2</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54150.2</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2140106</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公路养护</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1809.72</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1809.72</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2140109</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交通运输信息化建设</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32.96</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32.96</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2140112</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公路运输管理</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771.47</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642.93</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128.55</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2140131</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海事管理</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86.36</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86.36</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其他公路水路运输支出</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2014.91</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1069.2</w:t>
            </w: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945.71</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成品油价格改革对交通运输的补贴</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1483.2</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1483.2</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2140401</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对城市公交的补贴</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266</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266</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对农村道路客运的补贴</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189.6</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189.6</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r w:rsidR="00A9709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2140403</w:t>
            </w:r>
          </w:p>
        </w:tc>
        <w:tc>
          <w:tcPr>
            <w:tcW w:w="2709"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对出租车的补贴</w:t>
            </w:r>
          </w:p>
        </w:tc>
        <w:tc>
          <w:tcPr>
            <w:tcW w:w="226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1027.6</w:t>
            </w:r>
          </w:p>
        </w:tc>
        <w:tc>
          <w:tcPr>
            <w:tcW w:w="2127" w:type="dxa"/>
            <w:gridSpan w:val="3"/>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0"/>
              </w:rPr>
            </w:pPr>
            <w:r>
              <w:rPr>
                <w:rFonts w:ascii="宋体" w:hAnsi="宋体" w:cs="宋体" w:hint="eastAsia"/>
                <w:kern w:val="0"/>
                <w:sz w:val="20"/>
              </w:rPr>
              <w:t>1027.6</w:t>
            </w:r>
          </w:p>
        </w:tc>
        <w:tc>
          <w:tcPr>
            <w:tcW w:w="1701"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97091" w:rsidRDefault="00A97091">
            <w:pPr>
              <w:widowControl/>
              <w:jc w:val="right"/>
              <w:rPr>
                <w:rFonts w:ascii="宋体" w:hAnsi="宋体" w:cs="宋体"/>
                <w:kern w:val="0"/>
                <w:sz w:val="20"/>
              </w:rPr>
            </w:pPr>
          </w:p>
        </w:tc>
      </w:tr>
    </w:tbl>
    <w:p w:rsidR="00A97091" w:rsidRDefault="00BF54D8">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A97091" w:rsidRDefault="00BF54D8">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A97091">
        <w:trPr>
          <w:trHeight w:val="360"/>
        </w:trPr>
        <w:tc>
          <w:tcPr>
            <w:tcW w:w="13875" w:type="dxa"/>
            <w:gridSpan w:val="10"/>
            <w:tcBorders>
              <w:top w:val="nil"/>
              <w:left w:val="nil"/>
              <w:bottom w:val="nil"/>
              <w:right w:val="nil"/>
            </w:tcBorders>
            <w:shd w:val="clear" w:color="auto" w:fill="auto"/>
            <w:noWrap/>
            <w:vAlign w:val="center"/>
          </w:tcPr>
          <w:p w:rsidR="00A97091" w:rsidRDefault="00BF54D8">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A97091">
        <w:trPr>
          <w:trHeight w:val="199"/>
        </w:trPr>
        <w:tc>
          <w:tcPr>
            <w:tcW w:w="3255"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A97091">
        <w:trPr>
          <w:trHeight w:val="300"/>
        </w:trPr>
        <w:tc>
          <w:tcPr>
            <w:tcW w:w="3255" w:type="dxa"/>
            <w:tcBorders>
              <w:top w:val="nil"/>
              <w:left w:val="nil"/>
              <w:bottom w:val="nil"/>
              <w:right w:val="nil"/>
            </w:tcBorders>
            <w:shd w:val="clear" w:color="auto" w:fill="FFFFFF"/>
            <w:noWrap/>
            <w:vAlign w:val="center"/>
          </w:tcPr>
          <w:p w:rsidR="00A97091" w:rsidRDefault="00A97091">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A97091">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支出</w:t>
            </w:r>
          </w:p>
        </w:tc>
      </w:tr>
      <w:tr w:rsidR="00A97091">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A97091">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61770.98　</w:t>
            </w:r>
          </w:p>
        </w:tc>
        <w:tc>
          <w:tcPr>
            <w:tcW w:w="3060"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二、</w:t>
            </w:r>
            <w:r>
              <w:rPr>
                <w:rFonts w:ascii="宋体" w:hAnsi="宋体" w:hint="eastAsia"/>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216　</w:t>
            </w:r>
          </w:p>
        </w:tc>
        <w:tc>
          <w:tcPr>
            <w:tcW w:w="1800" w:type="dxa"/>
            <w:gridSpan w:val="2"/>
            <w:tcBorders>
              <w:top w:val="nil"/>
              <w:left w:val="single" w:sz="4" w:space="0" w:color="auto"/>
              <w:bottom w:val="single" w:sz="4" w:space="0" w:color="auto"/>
              <w:right w:val="nil"/>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216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三、</w:t>
            </w:r>
            <w:r>
              <w:rPr>
                <w:rFonts w:ascii="宋体" w:hAnsi="宋体" w:hint="eastAsia"/>
                <w:szCs w:val="21"/>
              </w:rPr>
              <w:t>农林水支出</w:t>
            </w:r>
          </w:p>
        </w:tc>
        <w:tc>
          <w:tcPr>
            <w:tcW w:w="1980" w:type="dxa"/>
            <w:gridSpan w:val="3"/>
            <w:tcBorders>
              <w:top w:val="nil"/>
              <w:left w:val="nil"/>
              <w:bottom w:val="single" w:sz="4" w:space="0" w:color="auto"/>
              <w:right w:val="nil"/>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9371.04　</w:t>
            </w:r>
          </w:p>
        </w:tc>
        <w:tc>
          <w:tcPr>
            <w:tcW w:w="1800" w:type="dxa"/>
            <w:gridSpan w:val="2"/>
            <w:tcBorders>
              <w:top w:val="nil"/>
              <w:left w:val="single" w:sz="4" w:space="0" w:color="auto"/>
              <w:bottom w:val="single" w:sz="4" w:space="0" w:color="auto"/>
              <w:right w:val="nil"/>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9371.04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hint="eastAsia"/>
                <w:sz w:val="22"/>
                <w:szCs w:val="22"/>
              </w:rPr>
              <w:t>交通运输支出</w:t>
            </w:r>
          </w:p>
        </w:tc>
        <w:tc>
          <w:tcPr>
            <w:tcW w:w="1980" w:type="dxa"/>
            <w:gridSpan w:val="3"/>
            <w:tcBorders>
              <w:top w:val="nil"/>
              <w:left w:val="nil"/>
              <w:bottom w:val="single" w:sz="4" w:space="0" w:color="auto"/>
              <w:right w:val="nil"/>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59699.36　</w:t>
            </w:r>
          </w:p>
        </w:tc>
        <w:tc>
          <w:tcPr>
            <w:tcW w:w="1800" w:type="dxa"/>
            <w:gridSpan w:val="2"/>
            <w:tcBorders>
              <w:top w:val="nil"/>
              <w:left w:val="single" w:sz="4" w:space="0" w:color="auto"/>
              <w:bottom w:val="single" w:sz="4" w:space="0" w:color="auto"/>
              <w:right w:val="nil"/>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59699.36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0"/>
              </w:rPr>
              <w:t>61770.98</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0"/>
              </w:rPr>
              <w:t>69286.4</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0"/>
              </w:rPr>
              <w:t>69286.4</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bCs/>
                <w:kern w:val="0"/>
                <w:sz w:val="22"/>
                <w:szCs w:val="22"/>
              </w:rPr>
            </w:pPr>
            <w:r>
              <w:rPr>
                <w:rFonts w:ascii="宋体" w:hAnsi="宋体" w:cs="宋体" w:hint="eastAsia"/>
                <w:bCs/>
                <w:kern w:val="0"/>
                <w:sz w:val="22"/>
                <w:szCs w:val="22"/>
              </w:rPr>
              <w:t xml:space="preserve">　</w:t>
            </w:r>
          </w:p>
        </w:tc>
      </w:tr>
      <w:tr w:rsidR="00A9709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8364.57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849.16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849.16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8364.57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9709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0"/>
              </w:rPr>
              <w:t>70135.56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0"/>
              </w:rPr>
              <w:t>70135.56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97091" w:rsidRDefault="00BF54D8">
            <w:pPr>
              <w:widowControl/>
              <w:jc w:val="right"/>
              <w:rPr>
                <w:rFonts w:ascii="宋体" w:hAnsi="宋体" w:cs="宋体"/>
                <w:kern w:val="0"/>
                <w:sz w:val="22"/>
                <w:szCs w:val="22"/>
              </w:rPr>
            </w:pPr>
            <w:r>
              <w:rPr>
                <w:rFonts w:ascii="宋体" w:hAnsi="宋体" w:cs="宋体" w:hint="eastAsia"/>
                <w:kern w:val="0"/>
                <w:sz w:val="22"/>
                <w:szCs w:val="22"/>
              </w:rPr>
              <w:t>70135.56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091" w:rsidRDefault="00A97091">
            <w:pPr>
              <w:widowControl/>
              <w:jc w:val="right"/>
              <w:rPr>
                <w:rFonts w:ascii="宋体" w:hAnsi="宋体" w:cs="宋体"/>
                <w:kern w:val="0"/>
                <w:sz w:val="22"/>
                <w:szCs w:val="22"/>
              </w:rPr>
            </w:pPr>
          </w:p>
        </w:tc>
      </w:tr>
      <w:tr w:rsidR="00A97091">
        <w:trPr>
          <w:trHeight w:val="585"/>
        </w:trPr>
        <w:tc>
          <w:tcPr>
            <w:tcW w:w="13875" w:type="dxa"/>
            <w:gridSpan w:val="10"/>
            <w:tcBorders>
              <w:top w:val="single" w:sz="8" w:space="0" w:color="auto"/>
              <w:left w:val="nil"/>
              <w:bottom w:val="nil"/>
              <w:right w:val="nil"/>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A97091" w:rsidRDefault="00BF54D8">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A97091">
        <w:trPr>
          <w:trHeight w:val="600"/>
        </w:trPr>
        <w:tc>
          <w:tcPr>
            <w:tcW w:w="14055" w:type="dxa"/>
            <w:gridSpan w:val="5"/>
            <w:tcBorders>
              <w:top w:val="nil"/>
              <w:left w:val="nil"/>
              <w:bottom w:val="nil"/>
              <w:right w:val="nil"/>
            </w:tcBorders>
            <w:shd w:val="clear" w:color="auto" w:fill="FFFFFF"/>
            <w:vAlign w:val="center"/>
          </w:tcPr>
          <w:p w:rsidR="00A97091" w:rsidRDefault="00BF54D8">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A97091">
        <w:trPr>
          <w:trHeight w:val="222"/>
        </w:trPr>
        <w:tc>
          <w:tcPr>
            <w:tcW w:w="11214" w:type="dxa"/>
            <w:gridSpan w:val="4"/>
            <w:vMerge w:val="restart"/>
            <w:tcBorders>
              <w:top w:val="nil"/>
              <w:left w:val="nil"/>
              <w:right w:val="nil"/>
            </w:tcBorders>
            <w:shd w:val="clear" w:color="auto" w:fill="FFFFFF"/>
            <w:vAlign w:val="center"/>
          </w:tcPr>
          <w:p w:rsidR="00A97091" w:rsidRDefault="00A97091">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A97091">
        <w:trPr>
          <w:trHeight w:val="300"/>
        </w:trPr>
        <w:tc>
          <w:tcPr>
            <w:tcW w:w="11214" w:type="dxa"/>
            <w:gridSpan w:val="4"/>
            <w:vMerge/>
            <w:tcBorders>
              <w:left w:val="nil"/>
              <w:bottom w:val="nil"/>
              <w:right w:val="nil"/>
            </w:tcBorders>
            <w:shd w:val="clear" w:color="auto" w:fill="FFFFFF"/>
            <w:noWrap/>
            <w:vAlign w:val="center"/>
          </w:tcPr>
          <w:p w:rsidR="00A97091" w:rsidRDefault="00A97091">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97091">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A97091">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A97091" w:rsidRDefault="00A97091">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A97091" w:rsidRDefault="00A97091">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A97091" w:rsidRDefault="00A97091">
            <w:pPr>
              <w:widowControl/>
              <w:jc w:val="left"/>
              <w:rPr>
                <w:rFonts w:ascii="宋体" w:hAnsi="宋体" w:cs="宋体"/>
                <w:kern w:val="0"/>
                <w:sz w:val="24"/>
                <w:szCs w:val="24"/>
              </w:rPr>
            </w:pPr>
          </w:p>
        </w:tc>
      </w:tr>
      <w:tr w:rsidR="00A97091">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3</w:t>
            </w:r>
          </w:p>
        </w:tc>
      </w:tr>
      <w:tr w:rsidR="00A97091">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69286.4　</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2002.14</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67284.26　</w:t>
            </w:r>
          </w:p>
        </w:tc>
      </w:tr>
      <w:tr w:rsidR="00A97091">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节能环保支出</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21110</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能源节约利用</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2111001</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能源节约利用</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216　</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农林水支出</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9371.04　</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9371.04　</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21301</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农业农村</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2130142</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农村道路建设</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9000</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21305</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扶贫</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371.04</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371.04</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2130504</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农村基础设施建设</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371.04</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371.04</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交通运输支出</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59699.36</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2002.14</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57697.22</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lastRenderedPageBreak/>
              <w:t>21401</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公路水路运输</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58216.16</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2002.14</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56214.02</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2140101</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行政运行</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206.22</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206.22</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A97091">
            <w:pPr>
              <w:widowControl/>
              <w:jc w:val="right"/>
              <w:rPr>
                <w:rFonts w:ascii="宋体" w:hAnsi="宋体" w:cs="宋体"/>
                <w:kern w:val="0"/>
                <w:sz w:val="20"/>
              </w:rPr>
            </w:pP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2140104</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公路建设</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54150.2</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54150.2</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2140106</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公路养护</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956.6</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956.6</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2140109</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交通运输信息化建设</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32.96</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32.96</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2140112</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公路运输管理</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771.47</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642.93</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128.55</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2140131</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海事管理</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86.35</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86.35</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A97091">
            <w:pPr>
              <w:widowControl/>
              <w:jc w:val="right"/>
              <w:rPr>
                <w:rFonts w:ascii="宋体" w:hAnsi="宋体" w:cs="宋体"/>
                <w:kern w:val="0"/>
                <w:sz w:val="20"/>
              </w:rPr>
            </w:pP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2140199</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其他公路水路运输支出</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2012.35</w:t>
            </w:r>
          </w:p>
        </w:tc>
        <w:tc>
          <w:tcPr>
            <w:tcW w:w="2977"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1066.64</w:t>
            </w: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945.71</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成品油价格改革对交通运输的补贴</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1483.2</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1483.2</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2140401</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对城市公交的补贴</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266</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266</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2140402</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对农村道路客运的补贴</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189.6</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189.6</w:t>
            </w:r>
          </w:p>
        </w:tc>
      </w:tr>
      <w:tr w:rsidR="00A9709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0"/>
              </w:rPr>
            </w:pPr>
            <w:r>
              <w:rPr>
                <w:rFonts w:ascii="宋体" w:hAnsi="宋体" w:cs="宋体" w:hint="eastAsia"/>
                <w:kern w:val="0"/>
                <w:sz w:val="20"/>
              </w:rPr>
              <w:t>2140403</w:t>
            </w:r>
          </w:p>
        </w:tc>
        <w:tc>
          <w:tcPr>
            <w:tcW w:w="3678" w:type="dxa"/>
            <w:tcBorders>
              <w:top w:val="nil"/>
              <w:left w:val="nil"/>
              <w:bottom w:val="single" w:sz="4" w:space="0" w:color="auto"/>
              <w:right w:val="single" w:sz="4" w:space="0" w:color="auto"/>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对出租车的补贴</w:t>
            </w:r>
          </w:p>
        </w:tc>
        <w:tc>
          <w:tcPr>
            <w:tcW w:w="3119"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1027.6</w:t>
            </w:r>
          </w:p>
        </w:tc>
        <w:tc>
          <w:tcPr>
            <w:tcW w:w="2977"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1027.6</w:t>
            </w:r>
          </w:p>
        </w:tc>
      </w:tr>
      <w:tr w:rsidR="00A97091">
        <w:trPr>
          <w:trHeight w:val="645"/>
        </w:trPr>
        <w:tc>
          <w:tcPr>
            <w:tcW w:w="14055" w:type="dxa"/>
            <w:gridSpan w:val="5"/>
            <w:tcBorders>
              <w:top w:val="single" w:sz="8" w:space="0" w:color="auto"/>
              <w:left w:val="nil"/>
              <w:bottom w:val="nil"/>
              <w:right w:val="nil"/>
            </w:tcBorders>
            <w:shd w:val="clear" w:color="auto" w:fill="auto"/>
            <w:vAlign w:val="center"/>
          </w:tcPr>
          <w:p w:rsidR="00A97091" w:rsidRDefault="00BF54D8">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A97091" w:rsidRDefault="00BF54D8">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A97091">
        <w:trPr>
          <w:trHeight w:val="480"/>
        </w:trPr>
        <w:tc>
          <w:tcPr>
            <w:tcW w:w="14081" w:type="dxa"/>
            <w:gridSpan w:val="12"/>
            <w:tcBorders>
              <w:top w:val="nil"/>
              <w:left w:val="nil"/>
              <w:bottom w:val="nil"/>
              <w:right w:val="nil"/>
            </w:tcBorders>
            <w:shd w:val="clear" w:color="auto" w:fill="FFFFFF"/>
            <w:vAlign w:val="center"/>
          </w:tcPr>
          <w:p w:rsidR="00A97091" w:rsidRDefault="00BF54D8">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A97091">
        <w:trPr>
          <w:trHeight w:val="222"/>
        </w:trPr>
        <w:tc>
          <w:tcPr>
            <w:tcW w:w="12652" w:type="dxa"/>
            <w:gridSpan w:val="10"/>
            <w:vMerge w:val="restart"/>
            <w:tcBorders>
              <w:top w:val="nil"/>
              <w:left w:val="nil"/>
              <w:right w:val="nil"/>
            </w:tcBorders>
            <w:shd w:val="clear" w:color="auto" w:fill="FFFFFF"/>
            <w:vAlign w:val="center"/>
          </w:tcPr>
          <w:p w:rsidR="00A97091" w:rsidRDefault="00BF54D8">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A97091">
        <w:trPr>
          <w:trHeight w:val="300"/>
        </w:trPr>
        <w:tc>
          <w:tcPr>
            <w:tcW w:w="12652" w:type="dxa"/>
            <w:gridSpan w:val="10"/>
            <w:vMerge/>
            <w:tcBorders>
              <w:left w:val="nil"/>
              <w:bottom w:val="nil"/>
              <w:right w:val="nil"/>
            </w:tcBorders>
            <w:shd w:val="clear" w:color="auto" w:fill="FFFFFF"/>
            <w:noWrap/>
            <w:vAlign w:val="center"/>
          </w:tcPr>
          <w:p w:rsidR="00A97091" w:rsidRDefault="00A97091">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97091">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A97091" w:rsidRDefault="00BF54D8">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A97091" w:rsidRDefault="00BF54D8">
            <w:pPr>
              <w:jc w:val="center"/>
              <w:rPr>
                <w:rFonts w:ascii="宋体" w:hAnsi="宋体" w:cs="宋体"/>
                <w:color w:val="000000"/>
                <w:sz w:val="20"/>
              </w:rPr>
            </w:pPr>
            <w:r>
              <w:rPr>
                <w:rFonts w:hint="eastAsia"/>
                <w:color w:val="000000"/>
                <w:sz w:val="20"/>
              </w:rPr>
              <w:t>公用经费</w:t>
            </w:r>
          </w:p>
        </w:tc>
      </w:tr>
      <w:tr w:rsidR="00A97091">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A97091" w:rsidRDefault="00BF54D8">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A97091" w:rsidRDefault="00BF54D8">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A97091" w:rsidRDefault="00BF54D8">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97091" w:rsidRDefault="00BF54D8">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A97091" w:rsidRDefault="00BF54D8">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A97091" w:rsidRDefault="00BF54D8">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A97091" w:rsidRDefault="00BF54D8">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A97091" w:rsidRDefault="00BF54D8">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A97091" w:rsidRDefault="00BF54D8">
            <w:pPr>
              <w:jc w:val="center"/>
              <w:rPr>
                <w:rFonts w:ascii="宋体" w:hAnsi="宋体" w:cs="宋体"/>
                <w:color w:val="000000"/>
                <w:sz w:val="20"/>
              </w:rPr>
            </w:pPr>
            <w:r>
              <w:rPr>
                <w:rFonts w:hint="eastAsia"/>
                <w:color w:val="000000"/>
                <w:sz w:val="20"/>
              </w:rPr>
              <w:t>决算数</w:t>
            </w:r>
          </w:p>
        </w:tc>
      </w:tr>
      <w:tr w:rsidR="00A97091">
        <w:trPr>
          <w:trHeight w:val="259"/>
        </w:trPr>
        <w:tc>
          <w:tcPr>
            <w:tcW w:w="723" w:type="dxa"/>
            <w:tcBorders>
              <w:top w:val="nil"/>
              <w:left w:val="single" w:sz="8"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A97091" w:rsidRDefault="00BF54D8">
            <w:pPr>
              <w:widowControl/>
              <w:jc w:val="right"/>
              <w:rPr>
                <w:rFonts w:ascii="宋体" w:hAnsi="宋体" w:cs="宋体"/>
                <w:color w:val="000000"/>
                <w:kern w:val="0"/>
                <w:sz w:val="20"/>
              </w:rPr>
            </w:pPr>
            <w:r>
              <w:rPr>
                <w:rFonts w:ascii="宋体" w:hAnsi="宋体" w:cs="宋体" w:hint="eastAsia"/>
                <w:kern w:val="0"/>
                <w:sz w:val="20"/>
              </w:rPr>
              <w:t>1020.14</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A97091" w:rsidRDefault="00BF54D8">
            <w:pPr>
              <w:widowControl/>
              <w:jc w:val="right"/>
              <w:rPr>
                <w:rFonts w:ascii="宋体" w:hAnsi="宋体" w:cs="宋体"/>
                <w:color w:val="000000"/>
                <w:kern w:val="0"/>
                <w:sz w:val="20"/>
              </w:rPr>
            </w:pPr>
            <w:r>
              <w:rPr>
                <w:rFonts w:ascii="宋体" w:hAnsi="宋体" w:cs="宋体" w:hint="eastAsia"/>
                <w:kern w:val="0"/>
                <w:sz w:val="20"/>
              </w:rPr>
              <w:t>402.35</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12"/>
        </w:trPr>
        <w:tc>
          <w:tcPr>
            <w:tcW w:w="723" w:type="dxa"/>
            <w:tcBorders>
              <w:top w:val="nil"/>
              <w:left w:val="single" w:sz="8"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 xml:space="preserve"> 基本工资</w:t>
            </w:r>
          </w:p>
        </w:tc>
        <w:tc>
          <w:tcPr>
            <w:tcW w:w="1275" w:type="dxa"/>
            <w:tcBorders>
              <w:top w:val="nil"/>
              <w:left w:val="single" w:sz="4" w:space="0" w:color="auto"/>
              <w:bottom w:val="single" w:sz="4" w:space="0" w:color="auto"/>
              <w:right w:val="single" w:sz="4" w:space="0" w:color="auto"/>
            </w:tcBorders>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427.89  </w:t>
            </w:r>
          </w:p>
        </w:tc>
        <w:tc>
          <w:tcPr>
            <w:tcW w:w="851" w:type="dxa"/>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 xml:space="preserve"> 办公费</w:t>
            </w:r>
          </w:p>
        </w:tc>
        <w:tc>
          <w:tcPr>
            <w:tcW w:w="1276" w:type="dxa"/>
            <w:gridSpan w:val="2"/>
            <w:tcBorders>
              <w:top w:val="nil"/>
              <w:left w:val="single" w:sz="4" w:space="0" w:color="auto"/>
              <w:bottom w:val="single" w:sz="4" w:space="0" w:color="auto"/>
              <w:right w:val="single" w:sz="4" w:space="0" w:color="auto"/>
            </w:tcBorders>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24.43  </w:t>
            </w:r>
          </w:p>
        </w:tc>
        <w:tc>
          <w:tcPr>
            <w:tcW w:w="850" w:type="dxa"/>
            <w:gridSpan w:val="2"/>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A97091" w:rsidRDefault="00BF54D8">
            <w:pPr>
              <w:rPr>
                <w:rFonts w:ascii="宋体" w:hAnsi="宋体" w:cs="宋体"/>
                <w:color w:val="000000"/>
                <w:sz w:val="20"/>
              </w:rPr>
            </w:pPr>
            <w:r>
              <w:rPr>
                <w:rFonts w:ascii="宋体" w:hAnsi="宋体" w:hint="eastAsia"/>
                <w:color w:val="000000"/>
                <w:sz w:val="20"/>
              </w:rPr>
              <w:t xml:space="preserve"> 国内债务付息</w:t>
            </w:r>
          </w:p>
        </w:tc>
        <w:tc>
          <w:tcPr>
            <w:tcW w:w="1308" w:type="dxa"/>
            <w:tcBorders>
              <w:top w:val="nil"/>
              <w:left w:val="single" w:sz="4" w:space="0" w:color="auto"/>
              <w:bottom w:val="single" w:sz="4" w:space="0" w:color="auto"/>
              <w:right w:val="single" w:sz="8" w:space="0" w:color="auto"/>
            </w:tcBorders>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津贴补贴</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258.09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6.7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国外债务付息</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奖金</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42.28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伙食补助费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2.35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0.35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房屋建筑物购建</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绩效工资</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93.90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0.99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办公设备购置</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31.58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2.33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专用设备购置</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1.23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基础设施建设</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61.86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11.91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大型修缮</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3.69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15.25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物资储备</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92.87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20.90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安置补助</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5.62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0.86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579.65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拆迁补偿</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离休费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8.61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0.10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公务用车购置</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退休费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507.83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17.81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无形资产购置</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生活补助</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32.72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23.08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其他资本性支出</w:t>
            </w:r>
          </w:p>
        </w:tc>
        <w:tc>
          <w:tcPr>
            <w:tcW w:w="1308"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救济费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0.39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5.37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10.81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215.99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奖励金</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0.65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对民间非营利组织和群  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18.13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代缴社会保险费</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54.74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A97091" w:rsidRDefault="00BF54D8">
            <w:pPr>
              <w:rPr>
                <w:rFonts w:ascii="宋体" w:hAnsi="宋体" w:cs="宋体"/>
                <w:color w:val="000000"/>
                <w:sz w:val="20"/>
              </w:rPr>
            </w:pPr>
            <w:r>
              <w:rPr>
                <w:rFonts w:ascii="宋体" w:hAnsi="宋体" w:hint="eastAsia"/>
                <w:color w:val="000000"/>
                <w:sz w:val="20"/>
              </w:rPr>
              <w:t xml:space="preserve"> 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A97091" w:rsidRDefault="00A9709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97091">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A97091" w:rsidRDefault="00BF54D8">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A97091" w:rsidRDefault="00BF54D8">
            <w:pPr>
              <w:widowControl/>
              <w:jc w:val="right"/>
              <w:rPr>
                <w:rFonts w:ascii="宋体" w:hAnsi="宋体" w:cs="宋体"/>
                <w:color w:val="000000"/>
                <w:kern w:val="0"/>
                <w:sz w:val="20"/>
              </w:rPr>
            </w:pPr>
            <w:r>
              <w:rPr>
                <w:rFonts w:ascii="宋体" w:hAnsi="宋体" w:cs="宋体" w:hint="eastAsia"/>
                <w:kern w:val="0"/>
                <w:sz w:val="20"/>
              </w:rPr>
              <w:t>1599.79</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A97091" w:rsidRDefault="00BF54D8">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A97091" w:rsidRDefault="00BF54D8">
            <w:pPr>
              <w:widowControl/>
              <w:jc w:val="right"/>
              <w:rPr>
                <w:rFonts w:ascii="宋体" w:hAnsi="宋体" w:cs="宋体"/>
                <w:b/>
                <w:color w:val="000000"/>
                <w:kern w:val="0"/>
                <w:sz w:val="20"/>
              </w:rPr>
            </w:pPr>
            <w:r>
              <w:rPr>
                <w:rFonts w:ascii="宋体" w:hAnsi="宋体" w:cs="宋体" w:hint="eastAsia"/>
                <w:kern w:val="0"/>
                <w:sz w:val="20"/>
              </w:rPr>
              <w:t>402.35</w:t>
            </w:r>
          </w:p>
        </w:tc>
      </w:tr>
      <w:tr w:rsidR="00A97091">
        <w:trPr>
          <w:trHeight w:val="379"/>
        </w:trPr>
        <w:tc>
          <w:tcPr>
            <w:tcW w:w="9388" w:type="dxa"/>
            <w:gridSpan w:val="8"/>
            <w:tcBorders>
              <w:top w:val="single" w:sz="8" w:space="0" w:color="auto"/>
              <w:left w:val="nil"/>
              <w:bottom w:val="nil"/>
              <w:right w:val="nil"/>
            </w:tcBorders>
            <w:shd w:val="clear" w:color="auto" w:fill="auto"/>
            <w:vAlign w:val="center"/>
          </w:tcPr>
          <w:p w:rsidR="00A97091" w:rsidRDefault="00BF54D8">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A97091" w:rsidRDefault="00BF54D8">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A97091" w:rsidRDefault="00A97091">
      <w:pPr>
        <w:widowControl/>
        <w:jc w:val="center"/>
        <w:rPr>
          <w:rFonts w:ascii="仿宋" w:eastAsia="仿宋" w:hAnsi="仿宋" w:cs="宋体"/>
          <w:b/>
          <w:kern w:val="0"/>
          <w:sz w:val="24"/>
          <w:szCs w:val="24"/>
        </w:rPr>
      </w:pPr>
    </w:p>
    <w:p w:rsidR="00A97091" w:rsidRDefault="00BF54D8">
      <w:pPr>
        <w:jc w:val="left"/>
      </w:pPr>
      <w:r>
        <w:br w:type="page"/>
      </w:r>
    </w:p>
    <w:p w:rsidR="00A97091" w:rsidRDefault="00BF54D8">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A97091">
        <w:trPr>
          <w:trHeight w:val="600"/>
        </w:trPr>
        <w:tc>
          <w:tcPr>
            <w:tcW w:w="14081" w:type="dxa"/>
            <w:gridSpan w:val="13"/>
            <w:tcBorders>
              <w:top w:val="nil"/>
              <w:left w:val="nil"/>
              <w:bottom w:val="nil"/>
              <w:right w:val="nil"/>
            </w:tcBorders>
            <w:shd w:val="clear" w:color="auto" w:fill="FFFFFF"/>
            <w:vAlign w:val="center"/>
          </w:tcPr>
          <w:p w:rsidR="00A97091" w:rsidRDefault="00BF54D8">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A97091">
        <w:trPr>
          <w:trHeight w:val="222"/>
        </w:trPr>
        <w:tc>
          <w:tcPr>
            <w:tcW w:w="525" w:type="dxa"/>
            <w:vMerge w:val="restart"/>
            <w:tcBorders>
              <w:top w:val="nil"/>
              <w:left w:val="nil"/>
              <w:right w:val="nil"/>
            </w:tcBorders>
            <w:shd w:val="clear" w:color="auto" w:fill="FFFFFF"/>
            <w:vAlign w:val="center"/>
          </w:tcPr>
          <w:p w:rsidR="00A97091" w:rsidRDefault="00BF54D8">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A97091">
        <w:trPr>
          <w:trHeight w:val="300"/>
        </w:trPr>
        <w:tc>
          <w:tcPr>
            <w:tcW w:w="525" w:type="dxa"/>
            <w:vMerge/>
            <w:tcBorders>
              <w:left w:val="nil"/>
              <w:bottom w:val="nil"/>
              <w:right w:val="nil"/>
            </w:tcBorders>
            <w:shd w:val="clear" w:color="auto" w:fill="FFFFFF"/>
            <w:noWrap/>
            <w:vAlign w:val="center"/>
          </w:tcPr>
          <w:p w:rsidR="00A97091" w:rsidRDefault="00A97091">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97091">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决算数</w:t>
            </w:r>
          </w:p>
        </w:tc>
      </w:tr>
      <w:tr w:rsidR="00A97091">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A97091">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A97091" w:rsidRDefault="00A97091">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A97091" w:rsidRDefault="00A97091">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A97091" w:rsidRDefault="00A97091">
            <w:pPr>
              <w:widowControl/>
              <w:jc w:val="left"/>
              <w:rPr>
                <w:rFonts w:ascii="宋体" w:hAnsi="宋体" w:cs="宋体"/>
                <w:kern w:val="0"/>
                <w:sz w:val="22"/>
                <w:szCs w:val="22"/>
              </w:rPr>
            </w:pPr>
          </w:p>
        </w:tc>
      </w:tr>
      <w:tr w:rsidR="00A97091">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12</w:t>
            </w:r>
          </w:p>
        </w:tc>
      </w:tr>
      <w:tr w:rsidR="00A97091">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29.2　</w:t>
            </w:r>
          </w:p>
        </w:tc>
        <w:tc>
          <w:tcPr>
            <w:tcW w:w="1160" w:type="dxa"/>
            <w:tcBorders>
              <w:top w:val="nil"/>
              <w:left w:val="nil"/>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29.2　</w:t>
            </w:r>
          </w:p>
        </w:tc>
        <w:tc>
          <w:tcPr>
            <w:tcW w:w="721" w:type="dxa"/>
            <w:tcBorders>
              <w:top w:val="nil"/>
              <w:left w:val="nil"/>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29.2　</w:t>
            </w:r>
          </w:p>
        </w:tc>
        <w:tc>
          <w:tcPr>
            <w:tcW w:w="1249" w:type="dxa"/>
            <w:tcBorders>
              <w:top w:val="nil"/>
              <w:left w:val="nil"/>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A97091" w:rsidRPr="003228D5" w:rsidRDefault="00BF54D8">
            <w:pPr>
              <w:widowControl/>
              <w:jc w:val="right"/>
              <w:rPr>
                <w:rFonts w:ascii="宋体" w:hAnsi="宋体" w:cs="宋体"/>
                <w:kern w:val="0"/>
                <w:sz w:val="20"/>
              </w:rPr>
            </w:pPr>
            <w:r w:rsidRPr="003228D5">
              <w:rPr>
                <w:rFonts w:ascii="宋体" w:hAnsi="宋体" w:cs="宋体" w:hint="eastAsia"/>
                <w:kern w:val="0"/>
                <w:sz w:val="20"/>
              </w:rPr>
              <w:t xml:space="preserve">18.13　</w:t>
            </w:r>
          </w:p>
        </w:tc>
        <w:tc>
          <w:tcPr>
            <w:tcW w:w="1222" w:type="dxa"/>
            <w:tcBorders>
              <w:top w:val="nil"/>
              <w:left w:val="nil"/>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18.13　</w:t>
            </w:r>
          </w:p>
        </w:tc>
        <w:tc>
          <w:tcPr>
            <w:tcW w:w="1115" w:type="dxa"/>
            <w:tcBorders>
              <w:top w:val="nil"/>
              <w:left w:val="nil"/>
              <w:bottom w:val="single" w:sz="8"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18.13　</w:t>
            </w:r>
          </w:p>
        </w:tc>
        <w:tc>
          <w:tcPr>
            <w:tcW w:w="1024" w:type="dxa"/>
            <w:tcBorders>
              <w:top w:val="nil"/>
              <w:left w:val="single" w:sz="4" w:space="0" w:color="auto"/>
              <w:bottom w:val="single" w:sz="8"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900"/>
        </w:trPr>
        <w:tc>
          <w:tcPr>
            <w:tcW w:w="14081" w:type="dxa"/>
            <w:gridSpan w:val="13"/>
            <w:tcBorders>
              <w:top w:val="single" w:sz="8" w:space="0" w:color="auto"/>
              <w:left w:val="nil"/>
              <w:bottom w:val="nil"/>
              <w:right w:val="nil"/>
            </w:tcBorders>
            <w:shd w:val="clear" w:color="auto" w:fill="auto"/>
            <w:vAlign w:val="center"/>
          </w:tcPr>
          <w:p w:rsidR="00A97091" w:rsidRDefault="00BF54D8">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A97091" w:rsidRDefault="00A97091">
            <w:pPr>
              <w:widowControl/>
              <w:jc w:val="left"/>
              <w:rPr>
                <w:rFonts w:ascii="宋体" w:hAnsi="宋体" w:cs="宋体"/>
                <w:kern w:val="0"/>
                <w:sz w:val="20"/>
              </w:rPr>
            </w:pPr>
          </w:p>
          <w:p w:rsidR="00A97091" w:rsidRDefault="00BF54D8">
            <w:pPr>
              <w:rPr>
                <w:rFonts w:ascii="宋体" w:hAnsi="宋体"/>
              </w:rPr>
            </w:pPr>
            <w:r>
              <w:rPr>
                <w:rFonts w:ascii="宋体" w:hAnsi="宋体"/>
              </w:rPr>
              <w:br w:type="page"/>
            </w:r>
          </w:p>
          <w:tbl>
            <w:tblPr>
              <w:tblW w:w="14867" w:type="dxa"/>
              <w:tblInd w:w="93" w:type="dxa"/>
              <w:tblLook w:val="04A0"/>
            </w:tblPr>
            <w:tblGrid>
              <w:gridCol w:w="14867"/>
            </w:tblGrid>
            <w:tr w:rsidR="00A97091">
              <w:trPr>
                <w:trHeight w:val="630"/>
              </w:trPr>
              <w:tc>
                <w:tcPr>
                  <w:tcW w:w="14867" w:type="dxa"/>
                  <w:tcBorders>
                    <w:top w:val="nil"/>
                    <w:left w:val="nil"/>
                    <w:bottom w:val="nil"/>
                    <w:right w:val="nil"/>
                  </w:tcBorders>
                  <w:shd w:val="clear" w:color="auto" w:fill="auto"/>
                  <w:vAlign w:val="center"/>
                </w:tcPr>
                <w:p w:rsidR="00A97091" w:rsidRDefault="00A97091">
                  <w:pPr>
                    <w:widowControl/>
                    <w:jc w:val="left"/>
                    <w:rPr>
                      <w:rFonts w:ascii="宋体" w:hAnsi="宋体" w:cs="宋体"/>
                      <w:kern w:val="0"/>
                      <w:sz w:val="24"/>
                      <w:szCs w:val="24"/>
                    </w:rPr>
                  </w:pPr>
                </w:p>
              </w:tc>
            </w:tr>
          </w:tbl>
          <w:p w:rsidR="00A97091" w:rsidRDefault="00A97091">
            <w:pPr>
              <w:widowControl/>
              <w:jc w:val="left"/>
              <w:rPr>
                <w:rFonts w:ascii="宋体" w:hAnsi="宋体" w:cs="宋体"/>
                <w:kern w:val="0"/>
                <w:sz w:val="24"/>
                <w:szCs w:val="24"/>
              </w:rPr>
            </w:pPr>
          </w:p>
        </w:tc>
      </w:tr>
    </w:tbl>
    <w:p w:rsidR="00A97091" w:rsidRDefault="00BF54D8">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A97091">
        <w:trPr>
          <w:trHeight w:val="600"/>
        </w:trPr>
        <w:tc>
          <w:tcPr>
            <w:tcW w:w="14055" w:type="dxa"/>
            <w:gridSpan w:val="8"/>
            <w:tcBorders>
              <w:top w:val="nil"/>
              <w:left w:val="nil"/>
              <w:bottom w:val="nil"/>
              <w:right w:val="nil"/>
            </w:tcBorders>
            <w:shd w:val="clear" w:color="auto" w:fill="FFFFFF"/>
            <w:vAlign w:val="center"/>
          </w:tcPr>
          <w:p w:rsidR="00A97091" w:rsidRDefault="00BF54D8">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A97091">
        <w:trPr>
          <w:trHeight w:val="222"/>
        </w:trPr>
        <w:tc>
          <w:tcPr>
            <w:tcW w:w="12489" w:type="dxa"/>
            <w:gridSpan w:val="7"/>
            <w:tcBorders>
              <w:top w:val="nil"/>
              <w:left w:val="nil"/>
              <w:bottom w:val="nil"/>
              <w:right w:val="nil"/>
            </w:tcBorders>
            <w:shd w:val="clear" w:color="auto" w:fill="FFFFFF"/>
            <w:vAlign w:val="center"/>
          </w:tcPr>
          <w:p w:rsidR="00A97091" w:rsidRDefault="00A97091">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A97091">
        <w:trPr>
          <w:trHeight w:val="300"/>
        </w:trPr>
        <w:tc>
          <w:tcPr>
            <w:tcW w:w="3417" w:type="dxa"/>
            <w:gridSpan w:val="2"/>
            <w:tcBorders>
              <w:top w:val="nil"/>
              <w:left w:val="nil"/>
              <w:bottom w:val="nil"/>
              <w:right w:val="nil"/>
            </w:tcBorders>
            <w:shd w:val="clear" w:color="auto" w:fill="FFFFFF"/>
            <w:noWrap/>
            <w:vAlign w:val="center"/>
          </w:tcPr>
          <w:p w:rsidR="00A97091" w:rsidRDefault="00A97091">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A97091" w:rsidRDefault="00BF54D8">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97091">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A97091">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A97091" w:rsidRDefault="00A97091">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A97091" w:rsidRDefault="00A97091">
            <w:pPr>
              <w:widowControl/>
              <w:jc w:val="left"/>
              <w:rPr>
                <w:rFonts w:ascii="宋体" w:hAnsi="宋体" w:cs="宋体"/>
                <w:kern w:val="0"/>
                <w:sz w:val="24"/>
                <w:szCs w:val="24"/>
              </w:rPr>
            </w:pPr>
          </w:p>
        </w:tc>
      </w:tr>
      <w:tr w:rsidR="00A97091">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6</w:t>
            </w:r>
          </w:p>
        </w:tc>
      </w:tr>
      <w:tr w:rsidR="00A97091">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A97091" w:rsidRDefault="00BF54D8">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A9709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97091" w:rsidRDefault="00A9709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A9709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97091" w:rsidRDefault="00A9709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A9709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97091" w:rsidRDefault="00A9709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A9709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97091" w:rsidRDefault="00A9709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A9709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97091" w:rsidRDefault="00A9709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97091" w:rsidRDefault="00A97091">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A97091" w:rsidRDefault="00A97091">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A97091" w:rsidRDefault="00A97091">
            <w:pPr>
              <w:widowControl/>
              <w:jc w:val="right"/>
              <w:rPr>
                <w:rFonts w:ascii="宋体" w:hAnsi="宋体" w:cs="宋体"/>
                <w:kern w:val="0"/>
                <w:sz w:val="20"/>
              </w:rPr>
            </w:pPr>
          </w:p>
        </w:tc>
      </w:tr>
      <w:tr w:rsidR="00A9709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97091" w:rsidRDefault="00A9709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97091" w:rsidRDefault="00A9709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97091" w:rsidRDefault="00BF54D8">
            <w:pPr>
              <w:widowControl/>
              <w:jc w:val="right"/>
              <w:rPr>
                <w:rFonts w:ascii="宋体" w:hAnsi="宋体" w:cs="宋体"/>
                <w:kern w:val="0"/>
                <w:sz w:val="20"/>
              </w:rPr>
            </w:pPr>
            <w:r>
              <w:rPr>
                <w:rFonts w:ascii="宋体" w:hAnsi="宋体" w:cs="宋体" w:hint="eastAsia"/>
                <w:kern w:val="0"/>
                <w:sz w:val="20"/>
              </w:rPr>
              <w:t xml:space="preserve">　</w:t>
            </w:r>
          </w:p>
        </w:tc>
      </w:tr>
      <w:tr w:rsidR="00A97091">
        <w:trPr>
          <w:trHeight w:val="645"/>
        </w:trPr>
        <w:tc>
          <w:tcPr>
            <w:tcW w:w="14055" w:type="dxa"/>
            <w:gridSpan w:val="8"/>
            <w:tcBorders>
              <w:top w:val="single" w:sz="8" w:space="0" w:color="auto"/>
              <w:left w:val="nil"/>
              <w:bottom w:val="nil"/>
              <w:right w:val="nil"/>
            </w:tcBorders>
            <w:shd w:val="clear" w:color="auto" w:fill="auto"/>
            <w:vAlign w:val="center"/>
          </w:tcPr>
          <w:p w:rsidR="00A97091" w:rsidRDefault="00BF54D8">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A97091" w:rsidRDefault="00A97091">
      <w:pPr>
        <w:jc w:val="center"/>
        <w:rPr>
          <w:rFonts w:ascii="方正小标宋简体" w:eastAsia="方正小标宋简体" w:hAnsi="方正小标宋简体"/>
          <w:sz w:val="44"/>
        </w:rPr>
        <w:sectPr w:rsidR="00A97091">
          <w:pgSz w:w="16838" w:h="11906" w:orient="landscape"/>
          <w:pgMar w:top="1797" w:right="1440" w:bottom="1797" w:left="1440" w:header="851" w:footer="992" w:gutter="0"/>
          <w:cols w:space="720"/>
          <w:docGrid w:linePitch="312"/>
        </w:sectPr>
      </w:pPr>
    </w:p>
    <w:tbl>
      <w:tblPr>
        <w:tblW w:w="11778" w:type="dxa"/>
        <w:tblInd w:w="-34" w:type="dxa"/>
        <w:tblLayout w:type="fixed"/>
        <w:tblLook w:val="04A0"/>
      </w:tblPr>
      <w:tblGrid>
        <w:gridCol w:w="612"/>
        <w:gridCol w:w="1136"/>
        <w:gridCol w:w="1470"/>
        <w:gridCol w:w="1235"/>
        <w:gridCol w:w="1348"/>
        <w:gridCol w:w="1273"/>
        <w:gridCol w:w="580"/>
        <w:gridCol w:w="757"/>
        <w:gridCol w:w="870"/>
        <w:gridCol w:w="580"/>
        <w:gridCol w:w="580"/>
        <w:gridCol w:w="580"/>
        <w:gridCol w:w="757"/>
      </w:tblGrid>
      <w:tr w:rsidR="00A97091">
        <w:trPr>
          <w:gridAfter w:val="4"/>
          <w:wAfter w:w="2497" w:type="dxa"/>
          <w:trHeight w:val="741"/>
        </w:trPr>
        <w:tc>
          <w:tcPr>
            <w:tcW w:w="9281" w:type="dxa"/>
            <w:gridSpan w:val="9"/>
            <w:tcBorders>
              <w:top w:val="nil"/>
              <w:left w:val="nil"/>
              <w:bottom w:val="nil"/>
              <w:right w:val="nil"/>
            </w:tcBorders>
            <w:shd w:val="clear" w:color="auto" w:fill="auto"/>
            <w:noWrap/>
            <w:vAlign w:val="center"/>
          </w:tcPr>
          <w:p w:rsidR="00A97091" w:rsidRDefault="00BF54D8">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A97091" w:rsidRDefault="00BF54D8">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A97091">
        <w:trPr>
          <w:gridAfter w:val="4"/>
          <w:wAfter w:w="2497" w:type="dxa"/>
          <w:trHeight w:val="285"/>
        </w:trPr>
        <w:tc>
          <w:tcPr>
            <w:tcW w:w="9281" w:type="dxa"/>
            <w:gridSpan w:val="9"/>
            <w:tcBorders>
              <w:top w:val="nil"/>
              <w:left w:val="nil"/>
              <w:bottom w:val="nil"/>
              <w:right w:val="nil"/>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t>2020年度</w:t>
            </w:r>
          </w:p>
        </w:tc>
      </w:tr>
      <w:tr w:rsidR="00A97091">
        <w:trPr>
          <w:gridAfter w:val="4"/>
          <w:wAfter w:w="2497" w:type="dxa"/>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2020年度全区农村公路养护项目　</w:t>
            </w:r>
          </w:p>
        </w:tc>
      </w:tr>
      <w:tr w:rsidR="00A97091">
        <w:trPr>
          <w:gridAfter w:val="4"/>
          <w:wAfter w:w="2497" w:type="dxa"/>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长春市双阳区人民政府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长春市双阳区交通运输局　</w:t>
            </w:r>
          </w:p>
        </w:tc>
      </w:tr>
      <w:tr w:rsidR="00A97091">
        <w:trPr>
          <w:gridAfter w:val="4"/>
          <w:wAfter w:w="2497" w:type="dxa"/>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得分</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439</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439</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100</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439</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439</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A97091">
        <w:trPr>
          <w:gridAfter w:val="4"/>
          <w:wAfter w:w="2497" w:type="dxa"/>
          <w:trHeight w:val="289"/>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提高公路水平，缓解路段交通压力，完成养护公路，保障通行能力和服务水平</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sz w:val="15"/>
                <w:szCs w:val="15"/>
              </w:rPr>
              <w:t>拨付各乡镇属地政府公路养护资金，对资金进行监督检查用于全区破损道路养护维修，已完成</w:t>
            </w:r>
            <w:r>
              <w:rPr>
                <w:rFonts w:ascii="宋体" w:hAnsi="宋体" w:cs="宋体" w:hint="eastAsia"/>
                <w:kern w:val="0"/>
                <w:sz w:val="15"/>
                <w:szCs w:val="15"/>
              </w:rPr>
              <w:t xml:space="preserve">　</w:t>
            </w:r>
          </w:p>
        </w:tc>
      </w:tr>
      <w:tr w:rsidR="00A97091">
        <w:trPr>
          <w:gridAfter w:val="4"/>
          <w:wAfter w:w="2497" w:type="dxa"/>
          <w:trHeight w:val="76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273"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全区农村公路养护</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60"/>
              <w:rPr>
                <w:rFonts w:ascii="宋体" w:hAnsi="宋体" w:cs="宋体"/>
                <w:kern w:val="0"/>
                <w:sz w:val="13"/>
                <w:szCs w:val="13"/>
              </w:rPr>
            </w:pPr>
            <w:r>
              <w:rPr>
                <w:rFonts w:ascii="宋体" w:hAnsi="宋体" w:cs="宋体" w:hint="eastAsia"/>
                <w:kern w:val="0"/>
                <w:sz w:val="18"/>
                <w:szCs w:val="18"/>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日常养护检查考核和设置制度</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8"/>
                <w:szCs w:val="18"/>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验收合格</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60"/>
              <w:rPr>
                <w:rFonts w:ascii="宋体" w:hAnsi="宋体" w:cs="宋体"/>
                <w:kern w:val="0"/>
                <w:sz w:val="13"/>
                <w:szCs w:val="13"/>
              </w:rPr>
            </w:pPr>
            <w:r>
              <w:rPr>
                <w:rFonts w:ascii="宋体" w:hAnsi="宋体" w:cs="宋体" w:hint="eastAsia"/>
                <w:kern w:val="0"/>
                <w:sz w:val="18"/>
                <w:szCs w:val="18"/>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608"/>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财政资金在规定时间内完成项目</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8"/>
                <w:szCs w:val="18"/>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计算成本，减少实际成本支出，不超出预算</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60"/>
              <w:rPr>
                <w:rFonts w:ascii="宋体" w:hAnsi="宋体" w:cs="宋体"/>
                <w:kern w:val="0"/>
                <w:sz w:val="13"/>
                <w:szCs w:val="13"/>
              </w:rPr>
            </w:pPr>
            <w:r>
              <w:rPr>
                <w:rFonts w:ascii="宋体" w:hAnsi="宋体" w:cs="宋体" w:hint="eastAsia"/>
                <w:kern w:val="0"/>
                <w:sz w:val="18"/>
                <w:szCs w:val="18"/>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反应实施后路况改善情况</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更好的让道路通畅，车辆正常通行</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100" w:firstLine="180"/>
              <w:jc w:val="center"/>
              <w:rPr>
                <w:rFonts w:ascii="宋体" w:hAnsi="宋体" w:cs="宋体"/>
                <w:kern w:val="0"/>
                <w:sz w:val="18"/>
                <w:szCs w:val="18"/>
              </w:rPr>
            </w:pPr>
            <w:r>
              <w:rPr>
                <w:rFonts w:ascii="宋体" w:hAnsi="宋体" w:cs="宋体" w:hint="eastAsia"/>
                <w:kern w:val="0"/>
                <w:sz w:val="18"/>
                <w:szCs w:val="18"/>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满意度</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8"/>
                <w:szCs w:val="18"/>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90"/>
        </w:trPr>
        <w:tc>
          <w:tcPr>
            <w:tcW w:w="7074"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总分</w:t>
            </w:r>
          </w:p>
        </w:tc>
        <w:tc>
          <w:tcPr>
            <w:tcW w:w="580" w:type="dxa"/>
            <w:tcBorders>
              <w:top w:val="nil"/>
              <w:left w:val="nil"/>
              <w:bottom w:val="single" w:sz="8"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100</w:t>
            </w:r>
          </w:p>
        </w:tc>
        <w:tc>
          <w:tcPr>
            <w:tcW w:w="870" w:type="dxa"/>
            <w:tcBorders>
              <w:top w:val="nil"/>
              <w:left w:val="nil"/>
              <w:bottom w:val="single" w:sz="8"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w:t>
            </w:r>
          </w:p>
        </w:tc>
      </w:tr>
      <w:tr w:rsidR="00A97091">
        <w:trPr>
          <w:gridAfter w:val="4"/>
          <w:wAfter w:w="2497" w:type="dxa"/>
          <w:trHeight w:val="90"/>
        </w:trPr>
        <w:tc>
          <w:tcPr>
            <w:tcW w:w="9281" w:type="dxa"/>
            <w:gridSpan w:val="9"/>
            <w:tcBorders>
              <w:top w:val="nil"/>
              <w:left w:val="nil"/>
              <w:bottom w:val="nil"/>
              <w:right w:val="nil"/>
            </w:tcBorders>
            <w:shd w:val="clear" w:color="auto" w:fill="auto"/>
            <w:noWrap/>
            <w:vAlign w:val="center"/>
          </w:tcPr>
          <w:p w:rsidR="00A97091" w:rsidRDefault="00A97091">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3228D5" w:rsidRDefault="003228D5">
            <w:pPr>
              <w:widowControl/>
              <w:rPr>
                <w:rFonts w:ascii="方正小标宋简体" w:eastAsia="方正小标宋简体" w:hAnsi="宋体" w:cs="宋体"/>
                <w:color w:val="000000"/>
                <w:kern w:val="0"/>
                <w:sz w:val="28"/>
                <w:szCs w:val="28"/>
              </w:rPr>
            </w:pPr>
          </w:p>
          <w:p w:rsidR="00A97091" w:rsidRDefault="00BF54D8">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lastRenderedPageBreak/>
              <w:t>项目支出绩效自评表</w:t>
            </w:r>
          </w:p>
        </w:tc>
      </w:tr>
      <w:tr w:rsidR="00A97091">
        <w:trPr>
          <w:gridAfter w:val="4"/>
          <w:wAfter w:w="2497" w:type="dxa"/>
          <w:trHeight w:val="285"/>
        </w:trPr>
        <w:tc>
          <w:tcPr>
            <w:tcW w:w="9281" w:type="dxa"/>
            <w:gridSpan w:val="9"/>
            <w:tcBorders>
              <w:top w:val="nil"/>
              <w:left w:val="nil"/>
              <w:bottom w:val="nil"/>
              <w:right w:val="nil"/>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lastRenderedPageBreak/>
              <w:t>2020年度</w:t>
            </w:r>
          </w:p>
        </w:tc>
      </w:tr>
      <w:tr w:rsidR="00A97091">
        <w:trPr>
          <w:gridAfter w:val="4"/>
          <w:wAfter w:w="2497" w:type="dxa"/>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双朝公路改建项目　</w:t>
            </w:r>
          </w:p>
        </w:tc>
      </w:tr>
      <w:tr w:rsidR="00A97091">
        <w:trPr>
          <w:gridAfter w:val="4"/>
          <w:wAfter w:w="2497" w:type="dxa"/>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长春市双阳区人民政府</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长春市双阳区交通运输局　</w:t>
            </w:r>
          </w:p>
        </w:tc>
      </w:tr>
      <w:tr w:rsidR="00A97091">
        <w:trPr>
          <w:gridAfter w:val="4"/>
          <w:wAfter w:w="2497" w:type="dxa"/>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得分</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500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500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100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100％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100</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100" w:firstLine="130"/>
              <w:jc w:val="left"/>
              <w:rPr>
                <w:rFonts w:ascii="宋体" w:hAnsi="宋体" w:cs="宋体"/>
                <w:kern w:val="0"/>
                <w:sz w:val="13"/>
                <w:szCs w:val="13"/>
              </w:rPr>
            </w:pPr>
            <w:r>
              <w:rPr>
                <w:rFonts w:ascii="宋体" w:hAnsi="宋体" w:cs="宋体" w:hint="eastAsia"/>
                <w:kern w:val="0"/>
                <w:sz w:val="13"/>
                <w:szCs w:val="13"/>
              </w:rPr>
              <w:t xml:space="preserve">　500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500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100％　</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100％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A97091">
        <w:trPr>
          <w:gridAfter w:val="4"/>
          <w:wAfter w:w="2497" w:type="dxa"/>
          <w:trHeight w:val="555"/>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改善双朝公路公路等级，提高公路标准，保障群众通行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完成双朝公路水泥路面改建项目　</w:t>
            </w:r>
          </w:p>
        </w:tc>
      </w:tr>
      <w:tr w:rsidR="00A97091">
        <w:trPr>
          <w:gridAfter w:val="4"/>
          <w:wAfter w:w="2497" w:type="dxa"/>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273"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5"/>
                <w:szCs w:val="15"/>
              </w:rPr>
              <w:t xml:space="preserve">　双朝公路新建</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100" w:firstLine="130"/>
              <w:jc w:val="left"/>
              <w:rPr>
                <w:rFonts w:ascii="宋体" w:hAnsi="宋体" w:cs="宋体"/>
                <w:kern w:val="0"/>
                <w:sz w:val="18"/>
                <w:szCs w:val="18"/>
              </w:rPr>
            </w:pP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100" w:firstLine="130"/>
              <w:jc w:val="left"/>
              <w:rPr>
                <w:rFonts w:ascii="宋体" w:hAnsi="宋体" w:cs="宋体"/>
                <w:kern w:val="0"/>
                <w:sz w:val="13"/>
                <w:szCs w:val="13"/>
              </w:rPr>
            </w:pP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完成工程质量</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3"/>
                <w:szCs w:val="13"/>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5"/>
                <w:szCs w:val="15"/>
              </w:rPr>
              <w:t>确保安全加快施工完成</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50％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50％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5</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计算成本，减少实际成本支出，不超出预算</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反应实施后路况改善情况</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w:t>
            </w:r>
            <w:r>
              <w:rPr>
                <w:rFonts w:ascii="宋体" w:hAnsi="宋体" w:cs="宋体" w:hint="eastAsia"/>
                <w:color w:val="333333"/>
                <w:sz w:val="13"/>
                <w:szCs w:val="13"/>
              </w:rPr>
              <w:t>为群众提供“畅、安、舒、美、洁”的道路行驶环境</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10　</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13"/>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color w:val="333333"/>
                <w:sz w:val="13"/>
                <w:szCs w:val="13"/>
              </w:rPr>
              <w:t>通过公路绿化和路容路貌整治建设</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155"/>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color w:val="333333"/>
                <w:sz w:val="13"/>
                <w:szCs w:val="13"/>
              </w:rPr>
              <w:t>为促进公路事业可持续发展，通过公路和桥梁的建、管、养工作，保障和延长公路使用寿命，提升通行质量，改善道路行驶环境，保持公路经常处于良好技术状态</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100" w:firstLine="130"/>
              <w:jc w:val="left"/>
              <w:rPr>
                <w:rFonts w:ascii="宋体" w:hAnsi="宋体" w:cs="宋体"/>
                <w:kern w:val="0"/>
                <w:sz w:val="18"/>
                <w:szCs w:val="18"/>
              </w:rPr>
            </w:pPr>
            <w:r>
              <w:rPr>
                <w:rFonts w:ascii="宋体" w:hAnsi="宋体" w:cs="宋体" w:hint="eastAsia"/>
                <w:kern w:val="0"/>
                <w:sz w:val="13"/>
                <w:szCs w:val="13"/>
              </w:rPr>
              <w:t xml:space="preserve">100％　</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100" w:firstLine="130"/>
              <w:jc w:val="left"/>
              <w:rPr>
                <w:rFonts w:ascii="宋体" w:hAnsi="宋体" w:cs="宋体"/>
                <w:kern w:val="0"/>
                <w:sz w:val="13"/>
                <w:szCs w:val="13"/>
              </w:rPr>
            </w:pPr>
            <w:r>
              <w:rPr>
                <w:rFonts w:ascii="宋体" w:hAnsi="宋体" w:cs="宋体" w:hint="eastAsia"/>
                <w:kern w:val="0"/>
                <w:sz w:val="13"/>
                <w:szCs w:val="13"/>
              </w:rPr>
              <w:t xml:space="preserve">100％　</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提高群众出行质量，群众特别满意</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10　</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300"/>
        </w:trPr>
        <w:tc>
          <w:tcPr>
            <w:tcW w:w="7074"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总分</w:t>
            </w:r>
          </w:p>
        </w:tc>
        <w:tc>
          <w:tcPr>
            <w:tcW w:w="580" w:type="dxa"/>
            <w:tcBorders>
              <w:top w:val="nil"/>
              <w:left w:val="nil"/>
              <w:bottom w:val="single" w:sz="8"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100</w:t>
            </w:r>
          </w:p>
        </w:tc>
        <w:tc>
          <w:tcPr>
            <w:tcW w:w="757" w:type="dxa"/>
            <w:tcBorders>
              <w:top w:val="nil"/>
              <w:left w:val="nil"/>
              <w:bottom w:val="single" w:sz="8"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95</w:t>
            </w:r>
          </w:p>
        </w:tc>
        <w:tc>
          <w:tcPr>
            <w:tcW w:w="870" w:type="dxa"/>
            <w:tcBorders>
              <w:top w:val="nil"/>
              <w:left w:val="nil"/>
              <w:bottom w:val="single" w:sz="8"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w:t>
            </w:r>
          </w:p>
        </w:tc>
      </w:tr>
      <w:tr w:rsidR="00A97091">
        <w:trPr>
          <w:gridAfter w:val="4"/>
          <w:wAfter w:w="2497" w:type="dxa"/>
          <w:trHeight w:val="345"/>
        </w:trPr>
        <w:tc>
          <w:tcPr>
            <w:tcW w:w="9281" w:type="dxa"/>
            <w:gridSpan w:val="9"/>
            <w:tcBorders>
              <w:top w:val="nil"/>
              <w:left w:val="nil"/>
              <w:bottom w:val="nil"/>
              <w:right w:val="nil"/>
            </w:tcBorders>
            <w:shd w:val="clear" w:color="auto" w:fill="auto"/>
            <w:noWrap/>
            <w:vAlign w:val="center"/>
          </w:tcPr>
          <w:p w:rsidR="00A97091" w:rsidRDefault="00A97091">
            <w:pPr>
              <w:ind w:firstLineChars="200" w:firstLine="640"/>
              <w:rPr>
                <w:rFonts w:ascii="黑体" w:eastAsia="黑体" w:hAnsi="黑体"/>
                <w:sz w:val="32"/>
              </w:rPr>
            </w:pPr>
          </w:p>
          <w:p w:rsidR="00A97091" w:rsidRDefault="00A97091">
            <w:pPr>
              <w:widowControl/>
              <w:jc w:val="center"/>
              <w:rPr>
                <w:rFonts w:ascii="方正小标宋简体" w:eastAsia="方正小标宋简体" w:hAnsi="宋体" w:cs="宋体"/>
                <w:color w:val="000000"/>
                <w:kern w:val="0"/>
                <w:sz w:val="28"/>
                <w:szCs w:val="28"/>
              </w:rPr>
            </w:pPr>
          </w:p>
          <w:p w:rsidR="003228D5" w:rsidRDefault="003228D5">
            <w:pPr>
              <w:widowControl/>
              <w:jc w:val="center"/>
              <w:rPr>
                <w:rFonts w:ascii="方正小标宋简体" w:eastAsia="方正小标宋简体" w:hAnsi="宋体" w:cs="宋体"/>
                <w:color w:val="000000"/>
                <w:kern w:val="0"/>
                <w:sz w:val="28"/>
                <w:szCs w:val="28"/>
              </w:rPr>
            </w:pPr>
          </w:p>
          <w:p w:rsidR="003228D5" w:rsidRDefault="003228D5">
            <w:pPr>
              <w:widowControl/>
              <w:jc w:val="center"/>
              <w:rPr>
                <w:rFonts w:ascii="方正小标宋简体" w:eastAsia="方正小标宋简体" w:hAnsi="宋体" w:cs="宋体"/>
                <w:color w:val="000000"/>
                <w:kern w:val="0"/>
                <w:sz w:val="28"/>
                <w:szCs w:val="28"/>
              </w:rPr>
            </w:pPr>
          </w:p>
          <w:p w:rsidR="003228D5" w:rsidRDefault="003228D5">
            <w:pPr>
              <w:widowControl/>
              <w:jc w:val="center"/>
              <w:rPr>
                <w:rFonts w:ascii="方正小标宋简体" w:eastAsia="方正小标宋简体" w:hAnsi="宋体" w:cs="宋体"/>
                <w:color w:val="000000"/>
                <w:kern w:val="0"/>
                <w:sz w:val="28"/>
                <w:szCs w:val="28"/>
              </w:rPr>
            </w:pPr>
          </w:p>
          <w:p w:rsidR="003228D5" w:rsidRDefault="003228D5">
            <w:pPr>
              <w:widowControl/>
              <w:jc w:val="center"/>
              <w:rPr>
                <w:rFonts w:ascii="方正小标宋简体" w:eastAsia="方正小标宋简体" w:hAnsi="宋体" w:cs="宋体"/>
                <w:color w:val="000000"/>
                <w:kern w:val="0"/>
                <w:sz w:val="28"/>
                <w:szCs w:val="28"/>
              </w:rPr>
            </w:pPr>
          </w:p>
          <w:p w:rsidR="003228D5" w:rsidRDefault="003228D5">
            <w:pPr>
              <w:widowControl/>
              <w:jc w:val="center"/>
              <w:rPr>
                <w:rFonts w:ascii="方正小标宋简体" w:eastAsia="方正小标宋简体" w:hAnsi="宋体" w:cs="宋体"/>
                <w:color w:val="000000"/>
                <w:kern w:val="0"/>
                <w:sz w:val="28"/>
                <w:szCs w:val="28"/>
              </w:rPr>
            </w:pPr>
          </w:p>
          <w:p w:rsidR="00A97091" w:rsidRDefault="00BF54D8">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lastRenderedPageBreak/>
              <w:t>项目支出绩效自评表</w:t>
            </w:r>
          </w:p>
        </w:tc>
      </w:tr>
      <w:tr w:rsidR="00A97091">
        <w:trPr>
          <w:gridAfter w:val="4"/>
          <w:wAfter w:w="2497" w:type="dxa"/>
          <w:trHeight w:val="285"/>
        </w:trPr>
        <w:tc>
          <w:tcPr>
            <w:tcW w:w="9281" w:type="dxa"/>
            <w:gridSpan w:val="9"/>
            <w:tcBorders>
              <w:top w:val="nil"/>
              <w:left w:val="nil"/>
              <w:bottom w:val="nil"/>
              <w:right w:val="nil"/>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lastRenderedPageBreak/>
              <w:t>2020年度</w:t>
            </w:r>
          </w:p>
        </w:tc>
      </w:tr>
      <w:tr w:rsidR="00A97091">
        <w:trPr>
          <w:gridAfter w:val="4"/>
          <w:wAfter w:w="2497" w:type="dxa"/>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A97091" w:rsidRDefault="00BF54D8">
            <w:pPr>
              <w:widowControl/>
              <w:rPr>
                <w:rFonts w:ascii="宋体" w:hAnsi="宋体" w:cs="宋体"/>
                <w:kern w:val="0"/>
                <w:sz w:val="18"/>
                <w:szCs w:val="18"/>
              </w:rPr>
            </w:pPr>
            <w:r>
              <w:rPr>
                <w:rFonts w:ascii="宋体" w:hAnsi="宋体" w:cs="宋体" w:hint="eastAsia"/>
                <w:kern w:val="0"/>
                <w:sz w:val="18"/>
                <w:szCs w:val="18"/>
              </w:rPr>
              <w:t xml:space="preserve">县道新烧线、非煤矿山道路整治项目　</w:t>
            </w:r>
          </w:p>
        </w:tc>
      </w:tr>
      <w:tr w:rsidR="00A97091">
        <w:trPr>
          <w:gridAfter w:val="4"/>
          <w:wAfter w:w="2497" w:type="dxa"/>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长春市双阳区人民政府</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长春市双阳区交通运输局　</w:t>
            </w:r>
          </w:p>
        </w:tc>
      </w:tr>
      <w:tr w:rsidR="00A97091">
        <w:trPr>
          <w:gridAfter w:val="4"/>
          <w:wAfter w:w="2497" w:type="dxa"/>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得分</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500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500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500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500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w:t>
            </w:r>
          </w:p>
        </w:tc>
      </w:tr>
      <w:tr w:rsidR="00A97091">
        <w:trPr>
          <w:gridAfter w:val="4"/>
          <w:wAfter w:w="2497" w:type="dxa"/>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A97091">
        <w:trPr>
          <w:gridAfter w:val="4"/>
          <w:wAfter w:w="2497" w:type="dxa"/>
          <w:trHeight w:val="555"/>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改善道路等级，确保公路通畅运行机制，提高公路标准，保障群众通行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完成公路建设项目　</w:t>
            </w:r>
          </w:p>
        </w:tc>
      </w:tr>
      <w:tr w:rsidR="00A97091">
        <w:trPr>
          <w:gridAfter w:val="4"/>
          <w:wAfter w:w="2497" w:type="dxa"/>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273"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产出指标</w:t>
            </w: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破损道路公路新建</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00"/>
              <w:jc w:val="left"/>
              <w:rPr>
                <w:rFonts w:ascii="宋体" w:hAnsi="宋体" w:cs="宋体"/>
                <w:kern w:val="0"/>
                <w:sz w:val="15"/>
                <w:szCs w:val="15"/>
              </w:rPr>
            </w:pPr>
            <w:r>
              <w:rPr>
                <w:rFonts w:ascii="宋体" w:hAnsi="宋体" w:cs="宋体" w:hint="eastAsia"/>
                <w:kern w:val="0"/>
                <w:sz w:val="15"/>
                <w:szCs w:val="15"/>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00"/>
              <w:jc w:val="left"/>
              <w:rPr>
                <w:rFonts w:ascii="宋体" w:hAnsi="宋体" w:cs="宋体"/>
                <w:kern w:val="0"/>
                <w:sz w:val="15"/>
                <w:szCs w:val="15"/>
              </w:rPr>
            </w:pPr>
            <w:r>
              <w:rPr>
                <w:rFonts w:ascii="宋体" w:hAnsi="宋体" w:cs="宋体" w:hint="eastAsia"/>
                <w:kern w:val="0"/>
                <w:sz w:val="15"/>
                <w:szCs w:val="15"/>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5"/>
                <w:szCs w:val="15"/>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工程质量合格</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100" w:firstLine="150"/>
              <w:jc w:val="left"/>
              <w:rPr>
                <w:rFonts w:ascii="宋体" w:hAnsi="宋体" w:cs="宋体"/>
                <w:kern w:val="0"/>
                <w:sz w:val="15"/>
                <w:szCs w:val="15"/>
              </w:rPr>
            </w:pPr>
            <w:r>
              <w:rPr>
                <w:rFonts w:ascii="宋体" w:hAnsi="宋体" w:cs="宋体" w:hint="eastAsia"/>
                <w:kern w:val="0"/>
                <w:sz w:val="15"/>
                <w:szCs w:val="15"/>
              </w:rPr>
              <w:t xml:space="preserve">10　</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4"/>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5"/>
                <w:szCs w:val="15"/>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确保安全加快施工完成</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00"/>
              <w:jc w:val="left"/>
              <w:rPr>
                <w:rFonts w:ascii="宋体" w:hAnsi="宋体" w:cs="宋体"/>
                <w:kern w:val="0"/>
                <w:sz w:val="15"/>
                <w:szCs w:val="15"/>
              </w:rPr>
            </w:pPr>
            <w:r>
              <w:rPr>
                <w:rFonts w:ascii="宋体" w:hAnsi="宋体" w:cs="宋体" w:hint="eastAsia"/>
                <w:kern w:val="0"/>
                <w:sz w:val="15"/>
                <w:szCs w:val="15"/>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00"/>
              <w:jc w:val="left"/>
              <w:rPr>
                <w:rFonts w:ascii="宋体" w:hAnsi="宋体" w:cs="宋体"/>
                <w:kern w:val="0"/>
                <w:sz w:val="15"/>
                <w:szCs w:val="15"/>
              </w:rPr>
            </w:pPr>
            <w:r>
              <w:rPr>
                <w:rFonts w:ascii="宋体" w:hAnsi="宋体" w:cs="宋体" w:hint="eastAsia"/>
                <w:kern w:val="0"/>
                <w:sz w:val="15"/>
                <w:szCs w:val="15"/>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5"/>
                <w:szCs w:val="15"/>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计算成本，减少实际成本支出，不超出预算</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效益指标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反应实施后路况改善情况</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00"/>
              <w:jc w:val="left"/>
              <w:rPr>
                <w:rFonts w:ascii="宋体" w:hAnsi="宋体" w:cs="宋体"/>
                <w:kern w:val="0"/>
                <w:sz w:val="15"/>
                <w:szCs w:val="15"/>
              </w:rPr>
            </w:pPr>
            <w:r>
              <w:rPr>
                <w:rFonts w:ascii="宋体" w:hAnsi="宋体" w:cs="宋体" w:hint="eastAsia"/>
                <w:kern w:val="0"/>
                <w:sz w:val="15"/>
                <w:szCs w:val="15"/>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00"/>
              <w:jc w:val="left"/>
              <w:rPr>
                <w:rFonts w:ascii="宋体" w:hAnsi="宋体" w:cs="宋体"/>
                <w:kern w:val="0"/>
                <w:sz w:val="15"/>
                <w:szCs w:val="15"/>
              </w:rPr>
            </w:pPr>
            <w:r>
              <w:rPr>
                <w:rFonts w:ascii="宋体" w:hAnsi="宋体" w:cs="宋体" w:hint="eastAsia"/>
                <w:kern w:val="0"/>
                <w:sz w:val="15"/>
                <w:szCs w:val="15"/>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5"/>
                <w:szCs w:val="15"/>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w:t>
            </w:r>
            <w:r>
              <w:rPr>
                <w:rFonts w:ascii="宋体" w:hAnsi="宋体" w:cs="宋体" w:hint="eastAsia"/>
                <w:color w:val="333333"/>
                <w:sz w:val="15"/>
                <w:szCs w:val="15"/>
              </w:rPr>
              <w:t>为群众提供“畅、安、舒、美、洁”的道路行驶环境</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5"/>
                <w:szCs w:val="15"/>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color w:val="333333"/>
                <w:sz w:val="15"/>
                <w:szCs w:val="15"/>
              </w:rPr>
              <w:t>通过公路绿化和路容路貌整治建设</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00"/>
              <w:jc w:val="left"/>
              <w:rPr>
                <w:rFonts w:ascii="宋体" w:hAnsi="宋体" w:cs="宋体"/>
                <w:kern w:val="0"/>
                <w:sz w:val="15"/>
                <w:szCs w:val="15"/>
              </w:rPr>
            </w:pPr>
            <w:r>
              <w:rPr>
                <w:rFonts w:ascii="宋体" w:hAnsi="宋体" w:cs="宋体" w:hint="eastAsia"/>
                <w:kern w:val="0"/>
                <w:sz w:val="15"/>
                <w:szCs w:val="15"/>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300"/>
              <w:jc w:val="left"/>
              <w:rPr>
                <w:rFonts w:ascii="宋体" w:hAnsi="宋体" w:cs="宋体"/>
                <w:kern w:val="0"/>
                <w:sz w:val="15"/>
                <w:szCs w:val="15"/>
              </w:rPr>
            </w:pPr>
            <w:r>
              <w:rPr>
                <w:rFonts w:ascii="宋体" w:hAnsi="宋体" w:cs="宋体" w:hint="eastAsia"/>
                <w:kern w:val="0"/>
                <w:sz w:val="15"/>
                <w:szCs w:val="15"/>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5"/>
                <w:szCs w:val="15"/>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color w:val="333333"/>
                <w:sz w:val="15"/>
                <w:szCs w:val="15"/>
              </w:rPr>
              <w:t>为促进公路事业可持续发展，通过公路和桥梁的建、管、养工作，保障和延长公路使用寿命，提升通行质量，改善道路行驶环境，保持公路经常处于良好技术状态</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满意度</w:t>
            </w:r>
            <w:r>
              <w:rPr>
                <w:rFonts w:ascii="宋体" w:hAnsi="宋体" w:cs="宋体" w:hint="eastAsia"/>
                <w:kern w:val="0"/>
                <w:sz w:val="15"/>
                <w:szCs w:val="15"/>
              </w:rPr>
              <w:br/>
              <w:t>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提高群众出行质量，群众特别满意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300"/>
        </w:trPr>
        <w:tc>
          <w:tcPr>
            <w:tcW w:w="7074"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总分</w:t>
            </w:r>
          </w:p>
        </w:tc>
        <w:tc>
          <w:tcPr>
            <w:tcW w:w="580" w:type="dxa"/>
            <w:tcBorders>
              <w:top w:val="nil"/>
              <w:left w:val="nil"/>
              <w:bottom w:val="single" w:sz="8"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5"/>
                <w:szCs w:val="15"/>
              </w:rPr>
            </w:pPr>
            <w:r>
              <w:rPr>
                <w:rFonts w:ascii="宋体" w:hAnsi="宋体" w:cs="宋体" w:hint="eastAsia"/>
                <w:kern w:val="0"/>
                <w:sz w:val="15"/>
                <w:szCs w:val="15"/>
              </w:rPr>
              <w:t>100</w:t>
            </w:r>
          </w:p>
        </w:tc>
        <w:tc>
          <w:tcPr>
            <w:tcW w:w="757" w:type="dxa"/>
            <w:tcBorders>
              <w:top w:val="nil"/>
              <w:left w:val="nil"/>
              <w:bottom w:val="single" w:sz="8"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c>
          <w:tcPr>
            <w:tcW w:w="870" w:type="dxa"/>
            <w:tcBorders>
              <w:top w:val="nil"/>
              <w:left w:val="nil"/>
              <w:bottom w:val="single" w:sz="8"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w:t>
            </w:r>
          </w:p>
        </w:tc>
      </w:tr>
      <w:tr w:rsidR="00A97091">
        <w:trPr>
          <w:gridAfter w:val="4"/>
          <w:wAfter w:w="2497" w:type="dxa"/>
          <w:trHeight w:val="345"/>
        </w:trPr>
        <w:tc>
          <w:tcPr>
            <w:tcW w:w="9281" w:type="dxa"/>
            <w:gridSpan w:val="9"/>
            <w:tcBorders>
              <w:top w:val="nil"/>
              <w:left w:val="nil"/>
              <w:bottom w:val="nil"/>
              <w:right w:val="nil"/>
            </w:tcBorders>
            <w:shd w:val="clear" w:color="auto" w:fill="auto"/>
            <w:noWrap/>
            <w:vAlign w:val="center"/>
          </w:tcPr>
          <w:p w:rsidR="00A97091" w:rsidRDefault="00A97091">
            <w:pPr>
              <w:ind w:firstLineChars="200" w:firstLine="640"/>
              <w:rPr>
                <w:rFonts w:ascii="黑体" w:eastAsia="黑体" w:hAnsi="黑体"/>
                <w:sz w:val="32"/>
              </w:rPr>
            </w:pPr>
          </w:p>
          <w:p w:rsidR="00A97091" w:rsidRDefault="00A97091">
            <w:pPr>
              <w:widowControl/>
              <w:jc w:val="center"/>
              <w:rPr>
                <w:rFonts w:ascii="方正小标宋简体" w:eastAsia="方正小标宋简体" w:hAnsi="宋体" w:cs="宋体"/>
                <w:color w:val="000000"/>
                <w:kern w:val="0"/>
                <w:sz w:val="28"/>
                <w:szCs w:val="28"/>
              </w:rPr>
            </w:pPr>
          </w:p>
          <w:p w:rsidR="003228D5" w:rsidRDefault="003228D5">
            <w:pPr>
              <w:widowControl/>
              <w:jc w:val="center"/>
              <w:rPr>
                <w:rFonts w:ascii="方正小标宋简体" w:eastAsia="方正小标宋简体" w:hAnsi="宋体" w:cs="宋体"/>
                <w:color w:val="000000"/>
                <w:kern w:val="0"/>
                <w:sz w:val="28"/>
                <w:szCs w:val="28"/>
              </w:rPr>
            </w:pPr>
          </w:p>
          <w:p w:rsidR="003228D5" w:rsidRDefault="003228D5">
            <w:pPr>
              <w:widowControl/>
              <w:jc w:val="center"/>
              <w:rPr>
                <w:rFonts w:ascii="方正小标宋简体" w:eastAsia="方正小标宋简体" w:hAnsi="宋体" w:cs="宋体"/>
                <w:color w:val="000000"/>
                <w:kern w:val="0"/>
                <w:sz w:val="28"/>
                <w:szCs w:val="28"/>
              </w:rPr>
            </w:pPr>
          </w:p>
          <w:p w:rsidR="003228D5" w:rsidRDefault="003228D5">
            <w:pPr>
              <w:widowControl/>
              <w:jc w:val="center"/>
              <w:rPr>
                <w:rFonts w:ascii="方正小标宋简体" w:eastAsia="方正小标宋简体" w:hAnsi="宋体" w:cs="宋体"/>
                <w:color w:val="000000"/>
                <w:kern w:val="0"/>
                <w:sz w:val="28"/>
                <w:szCs w:val="28"/>
              </w:rPr>
            </w:pPr>
          </w:p>
          <w:p w:rsidR="00A97091" w:rsidRDefault="00BF54D8">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lastRenderedPageBreak/>
              <w:t>项目支出绩效自评表</w:t>
            </w:r>
          </w:p>
        </w:tc>
      </w:tr>
      <w:tr w:rsidR="00A97091">
        <w:trPr>
          <w:gridAfter w:val="4"/>
          <w:wAfter w:w="2497" w:type="dxa"/>
          <w:trHeight w:val="285"/>
        </w:trPr>
        <w:tc>
          <w:tcPr>
            <w:tcW w:w="9281" w:type="dxa"/>
            <w:gridSpan w:val="9"/>
            <w:tcBorders>
              <w:top w:val="nil"/>
              <w:left w:val="nil"/>
              <w:bottom w:val="nil"/>
              <w:right w:val="nil"/>
            </w:tcBorders>
            <w:shd w:val="clear" w:color="auto" w:fill="auto"/>
            <w:noWrap/>
            <w:vAlign w:val="center"/>
          </w:tcPr>
          <w:p w:rsidR="00A97091" w:rsidRDefault="00BF54D8">
            <w:pPr>
              <w:widowControl/>
              <w:jc w:val="center"/>
              <w:rPr>
                <w:rFonts w:ascii="宋体" w:hAnsi="宋体" w:cs="宋体"/>
                <w:kern w:val="0"/>
                <w:sz w:val="22"/>
                <w:szCs w:val="22"/>
              </w:rPr>
            </w:pPr>
            <w:r>
              <w:rPr>
                <w:rFonts w:ascii="宋体" w:hAnsi="宋体" w:cs="宋体" w:hint="eastAsia"/>
                <w:kern w:val="0"/>
                <w:sz w:val="22"/>
                <w:szCs w:val="22"/>
              </w:rPr>
              <w:lastRenderedPageBreak/>
              <w:t>2020年度</w:t>
            </w:r>
          </w:p>
        </w:tc>
      </w:tr>
      <w:tr w:rsidR="00A97091">
        <w:trPr>
          <w:gridAfter w:val="4"/>
          <w:wAfter w:w="2497" w:type="dxa"/>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卢家-柳树旅游路项目　</w:t>
            </w:r>
          </w:p>
        </w:tc>
      </w:tr>
      <w:tr w:rsidR="00A97091">
        <w:trPr>
          <w:gridAfter w:val="4"/>
          <w:wAfter w:w="2497" w:type="dxa"/>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长春市双阳区人民政府</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长春市双阳区交通运输局　</w:t>
            </w:r>
          </w:p>
        </w:tc>
      </w:tr>
      <w:tr w:rsidR="00A97091">
        <w:trPr>
          <w:gridAfter w:val="4"/>
          <w:wAfter w:w="2497" w:type="dxa"/>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得分</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10400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10400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100％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10</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4400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4400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100％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r>
      <w:tr w:rsidR="00A97091">
        <w:trPr>
          <w:gridAfter w:val="4"/>
          <w:wAfter w:w="2497"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97091" w:rsidRDefault="00A9709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6000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6000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3"/>
                <w:szCs w:val="13"/>
              </w:rPr>
            </w:pPr>
            <w:r>
              <w:rPr>
                <w:rFonts w:ascii="宋体" w:hAnsi="宋体" w:cs="宋体" w:hint="eastAsia"/>
                <w:kern w:val="0"/>
                <w:sz w:val="13"/>
                <w:szCs w:val="13"/>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13"/>
                <w:szCs w:val="13"/>
              </w:rPr>
            </w:pPr>
            <w:r>
              <w:rPr>
                <w:rFonts w:ascii="宋体" w:hAnsi="宋体" w:cs="宋体" w:hint="eastAsia"/>
                <w:kern w:val="0"/>
                <w:sz w:val="13"/>
                <w:szCs w:val="13"/>
              </w:rPr>
              <w:t>—</w:t>
            </w:r>
          </w:p>
        </w:tc>
      </w:tr>
      <w:tr w:rsidR="00A97091">
        <w:trPr>
          <w:gridAfter w:val="4"/>
          <w:wAfter w:w="2497" w:type="dxa"/>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A97091">
        <w:trPr>
          <w:gridAfter w:val="4"/>
          <w:wAfter w:w="2497" w:type="dxa"/>
          <w:trHeight w:val="555"/>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 xml:space="preserve">建设卢家-柳树旅游路公路新建，改善道路通行质量，促进旅游业发展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sz w:val="15"/>
                <w:szCs w:val="15"/>
              </w:rPr>
              <w:t>完成卢家至柳树神鹿峰项目公路新建，改善人居环境，促进旅游业发展，增加双阳区GDP。</w:t>
            </w:r>
          </w:p>
        </w:tc>
      </w:tr>
      <w:tr w:rsidR="00A97091">
        <w:trPr>
          <w:gridAfter w:val="4"/>
          <w:wAfter w:w="2497" w:type="dxa"/>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273" w:type="dxa"/>
            <w:tcBorders>
              <w:top w:val="nil"/>
              <w:left w:val="nil"/>
              <w:bottom w:val="single" w:sz="4" w:space="0" w:color="auto"/>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5"/>
                <w:szCs w:val="15"/>
              </w:rPr>
              <w:t>神鹿峰公路新建</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260"/>
              <w:jc w:val="left"/>
              <w:rPr>
                <w:rFonts w:ascii="宋体" w:hAnsi="宋体" w:cs="宋体"/>
                <w:kern w:val="0"/>
                <w:sz w:val="18"/>
                <w:szCs w:val="18"/>
              </w:rPr>
            </w:pP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260"/>
              <w:jc w:val="left"/>
              <w:rPr>
                <w:rFonts w:ascii="宋体" w:hAnsi="宋体" w:cs="宋体"/>
                <w:kern w:val="0"/>
                <w:sz w:val="18"/>
                <w:szCs w:val="18"/>
              </w:rPr>
            </w:pP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5"/>
                <w:szCs w:val="15"/>
              </w:rPr>
              <w:t xml:space="preserve">　工程质量合格</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10　</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5"/>
                <w:szCs w:val="15"/>
              </w:rPr>
              <w:t>确保安全加快施工完成</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260"/>
              <w:jc w:val="left"/>
              <w:rPr>
                <w:rFonts w:ascii="宋体" w:hAnsi="宋体" w:cs="宋体"/>
                <w:kern w:val="0"/>
                <w:sz w:val="18"/>
                <w:szCs w:val="18"/>
              </w:rPr>
            </w:pP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260"/>
              <w:jc w:val="left"/>
              <w:rPr>
                <w:rFonts w:ascii="宋体" w:hAnsi="宋体" w:cs="宋体"/>
                <w:kern w:val="0"/>
                <w:sz w:val="18"/>
                <w:szCs w:val="18"/>
              </w:rPr>
            </w:pP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计算成本，减少实际成本支出，不超出预算</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反应实施后路况改善情况</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260"/>
              <w:jc w:val="left"/>
              <w:rPr>
                <w:rFonts w:ascii="宋体" w:hAnsi="宋体" w:cs="宋体"/>
                <w:kern w:val="0"/>
                <w:sz w:val="18"/>
                <w:szCs w:val="18"/>
              </w:rPr>
            </w:pP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260"/>
              <w:jc w:val="left"/>
              <w:rPr>
                <w:rFonts w:ascii="宋体" w:hAnsi="宋体" w:cs="宋体"/>
                <w:kern w:val="0"/>
                <w:sz w:val="18"/>
                <w:szCs w:val="18"/>
              </w:rPr>
            </w:pP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 xml:space="preserve">　</w:t>
            </w:r>
            <w:r>
              <w:rPr>
                <w:rFonts w:ascii="宋体" w:hAnsi="宋体" w:cs="宋体" w:hint="eastAsia"/>
                <w:color w:val="333333"/>
                <w:sz w:val="13"/>
                <w:szCs w:val="13"/>
              </w:rPr>
              <w:t>为群众提供“畅、安、舒、美、洁”的道路行驶环境</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color w:val="333333"/>
                <w:sz w:val="13"/>
                <w:szCs w:val="13"/>
              </w:rPr>
              <w:t>通过公路绿化和路容路貌整治建设</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260"/>
              <w:jc w:val="left"/>
              <w:rPr>
                <w:rFonts w:ascii="宋体" w:hAnsi="宋体" w:cs="宋体"/>
                <w:kern w:val="0"/>
                <w:sz w:val="18"/>
                <w:szCs w:val="18"/>
              </w:rPr>
            </w:pP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ind w:firstLineChars="200" w:firstLine="260"/>
              <w:jc w:val="left"/>
              <w:rPr>
                <w:rFonts w:ascii="宋体" w:hAnsi="宋体" w:cs="宋体"/>
                <w:kern w:val="0"/>
                <w:sz w:val="18"/>
                <w:szCs w:val="18"/>
              </w:rPr>
            </w:pP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color w:val="333333"/>
                <w:sz w:val="13"/>
                <w:szCs w:val="13"/>
              </w:rPr>
              <w:t>为促进公路事业可持续发展，通过公路和桥梁的建、管、养工作，保障和延长公路使用寿命，提升通行质量，改善道路行驶环境，保持公路经常处于良好技术状态</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gridAfter w:val="4"/>
          <w:wAfter w:w="2497" w:type="dxa"/>
          <w:trHeight w:val="270"/>
        </w:trPr>
        <w:tc>
          <w:tcPr>
            <w:tcW w:w="612" w:type="dxa"/>
            <w:vMerge/>
            <w:tcBorders>
              <w:top w:val="nil"/>
              <w:left w:val="single" w:sz="8" w:space="0" w:color="auto"/>
              <w:bottom w:val="single" w:sz="4" w:space="0" w:color="000000"/>
              <w:right w:val="single" w:sz="4" w:space="0" w:color="auto"/>
            </w:tcBorders>
            <w:vAlign w:val="center"/>
          </w:tcPr>
          <w:p w:rsidR="00A97091" w:rsidRDefault="00A97091">
            <w:pPr>
              <w:widowControl/>
              <w:jc w:val="left"/>
              <w:rPr>
                <w:rFonts w:ascii="宋体" w:hAnsi="宋体" w:cs="宋体"/>
                <w:kern w:val="0"/>
                <w:sz w:val="18"/>
                <w:szCs w:val="18"/>
              </w:rPr>
            </w:pPr>
          </w:p>
        </w:tc>
        <w:tc>
          <w:tcPr>
            <w:tcW w:w="1136"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A97091" w:rsidRDefault="00BF54D8">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3"/>
                <w:szCs w:val="13"/>
              </w:rPr>
              <w:t>提高群众出行质量，群众特别满意</w:t>
            </w: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1273"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3"/>
                <w:szCs w:val="13"/>
              </w:rPr>
              <w:t>100％</w:t>
            </w:r>
          </w:p>
        </w:tc>
        <w:tc>
          <w:tcPr>
            <w:tcW w:w="580"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97091">
        <w:trPr>
          <w:trHeight w:val="300"/>
        </w:trPr>
        <w:tc>
          <w:tcPr>
            <w:tcW w:w="7074"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总分</w:t>
            </w:r>
          </w:p>
        </w:tc>
        <w:tc>
          <w:tcPr>
            <w:tcW w:w="580" w:type="dxa"/>
            <w:tcBorders>
              <w:top w:val="nil"/>
              <w:left w:val="nil"/>
              <w:bottom w:val="single" w:sz="8" w:space="0" w:color="auto"/>
              <w:right w:val="single" w:sz="4" w:space="0" w:color="auto"/>
            </w:tcBorders>
            <w:shd w:val="clear" w:color="auto" w:fill="auto"/>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A97091" w:rsidRDefault="00BF54D8">
            <w:pPr>
              <w:widowControl/>
              <w:ind w:firstLineChars="100" w:firstLine="200"/>
              <w:jc w:val="left"/>
              <w:rPr>
                <w:rFonts w:ascii="宋体" w:hAnsi="宋体" w:cs="宋体"/>
                <w:kern w:val="0"/>
                <w:sz w:val="20"/>
              </w:rPr>
            </w:pPr>
            <w:r>
              <w:rPr>
                <w:rFonts w:ascii="宋体" w:hAnsi="宋体" w:cs="宋体" w:hint="eastAsia"/>
                <w:kern w:val="0"/>
                <w:sz w:val="20"/>
              </w:rPr>
              <w:t>100</w:t>
            </w:r>
          </w:p>
        </w:tc>
        <w:tc>
          <w:tcPr>
            <w:tcW w:w="870" w:type="dxa"/>
            <w:tcBorders>
              <w:top w:val="nil"/>
              <w:left w:val="nil"/>
              <w:bottom w:val="single" w:sz="8"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20"/>
              </w:rPr>
            </w:pPr>
            <w:r>
              <w:rPr>
                <w:rFonts w:ascii="宋体" w:hAnsi="宋体" w:cs="宋体" w:hint="eastAsia"/>
                <w:kern w:val="0"/>
                <w:sz w:val="20"/>
              </w:rPr>
              <w:t xml:space="preserve">　</w:t>
            </w:r>
          </w:p>
        </w:tc>
        <w:tc>
          <w:tcPr>
            <w:tcW w:w="580" w:type="dxa"/>
            <w:tcBorders>
              <w:top w:val="nil"/>
              <w:left w:val="nil"/>
              <w:bottom w:val="single" w:sz="8" w:space="0" w:color="auto"/>
              <w:right w:val="single" w:sz="8" w:space="0" w:color="auto"/>
            </w:tcBorders>
            <w:shd w:val="clear" w:color="auto" w:fill="auto"/>
            <w:noWrap/>
            <w:vAlign w:val="center"/>
          </w:tcPr>
          <w:p w:rsidR="00A97091" w:rsidRDefault="00A97091">
            <w:pPr>
              <w:widowControl/>
              <w:jc w:val="left"/>
              <w:rPr>
                <w:rFonts w:ascii="宋体" w:hAnsi="宋体" w:cs="宋体"/>
                <w:kern w:val="0"/>
                <w:sz w:val="20"/>
              </w:rPr>
            </w:pPr>
          </w:p>
        </w:tc>
        <w:tc>
          <w:tcPr>
            <w:tcW w:w="580" w:type="dxa"/>
            <w:tcBorders>
              <w:top w:val="nil"/>
              <w:left w:val="nil"/>
              <w:bottom w:val="single" w:sz="8" w:space="0" w:color="auto"/>
              <w:right w:val="single" w:sz="8" w:space="0" w:color="auto"/>
            </w:tcBorders>
            <w:shd w:val="clear" w:color="auto" w:fill="auto"/>
            <w:noWrap/>
            <w:vAlign w:val="center"/>
          </w:tcPr>
          <w:p w:rsidR="003228D5" w:rsidRDefault="003228D5">
            <w:pPr>
              <w:widowControl/>
              <w:jc w:val="left"/>
              <w:rPr>
                <w:rFonts w:ascii="宋体" w:hAnsi="宋体" w:cs="宋体"/>
                <w:kern w:val="0"/>
                <w:sz w:val="20"/>
              </w:rPr>
            </w:pPr>
          </w:p>
        </w:tc>
        <w:tc>
          <w:tcPr>
            <w:tcW w:w="580" w:type="dxa"/>
            <w:tcBorders>
              <w:top w:val="nil"/>
              <w:left w:val="nil"/>
              <w:bottom w:val="single" w:sz="8" w:space="0" w:color="auto"/>
              <w:right w:val="single" w:sz="8" w:space="0" w:color="auto"/>
            </w:tcBorders>
            <w:shd w:val="clear" w:color="auto" w:fill="auto"/>
            <w:noWrap/>
            <w:vAlign w:val="center"/>
          </w:tcPr>
          <w:p w:rsidR="00A97091" w:rsidRDefault="00BF54D8">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8" w:space="0" w:color="auto"/>
            </w:tcBorders>
            <w:shd w:val="clear" w:color="auto" w:fill="auto"/>
            <w:noWrap/>
            <w:vAlign w:val="center"/>
          </w:tcPr>
          <w:p w:rsidR="00A97091" w:rsidRDefault="00BF54D8">
            <w:pPr>
              <w:widowControl/>
              <w:jc w:val="left"/>
              <w:rPr>
                <w:rFonts w:ascii="宋体" w:hAnsi="宋体" w:cs="宋体"/>
                <w:kern w:val="0"/>
                <w:sz w:val="15"/>
                <w:szCs w:val="15"/>
              </w:rPr>
            </w:pPr>
            <w:r>
              <w:rPr>
                <w:rFonts w:ascii="宋体" w:hAnsi="宋体" w:cs="宋体" w:hint="eastAsia"/>
                <w:kern w:val="0"/>
                <w:sz w:val="15"/>
                <w:szCs w:val="15"/>
              </w:rPr>
              <w:t xml:space="preserve">　100</w:t>
            </w:r>
          </w:p>
        </w:tc>
      </w:tr>
    </w:tbl>
    <w:p w:rsidR="003228D5" w:rsidRDefault="003228D5">
      <w:pPr>
        <w:jc w:val="center"/>
        <w:rPr>
          <w:rFonts w:ascii="方正小标宋_GBK" w:eastAsia="方正小标宋_GBK" w:hAnsi="方正小标宋简体"/>
          <w:sz w:val="44"/>
        </w:rPr>
      </w:pPr>
    </w:p>
    <w:p w:rsidR="00540A56" w:rsidRDefault="00540A56">
      <w:pPr>
        <w:jc w:val="center"/>
        <w:rPr>
          <w:rFonts w:ascii="方正小标宋_GBK" w:eastAsia="方正小标宋_GBK" w:hAnsi="方正小标宋简体" w:hint="eastAsia"/>
          <w:sz w:val="44"/>
        </w:rPr>
      </w:pPr>
    </w:p>
    <w:p w:rsidR="00540A56" w:rsidRDefault="00540A56">
      <w:pPr>
        <w:jc w:val="center"/>
        <w:rPr>
          <w:rFonts w:ascii="方正小标宋_GBK" w:eastAsia="方正小标宋_GBK" w:hAnsi="方正小标宋简体" w:hint="eastAsia"/>
          <w:sz w:val="44"/>
        </w:rPr>
      </w:pPr>
    </w:p>
    <w:p w:rsidR="00540A56" w:rsidRDefault="00540A56">
      <w:pPr>
        <w:jc w:val="center"/>
        <w:rPr>
          <w:rFonts w:ascii="方正小标宋_GBK" w:eastAsia="方正小标宋_GBK" w:hAnsi="方正小标宋简体" w:hint="eastAsia"/>
          <w:sz w:val="44"/>
        </w:rPr>
      </w:pPr>
    </w:p>
    <w:p w:rsidR="00A97091" w:rsidRDefault="00BF54D8">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A97091" w:rsidRDefault="00A97091">
      <w:pPr>
        <w:rPr>
          <w:rFonts w:ascii="仿宋" w:eastAsia="仿宋" w:hAnsi="仿宋"/>
          <w:sz w:val="32"/>
        </w:rPr>
      </w:pPr>
    </w:p>
    <w:p w:rsidR="00A97091" w:rsidRDefault="00BF54D8">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A97091" w:rsidRDefault="00BF54D8">
      <w:pPr>
        <w:rPr>
          <w:rFonts w:ascii="仿宋" w:eastAsia="仿宋" w:hAnsi="仿宋"/>
          <w:sz w:val="32"/>
          <w:szCs w:val="30"/>
        </w:rPr>
      </w:pPr>
      <w:r>
        <w:rPr>
          <w:rFonts w:ascii="仿宋" w:eastAsia="仿宋" w:hAnsi="仿宋" w:hint="eastAsia"/>
          <w:sz w:val="32"/>
        </w:rPr>
        <w:t xml:space="preserve">    2020年度收、支总计各</w:t>
      </w:r>
      <w:r>
        <w:rPr>
          <w:rFonts w:ascii="仿宋" w:eastAsia="仿宋" w:hAnsi="仿宋" w:hint="eastAsia"/>
          <w:sz w:val="32"/>
          <w:szCs w:val="30"/>
        </w:rPr>
        <w:t xml:space="preserve"> 71004.4万元。与2019年相比，收、支总计各增加51429.28万元，增长138%。主要原因是延吉至长春高速公路项目、长春至双阳快速路项目债券资金增加。</w:t>
      </w:r>
    </w:p>
    <w:p w:rsidR="00A97091" w:rsidRDefault="00BF54D8">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A97091" w:rsidRDefault="00BF54D8">
      <w:pPr>
        <w:rPr>
          <w:rFonts w:ascii="仿宋" w:eastAsia="仿宋" w:hAnsi="仿宋"/>
          <w:sz w:val="32"/>
        </w:rPr>
      </w:pPr>
      <w:r>
        <w:rPr>
          <w:rFonts w:ascii="仿宋" w:eastAsia="仿宋" w:hAnsi="仿宋" w:hint="eastAsia"/>
          <w:sz w:val="32"/>
        </w:rPr>
        <w:t xml:space="preserve">    本年收入合计62622.11万元，其中：财政拨款收入61770.98万元，占99%；事业收入846.2万元，占1%；其他收入4.92万元，占0%</w:t>
      </w:r>
      <w:r>
        <w:rPr>
          <w:rFonts w:ascii="仿宋" w:eastAsia="仿宋" w:hAnsi="仿宋" w:hint="eastAsia"/>
          <w:sz w:val="32"/>
          <w:szCs w:val="30"/>
        </w:rPr>
        <w:t>。</w:t>
      </w:r>
    </w:p>
    <w:p w:rsidR="00A97091" w:rsidRDefault="00BF54D8">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A97091" w:rsidRDefault="00BF54D8">
      <w:pPr>
        <w:ind w:firstLine="640"/>
        <w:rPr>
          <w:rFonts w:ascii="仿宋" w:eastAsia="仿宋" w:hAnsi="仿宋"/>
          <w:sz w:val="32"/>
        </w:rPr>
      </w:pPr>
      <w:r>
        <w:rPr>
          <w:rFonts w:ascii="仿宋" w:eastAsia="仿宋" w:hAnsi="仿宋" w:hint="eastAsia"/>
          <w:sz w:val="32"/>
        </w:rPr>
        <w:t>本年支出合计70143.19万元，其中：基本支出2005.81万元，占3%；项目支出68137.38万元，占97%。基本支出中，人员经费1602.16万元，占79.8%；公用经费403.65万元，占20.2%。</w:t>
      </w:r>
    </w:p>
    <w:p w:rsidR="00A97091" w:rsidRDefault="00BF54D8">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A97091" w:rsidRDefault="00BF54D8">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年度财政拨款收、支总计各70135.56万元，与2019年相比，财政拨款收、支总计各增加55881.48万元，增长80%。主要原因是延吉至长春高速公路项目、长春至双阳快速路项目债券资金增加。</w:t>
      </w:r>
    </w:p>
    <w:p w:rsidR="00A97091" w:rsidRDefault="00BF54D8">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A97091" w:rsidRDefault="00BF54D8">
      <w:pPr>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年度财政拨款支出69286.4万元，占本年支出合计的99%。与2019年相比，财政拨款支出增加56793.44 万元，增长82%。主要原因是延吉至长春高速公路项目、长春至双阳快速路项目债券资金增加。</w:t>
      </w:r>
    </w:p>
    <w:p w:rsidR="00A97091" w:rsidRDefault="00BF54D8">
      <w:pPr>
        <w:rPr>
          <w:rFonts w:ascii="仿宋" w:eastAsia="仿宋" w:hAnsi="仿宋"/>
          <w:sz w:val="32"/>
          <w:szCs w:val="30"/>
        </w:rPr>
      </w:pPr>
      <w:r>
        <w:rPr>
          <w:rFonts w:ascii="楷体" w:eastAsia="楷体" w:hAnsi="楷体" w:hint="eastAsia"/>
          <w:sz w:val="32"/>
        </w:rPr>
        <w:t xml:space="preserve">   </w:t>
      </w:r>
      <w:r>
        <w:rPr>
          <w:rFonts w:ascii="仿宋" w:eastAsia="仿宋" w:hAnsi="仿宋" w:hint="eastAsia"/>
          <w:sz w:val="32"/>
          <w:szCs w:val="30"/>
        </w:rPr>
        <w:t>具体构成如下：</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交通运输支出（类）公路水路运输（款）行政运行支出206.22万元，主要用于机关人员运行经费。完成年初预算的100%，严格按照预算执行支出</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交通运输支出（类）公路水路运输（款）公路建设支出54150.2万元，主要用于农村公路新建、长春至双阳公</w:t>
      </w:r>
      <w:r>
        <w:rPr>
          <w:rFonts w:ascii="仿宋" w:eastAsia="仿宋" w:hAnsi="仿宋" w:hint="eastAsia"/>
          <w:sz w:val="32"/>
          <w:szCs w:val="30"/>
        </w:rPr>
        <w:lastRenderedPageBreak/>
        <w:t>路建设、双朝公路建设、土门至柳树项目建设、卢家至柳树项目建设资金。完成年初预算的541.5%，决算数大于预算数的主要原因是年初无法确定项目资金，该重点项目争取专项资金无法核定准确数额。所以年初预算不做金额。</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公路水路运输（款）公路养护支出956.6万元，主要用于全区农村公路养护项目。完成年初预算的68%，决算数小于预算数的主要原因是全区农村公路破损路段减少，各乡镇自有资金维修养护道路。所以预算执行有所减少。</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公路水路运输（款）交通运输信息化建设支出32.96万元，主要用于公交信息化系统改造升级项目，完成年初预算的32.96%，决算书大于预算数的主要原因是该项目属于临时预算资金，请示区领导审批施工。年初无法核定。</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交通运输支出（类）公路水路运输（款）公路运输管理支出771.47万元，主要用于下属单位运输管理所运行经费及运输项目。完成年初预算的113%，决算数大于预算数的主要原因是正常运行增加支出。</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交通运输支出（类）公路水路运输（款）海事管理支出86.35万元，主要用于下属单位海事处运行经费。完成年初预算的102%，决算数大于预算数的主要原因是运行正常增减。</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公路水路运输（款）其他公路水路运输支出2012.35万元，主要用于下属单位乡道管理所运行支出，及全区道路及桥梁等其他公路建设支出，完成年初预算的103%，决算数大于预算数的主要原因是下属单位运行经费及项目正常增加。</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成品油价格改革对交通运输的补贴（款）对城市公交的补贴支出266.00万元，主要用于城市公交车的燃油补贴资金。完成年初预算的26.6%，决算数大于预算数的主要原因是燃油补贴资金属于国家政策性补贴资金，无法确定预算数额。</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交通运输支出（类）成品油价格改革对交通运输的</w:t>
      </w:r>
      <w:r>
        <w:rPr>
          <w:rFonts w:ascii="仿宋" w:eastAsia="仿宋" w:hAnsi="仿宋" w:hint="eastAsia"/>
          <w:sz w:val="32"/>
          <w:szCs w:val="30"/>
        </w:rPr>
        <w:lastRenderedPageBreak/>
        <w:t>补贴（款）对农村道路客运的补贴支出189.6万元，主要用于农村道路客运公交的燃油补贴资金。完成年初预算的18.9%，决算数大于预算数的主要原因是燃油补贴资金属于国家政策性补贴资金，无法确定预算数额。</w:t>
      </w:r>
    </w:p>
    <w:p w:rsidR="00A97091" w:rsidRDefault="00BF54D8">
      <w:pPr>
        <w:numPr>
          <w:ilvl w:val="0"/>
          <w:numId w:val="2"/>
        </w:numPr>
        <w:ind w:firstLineChars="200" w:firstLine="640"/>
        <w:rPr>
          <w:rFonts w:ascii="仿宋" w:eastAsia="仿宋" w:hAnsi="仿宋"/>
          <w:sz w:val="32"/>
          <w:szCs w:val="30"/>
        </w:rPr>
      </w:pPr>
      <w:r>
        <w:rPr>
          <w:rFonts w:ascii="仿宋" w:eastAsia="仿宋" w:hAnsi="仿宋" w:hint="eastAsia"/>
          <w:sz w:val="32"/>
          <w:szCs w:val="30"/>
        </w:rPr>
        <w:t>交通运输支出（类）成品油价格改革对交通运输的补贴（款）对出租车的补贴支出1027.6万元，主要用于城市出租车的燃油补贴资金。完成年初预算的102.7%，决算数大于预算数的主要原因是燃油补贴资金属于国家政策性补贴资金，无法确定预算数额。</w:t>
      </w:r>
    </w:p>
    <w:p w:rsidR="00A97091" w:rsidRDefault="00BF54D8">
      <w:pPr>
        <w:ind w:firstLineChars="200" w:firstLine="640"/>
        <w:rPr>
          <w:rFonts w:ascii="仿宋" w:eastAsia="仿宋" w:hAnsi="仿宋"/>
          <w:sz w:val="32"/>
          <w:szCs w:val="30"/>
        </w:rPr>
      </w:pPr>
      <w:r>
        <w:rPr>
          <w:rFonts w:ascii="仿宋" w:eastAsia="仿宋" w:hAnsi="仿宋" w:hint="eastAsia"/>
          <w:sz w:val="32"/>
        </w:rPr>
        <w:t>11.</w:t>
      </w:r>
      <w:r>
        <w:rPr>
          <w:rFonts w:ascii="仿宋" w:eastAsia="仿宋" w:hAnsi="仿宋" w:hint="eastAsia"/>
          <w:sz w:val="32"/>
          <w:szCs w:val="30"/>
        </w:rPr>
        <w:t>农林水支出（类）农业农村（款）农村道路建设支出9000万元，主要用于农村公路新建、长春至双阳公路建设资金。完成年初预算的900%，决算数大于预算数的主要原因是年初无法确定项目资金，该重点项目争取专项资金无法核定准确数额。所以年初预算不做金额。</w:t>
      </w:r>
    </w:p>
    <w:p w:rsidR="00A97091" w:rsidRDefault="00BF54D8">
      <w:pPr>
        <w:ind w:firstLineChars="200" w:firstLine="640"/>
        <w:rPr>
          <w:rFonts w:ascii="仿宋" w:eastAsia="仿宋" w:hAnsi="仿宋"/>
          <w:sz w:val="32"/>
          <w:szCs w:val="30"/>
        </w:rPr>
      </w:pPr>
      <w:r>
        <w:rPr>
          <w:rFonts w:ascii="仿宋" w:eastAsia="仿宋" w:hAnsi="仿宋" w:hint="eastAsia"/>
          <w:sz w:val="32"/>
          <w:szCs w:val="30"/>
        </w:rPr>
        <w:t>12.农林水支出（类）扶贫（款）农村基础设施建设支出371.04万元，主要用于贫困村农村公路建设资金，完成年初预算的37.1%，决算数大于预算数的主要原因是该项目属于扶贫项目，无法确定年初预算数额。</w:t>
      </w:r>
    </w:p>
    <w:p w:rsidR="00A97091" w:rsidRDefault="00BF54D8">
      <w:pPr>
        <w:ind w:firstLineChars="200" w:firstLine="640"/>
        <w:rPr>
          <w:rFonts w:ascii="仿宋" w:eastAsia="仿宋" w:hAnsi="仿宋"/>
          <w:sz w:val="32"/>
        </w:rPr>
      </w:pPr>
      <w:r>
        <w:rPr>
          <w:rFonts w:ascii="仿宋" w:eastAsia="仿宋" w:hAnsi="仿宋" w:hint="eastAsia"/>
          <w:sz w:val="32"/>
        </w:rPr>
        <w:t>13.</w:t>
      </w:r>
      <w:r>
        <w:rPr>
          <w:rFonts w:ascii="仿宋" w:eastAsia="仿宋" w:hAnsi="仿宋" w:hint="eastAsia"/>
          <w:sz w:val="32"/>
          <w:szCs w:val="30"/>
        </w:rPr>
        <w:t xml:space="preserve"> 节能环保支出（类）能源节约利用（款）能源节约利用支出216万元，主要用于新能源公交车补贴项目。完成年初预算的21.6%，决算数大于预算数的主要原因是新能源公交车资金属于政策性补贴资金，无法核定年初金额，所以年初预算不做金额。</w:t>
      </w:r>
    </w:p>
    <w:p w:rsidR="00A97091" w:rsidRDefault="00BF54D8">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A97091" w:rsidRDefault="00BF54D8">
      <w:pPr>
        <w:ind w:firstLineChars="200" w:firstLine="640"/>
        <w:rPr>
          <w:rFonts w:ascii="仿宋" w:eastAsia="仿宋" w:hAnsi="仿宋"/>
          <w:sz w:val="32"/>
          <w:szCs w:val="30"/>
        </w:rPr>
      </w:pPr>
      <w:r>
        <w:rPr>
          <w:rFonts w:ascii="仿宋" w:eastAsia="仿宋" w:hAnsi="仿宋" w:hint="eastAsia"/>
          <w:sz w:val="32"/>
          <w:szCs w:val="30"/>
        </w:rPr>
        <w:t>2020年度财政拨款基本支出2002.14万元，其中：人员经费1599.79万元，主要包括：基本工资427.89万元、津贴补贴258.09万元、奖金42.28万元、伙食补助费2.35万元、绩效工资93.90万元、机关事业单位基本养老保险缴费31.58万元、职工</w:t>
      </w:r>
      <w:r>
        <w:rPr>
          <w:rFonts w:ascii="仿宋" w:eastAsia="仿宋" w:hAnsi="仿宋"/>
          <w:sz w:val="32"/>
          <w:szCs w:val="30"/>
        </w:rPr>
        <w:t>基本医疗保险缴费</w:t>
      </w:r>
      <w:r>
        <w:rPr>
          <w:rFonts w:ascii="仿宋" w:eastAsia="仿宋" w:hAnsi="仿宋" w:hint="eastAsia"/>
          <w:sz w:val="32"/>
          <w:szCs w:val="30"/>
        </w:rPr>
        <w:t>68.86万元</w:t>
      </w:r>
      <w:r>
        <w:rPr>
          <w:rFonts w:ascii="仿宋" w:eastAsia="仿宋" w:hAnsi="仿宋"/>
          <w:sz w:val="32"/>
          <w:szCs w:val="30"/>
        </w:rPr>
        <w:t>、其他社会保障缴费</w:t>
      </w:r>
      <w:r>
        <w:rPr>
          <w:rFonts w:ascii="仿宋" w:eastAsia="仿宋" w:hAnsi="仿宋" w:hint="eastAsia"/>
          <w:sz w:val="32"/>
          <w:szCs w:val="30"/>
        </w:rPr>
        <w:t>3.69万元</w:t>
      </w:r>
      <w:r>
        <w:rPr>
          <w:rFonts w:ascii="仿宋" w:eastAsia="仿宋" w:hAnsi="仿宋"/>
          <w:sz w:val="32"/>
          <w:szCs w:val="30"/>
        </w:rPr>
        <w:t>、住房公积金</w:t>
      </w:r>
      <w:r>
        <w:rPr>
          <w:rFonts w:ascii="仿宋" w:eastAsia="仿宋" w:hAnsi="仿宋" w:hint="eastAsia"/>
          <w:sz w:val="32"/>
          <w:szCs w:val="30"/>
        </w:rPr>
        <w:t>92.87万元</w:t>
      </w:r>
      <w:r>
        <w:rPr>
          <w:rFonts w:ascii="仿宋" w:eastAsia="仿宋" w:hAnsi="仿宋"/>
          <w:sz w:val="32"/>
          <w:szCs w:val="30"/>
        </w:rPr>
        <w:t>、</w:t>
      </w:r>
      <w:r>
        <w:rPr>
          <w:rFonts w:ascii="仿宋" w:eastAsia="仿宋" w:hAnsi="仿宋" w:hint="eastAsia"/>
          <w:sz w:val="32"/>
          <w:szCs w:val="30"/>
        </w:rPr>
        <w:t>其他工资福利支出5.62万元、离休费8.61万元、退休费507.83万元、抚恤金17.81万元、生活补助32.72万元、救济费0.39万元、医疗费补助10.81万元、奖励金0.65万元、其他对个</w:t>
      </w:r>
      <w:r>
        <w:rPr>
          <w:rFonts w:ascii="仿宋" w:eastAsia="仿宋" w:hAnsi="仿宋" w:hint="eastAsia"/>
          <w:sz w:val="32"/>
          <w:szCs w:val="30"/>
        </w:rPr>
        <w:lastRenderedPageBreak/>
        <w:t>人和家庭的补助支出0.82万元。</w:t>
      </w:r>
    </w:p>
    <w:p w:rsidR="00A97091" w:rsidRDefault="00BF54D8">
      <w:pPr>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402.35万元，主要包括：办公费24.43万元、印刷费6.7万元、手续费0.35万元、水费0.99万元、电费2.33万元、邮电费1.23万元、取暖费11.91万元、差旅费15.25万元、维修（护）费20.90万元、租赁费0.86万元、培训费0.10万元、专用燃料费23.08万元、劳务费5.37万元、委托业务费215.99万元、公务用车运行维护费18.13万元、其他交通费用54.74万元。</w:t>
      </w:r>
    </w:p>
    <w:p w:rsidR="00A97091" w:rsidRDefault="00BF54D8" w:rsidP="003228D5">
      <w:pPr>
        <w:ind w:left="1280" w:hangingChars="400" w:hanging="1280"/>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A97091" w:rsidRDefault="00BF54D8">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A97091" w:rsidRDefault="00BF54D8">
      <w:pPr>
        <w:ind w:firstLineChars="200" w:firstLine="640"/>
        <w:rPr>
          <w:rFonts w:ascii="仿宋" w:eastAsia="仿宋" w:hAnsi="仿宋"/>
          <w:sz w:val="32"/>
          <w:szCs w:val="30"/>
        </w:rPr>
      </w:pPr>
      <w:r>
        <w:rPr>
          <w:rFonts w:ascii="仿宋" w:eastAsia="仿宋" w:hAnsi="仿宋" w:hint="eastAsia"/>
          <w:sz w:val="32"/>
          <w:szCs w:val="30"/>
        </w:rPr>
        <w:t>2020年度“三公”经费财政拨款支出预算为29.2万元，支出决算为18.13万元，完成预算的62%。决算数小于预算数的主要原因是下属单位海事处车辆支出列入其他科目，决算数据不体现、下属单位乡道管理所年初车辆预算纳入项目总计无车辆预算支出，下属单位公路管理段车辆费用支出列入其他科目，决算数据不体现。</w:t>
      </w:r>
    </w:p>
    <w:p w:rsidR="00A97091" w:rsidRDefault="00BF54D8">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A97091" w:rsidRDefault="00BF54D8">
      <w:pPr>
        <w:ind w:firstLineChars="200" w:firstLine="640"/>
        <w:rPr>
          <w:rFonts w:ascii="仿宋" w:eastAsia="仿宋" w:hAnsi="仿宋"/>
          <w:sz w:val="32"/>
          <w:szCs w:val="30"/>
        </w:rPr>
      </w:pPr>
      <w:r>
        <w:rPr>
          <w:rFonts w:ascii="仿宋" w:eastAsia="仿宋" w:hAnsi="仿宋" w:hint="eastAsia"/>
          <w:sz w:val="32"/>
          <w:szCs w:val="30"/>
        </w:rPr>
        <w:t>1.因公出国（境）费支出决算为 0万元。全年安排因公出国（境）团组 0个，累计0人次。</w:t>
      </w:r>
    </w:p>
    <w:p w:rsidR="00A97091" w:rsidRDefault="00BF54D8">
      <w:pPr>
        <w:ind w:firstLineChars="200" w:firstLine="640"/>
        <w:rPr>
          <w:rFonts w:ascii="仿宋" w:eastAsia="仿宋" w:hAnsi="仿宋"/>
          <w:sz w:val="32"/>
          <w:szCs w:val="30"/>
        </w:rPr>
      </w:pPr>
      <w:r>
        <w:rPr>
          <w:rFonts w:ascii="仿宋" w:eastAsia="仿宋" w:hAnsi="仿宋" w:hint="eastAsia"/>
          <w:sz w:val="32"/>
          <w:szCs w:val="30"/>
        </w:rPr>
        <w:t>2.公务用车购置及运行费支出决算为18.13万元，占76%，其中：公务用车购置支出0万元；公务用车运行支出18.13万元，主要是执法车辆维修，加油，保险等费用。</w:t>
      </w:r>
    </w:p>
    <w:p w:rsidR="00A97091" w:rsidRDefault="00BF54D8">
      <w:pPr>
        <w:ind w:firstLineChars="200" w:firstLine="640"/>
        <w:rPr>
          <w:rFonts w:ascii="仿宋" w:eastAsia="仿宋" w:hAnsi="仿宋"/>
          <w:sz w:val="32"/>
          <w:szCs w:val="30"/>
        </w:rPr>
      </w:pPr>
      <w:r>
        <w:rPr>
          <w:rFonts w:ascii="仿宋" w:eastAsia="仿宋" w:hAnsi="仿宋" w:hint="eastAsia"/>
          <w:sz w:val="32"/>
          <w:szCs w:val="30"/>
        </w:rPr>
        <w:t>3.公务接待费支出决算为0万元。全年共接待国内来访团组 0个、来宾0人次。</w:t>
      </w:r>
    </w:p>
    <w:p w:rsidR="00A97091" w:rsidRDefault="00BF54D8">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A97091" w:rsidRDefault="00BF54D8">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w:t>
      </w:r>
      <w:r w:rsidR="003228D5">
        <w:rPr>
          <w:rFonts w:ascii="仿宋" w:eastAsia="仿宋" w:hAnsi="仿宋" w:hint="eastAsia"/>
          <w:sz w:val="32"/>
          <w:szCs w:val="30"/>
        </w:rPr>
        <w:t xml:space="preserve"> </w:t>
      </w:r>
      <w:r>
        <w:rPr>
          <w:rFonts w:ascii="仿宋" w:eastAsia="仿宋" w:hAnsi="仿宋" w:hint="eastAsia"/>
          <w:sz w:val="32"/>
          <w:szCs w:val="30"/>
        </w:rPr>
        <w:t>2020年度政府性基金预算财政拨款年初结转和结余   万元；本年收入0万元；本年支出0万元，年末结转和结余 0万元。</w:t>
      </w:r>
    </w:p>
    <w:p w:rsidR="00A97091" w:rsidRDefault="00BF54D8">
      <w:pPr>
        <w:ind w:firstLineChars="150" w:firstLine="480"/>
        <w:rPr>
          <w:rFonts w:ascii="黑体" w:eastAsia="黑体" w:hAnsi="黑体"/>
          <w:sz w:val="32"/>
        </w:rPr>
      </w:pPr>
      <w:r>
        <w:rPr>
          <w:rFonts w:ascii="黑体" w:eastAsia="黑体" w:hAnsi="黑体" w:hint="eastAsia"/>
          <w:sz w:val="32"/>
        </w:rPr>
        <w:t>九、关于2020年度预算绩效管理情况的说明</w:t>
      </w:r>
    </w:p>
    <w:p w:rsidR="00A97091" w:rsidRDefault="00BF54D8">
      <w:pPr>
        <w:ind w:firstLineChars="200" w:firstLine="640"/>
        <w:rPr>
          <w:rFonts w:ascii="楷体" w:eastAsia="楷体" w:hAnsi="楷体" w:cs="楷体"/>
          <w:sz w:val="32"/>
          <w:szCs w:val="32"/>
        </w:rPr>
      </w:pPr>
      <w:r>
        <w:rPr>
          <w:rFonts w:ascii="楷体" w:eastAsia="楷体" w:hAnsi="楷体" w:cs="楷体" w:hint="eastAsia"/>
          <w:sz w:val="32"/>
          <w:szCs w:val="32"/>
        </w:rPr>
        <w:t>（一）预算绩效管理工作开展情况</w:t>
      </w:r>
    </w:p>
    <w:p w:rsidR="00A97091" w:rsidRDefault="00BF54D8">
      <w:pPr>
        <w:ind w:firstLineChars="200" w:firstLine="640"/>
        <w:rPr>
          <w:rFonts w:eastAsia="仿宋_GB2312"/>
          <w:sz w:val="32"/>
          <w:szCs w:val="32"/>
        </w:rPr>
      </w:pPr>
      <w:r>
        <w:rPr>
          <w:rFonts w:eastAsia="仿宋_GB2312" w:hint="eastAsia"/>
          <w:sz w:val="32"/>
          <w:szCs w:val="32"/>
        </w:rPr>
        <w:t>根据预算绩效管理工作要求，</w:t>
      </w:r>
      <w:r>
        <w:rPr>
          <w:rFonts w:eastAsia="仿宋_GB2312" w:hint="eastAsia"/>
          <w:sz w:val="32"/>
          <w:szCs w:val="32"/>
        </w:rPr>
        <w:t>2020</w:t>
      </w:r>
      <w:r>
        <w:rPr>
          <w:rFonts w:eastAsia="仿宋_GB2312" w:hint="eastAsia"/>
          <w:sz w:val="32"/>
          <w:szCs w:val="32"/>
        </w:rPr>
        <w:t>年度我部门（单位）组织对</w:t>
      </w:r>
      <w:r>
        <w:rPr>
          <w:rFonts w:eastAsia="仿宋_GB2312" w:hint="eastAsia"/>
          <w:sz w:val="32"/>
          <w:szCs w:val="32"/>
        </w:rPr>
        <w:t>2020</w:t>
      </w:r>
      <w:r>
        <w:rPr>
          <w:rFonts w:eastAsia="仿宋_GB2312" w:hint="eastAsia"/>
          <w:sz w:val="32"/>
          <w:szCs w:val="32"/>
        </w:rPr>
        <w:t>年度全区农村公路养护项目、双朝公路改建项</w:t>
      </w:r>
      <w:r>
        <w:rPr>
          <w:rFonts w:eastAsia="仿宋_GB2312" w:hint="eastAsia"/>
          <w:sz w:val="32"/>
          <w:szCs w:val="32"/>
        </w:rPr>
        <w:lastRenderedPageBreak/>
        <w:t>目、卢家</w:t>
      </w:r>
      <w:r>
        <w:rPr>
          <w:rFonts w:eastAsia="仿宋_GB2312" w:hint="eastAsia"/>
          <w:sz w:val="32"/>
          <w:szCs w:val="32"/>
        </w:rPr>
        <w:t>-</w:t>
      </w:r>
      <w:r>
        <w:rPr>
          <w:rFonts w:eastAsia="仿宋_GB2312" w:hint="eastAsia"/>
          <w:sz w:val="32"/>
          <w:szCs w:val="32"/>
        </w:rPr>
        <w:t>柳树旅游路项目、非煤矿山道路改建项目、县道新烧线公路项目等</w:t>
      </w:r>
      <w:r>
        <w:rPr>
          <w:rFonts w:eastAsia="仿宋_GB2312" w:hint="eastAsia"/>
          <w:sz w:val="32"/>
          <w:szCs w:val="32"/>
        </w:rPr>
        <w:t>4</w:t>
      </w:r>
      <w:r>
        <w:rPr>
          <w:rFonts w:eastAsia="仿宋_GB2312" w:hint="eastAsia"/>
          <w:sz w:val="32"/>
          <w:szCs w:val="32"/>
        </w:rPr>
        <w:t>个项目进行了绩效自评，</w:t>
      </w:r>
      <w:r>
        <w:rPr>
          <w:rFonts w:eastAsia="仿宋_GB2312" w:hint="eastAsia"/>
          <w:sz w:val="32"/>
          <w:szCs w:val="32"/>
        </w:rPr>
        <w:t>2020</w:t>
      </w:r>
      <w:r>
        <w:rPr>
          <w:rFonts w:eastAsia="仿宋_GB2312" w:hint="eastAsia"/>
          <w:sz w:val="32"/>
          <w:szCs w:val="32"/>
        </w:rPr>
        <w:t>年度共涉及资金</w:t>
      </w:r>
      <w:r>
        <w:rPr>
          <w:rFonts w:eastAsia="仿宋_GB2312" w:hint="eastAsia"/>
          <w:sz w:val="32"/>
          <w:szCs w:val="32"/>
        </w:rPr>
        <w:t>11839</w:t>
      </w:r>
      <w:r>
        <w:rPr>
          <w:rFonts w:eastAsia="仿宋_GB2312" w:hint="eastAsia"/>
          <w:sz w:val="32"/>
          <w:szCs w:val="32"/>
        </w:rPr>
        <w:t>万元。</w:t>
      </w:r>
    </w:p>
    <w:p w:rsidR="00A97091" w:rsidRDefault="00BF54D8">
      <w:pPr>
        <w:ind w:firstLineChars="200" w:firstLine="640"/>
        <w:rPr>
          <w:rFonts w:ascii="楷体" w:eastAsia="楷体" w:hAnsi="楷体" w:cs="楷体"/>
          <w:sz w:val="32"/>
          <w:szCs w:val="32"/>
        </w:rPr>
      </w:pPr>
      <w:r>
        <w:rPr>
          <w:rFonts w:ascii="楷体" w:eastAsia="楷体" w:hAnsi="楷体" w:cs="楷体" w:hint="eastAsia"/>
          <w:sz w:val="32"/>
          <w:szCs w:val="32"/>
        </w:rPr>
        <w:t>（二）绩效评价结果</w:t>
      </w:r>
    </w:p>
    <w:p w:rsidR="00A97091" w:rsidRDefault="00BF54D8" w:rsidP="003228D5">
      <w:pPr>
        <w:ind w:firstLineChars="300" w:firstLine="960"/>
        <w:rPr>
          <w:rFonts w:eastAsia="仿宋_GB2312"/>
          <w:sz w:val="32"/>
          <w:szCs w:val="32"/>
        </w:rPr>
      </w:pPr>
      <w:bookmarkStart w:id="6" w:name="_GoBack"/>
      <w:bookmarkEnd w:id="6"/>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2020</w:t>
      </w:r>
      <w:r>
        <w:rPr>
          <w:rFonts w:eastAsia="仿宋_GB2312" w:hint="eastAsia"/>
          <w:sz w:val="32"/>
          <w:szCs w:val="32"/>
        </w:rPr>
        <w:t>年度全区农村公路养护项目绩效自评综述。根据年初设定的绩效目标，该项目自评得分</w:t>
      </w:r>
      <w:r>
        <w:rPr>
          <w:rFonts w:eastAsia="仿宋_GB2312" w:hint="eastAsia"/>
          <w:sz w:val="32"/>
          <w:szCs w:val="32"/>
        </w:rPr>
        <w:t>100</w:t>
      </w:r>
      <w:r>
        <w:rPr>
          <w:rFonts w:eastAsia="仿宋_GB2312" w:hint="eastAsia"/>
          <w:sz w:val="32"/>
          <w:szCs w:val="32"/>
        </w:rPr>
        <w:t>分。项目全年预算数</w:t>
      </w:r>
      <w:r>
        <w:rPr>
          <w:rFonts w:eastAsia="仿宋_GB2312" w:hint="eastAsia"/>
          <w:sz w:val="32"/>
          <w:szCs w:val="32"/>
        </w:rPr>
        <w:t>439</w:t>
      </w:r>
      <w:r>
        <w:rPr>
          <w:rFonts w:eastAsia="仿宋_GB2312" w:hint="eastAsia"/>
          <w:sz w:val="32"/>
          <w:szCs w:val="32"/>
        </w:rPr>
        <w:t>万元，执行数</w:t>
      </w:r>
      <w:r>
        <w:rPr>
          <w:rFonts w:eastAsia="仿宋_GB2312" w:hint="eastAsia"/>
          <w:sz w:val="32"/>
          <w:szCs w:val="32"/>
        </w:rPr>
        <w:t>439</w:t>
      </w:r>
      <w:r>
        <w:rPr>
          <w:rFonts w:eastAsia="仿宋_GB2312" w:hint="eastAsia"/>
          <w:sz w:val="32"/>
          <w:szCs w:val="32"/>
        </w:rPr>
        <w:t>万元，执行率为</w:t>
      </w:r>
      <w:r>
        <w:rPr>
          <w:rFonts w:eastAsia="仿宋_GB2312" w:hint="eastAsia"/>
          <w:sz w:val="32"/>
          <w:szCs w:val="32"/>
        </w:rPr>
        <w:t>100%</w:t>
      </w:r>
      <w:r>
        <w:rPr>
          <w:rFonts w:eastAsia="仿宋_GB2312" w:hint="eastAsia"/>
          <w:sz w:val="32"/>
          <w:szCs w:val="32"/>
        </w:rPr>
        <w:t>。该项目绩效目标完成情况如下：拨付各乡镇属地政府公路养护资金，对资金进行监督检查用于全区破损道路养护维修，已完成。</w:t>
      </w:r>
    </w:p>
    <w:p w:rsidR="00A97091" w:rsidRDefault="00BF54D8">
      <w:pPr>
        <w:numPr>
          <w:ilvl w:val="0"/>
          <w:numId w:val="3"/>
        </w:numPr>
        <w:ind w:firstLineChars="200" w:firstLine="640"/>
        <w:rPr>
          <w:rFonts w:eastAsia="仿宋_GB2312"/>
          <w:sz w:val="32"/>
          <w:szCs w:val="32"/>
        </w:rPr>
      </w:pPr>
      <w:r>
        <w:rPr>
          <w:rFonts w:eastAsia="仿宋_GB2312" w:hint="eastAsia"/>
          <w:sz w:val="32"/>
          <w:szCs w:val="32"/>
        </w:rPr>
        <w:t>双朝公路新建项目绩效自评综述。根据年初设定的绩效目标，该项目自评得分</w:t>
      </w:r>
      <w:r>
        <w:rPr>
          <w:rFonts w:eastAsia="仿宋_GB2312" w:hint="eastAsia"/>
          <w:sz w:val="32"/>
          <w:szCs w:val="32"/>
        </w:rPr>
        <w:t>95</w:t>
      </w:r>
      <w:r>
        <w:rPr>
          <w:rFonts w:eastAsia="仿宋_GB2312" w:hint="eastAsia"/>
          <w:sz w:val="32"/>
          <w:szCs w:val="32"/>
        </w:rPr>
        <w:t>分。项目全年预算数</w:t>
      </w:r>
      <w:r>
        <w:rPr>
          <w:rFonts w:eastAsia="仿宋_GB2312" w:hint="eastAsia"/>
          <w:sz w:val="32"/>
          <w:szCs w:val="32"/>
        </w:rPr>
        <w:t>500</w:t>
      </w:r>
      <w:r>
        <w:rPr>
          <w:rFonts w:eastAsia="仿宋_GB2312" w:hint="eastAsia"/>
          <w:sz w:val="32"/>
          <w:szCs w:val="32"/>
        </w:rPr>
        <w:t>万元，执行数</w:t>
      </w:r>
      <w:r>
        <w:rPr>
          <w:rFonts w:eastAsia="仿宋_GB2312" w:hint="eastAsia"/>
          <w:sz w:val="32"/>
          <w:szCs w:val="32"/>
        </w:rPr>
        <w:t>500</w:t>
      </w:r>
      <w:r>
        <w:rPr>
          <w:rFonts w:eastAsia="仿宋_GB2312" w:hint="eastAsia"/>
          <w:sz w:val="32"/>
          <w:szCs w:val="32"/>
        </w:rPr>
        <w:t>万元，执行率为</w:t>
      </w:r>
      <w:r>
        <w:rPr>
          <w:rFonts w:eastAsia="仿宋_GB2312" w:hint="eastAsia"/>
          <w:sz w:val="32"/>
          <w:szCs w:val="32"/>
        </w:rPr>
        <w:t>100%</w:t>
      </w:r>
      <w:r>
        <w:rPr>
          <w:rFonts w:eastAsia="仿宋_GB2312" w:hint="eastAsia"/>
          <w:sz w:val="32"/>
          <w:szCs w:val="32"/>
        </w:rPr>
        <w:t>。该项目绩效目标完成情况如下：完成了双朝公路水泥路面改造。</w:t>
      </w:r>
    </w:p>
    <w:p w:rsidR="00A97091" w:rsidRDefault="00BF54D8">
      <w:pPr>
        <w:numPr>
          <w:ilvl w:val="0"/>
          <w:numId w:val="3"/>
        </w:numPr>
        <w:ind w:firstLineChars="200" w:firstLine="640"/>
        <w:rPr>
          <w:rFonts w:eastAsia="仿宋_GB2312"/>
          <w:sz w:val="32"/>
          <w:szCs w:val="32"/>
        </w:rPr>
      </w:pPr>
      <w:r>
        <w:rPr>
          <w:rFonts w:eastAsia="仿宋_GB2312" w:hint="eastAsia"/>
          <w:sz w:val="32"/>
          <w:szCs w:val="32"/>
        </w:rPr>
        <w:t>县道新烧线、非煤矿山项目绩效自评综述。根据年初设定的绩效目标，该项目自评得分</w:t>
      </w:r>
      <w:r>
        <w:rPr>
          <w:rFonts w:eastAsia="仿宋_GB2312" w:hint="eastAsia"/>
          <w:sz w:val="32"/>
          <w:szCs w:val="32"/>
        </w:rPr>
        <w:t>100</w:t>
      </w:r>
      <w:r>
        <w:rPr>
          <w:rFonts w:eastAsia="仿宋_GB2312" w:hint="eastAsia"/>
          <w:sz w:val="32"/>
          <w:szCs w:val="32"/>
        </w:rPr>
        <w:t>分。项目全年预算数</w:t>
      </w:r>
      <w:r>
        <w:rPr>
          <w:rFonts w:eastAsia="仿宋_GB2312" w:hint="eastAsia"/>
          <w:sz w:val="32"/>
          <w:szCs w:val="32"/>
        </w:rPr>
        <w:t>500</w:t>
      </w:r>
      <w:r>
        <w:rPr>
          <w:rFonts w:eastAsia="仿宋_GB2312" w:hint="eastAsia"/>
          <w:sz w:val="32"/>
          <w:szCs w:val="32"/>
        </w:rPr>
        <w:t>万元，执行数</w:t>
      </w:r>
      <w:r>
        <w:rPr>
          <w:rFonts w:eastAsia="仿宋_GB2312" w:hint="eastAsia"/>
          <w:sz w:val="32"/>
          <w:szCs w:val="32"/>
        </w:rPr>
        <w:t>500</w:t>
      </w:r>
      <w:r>
        <w:rPr>
          <w:rFonts w:eastAsia="仿宋_GB2312" w:hint="eastAsia"/>
          <w:sz w:val="32"/>
          <w:szCs w:val="32"/>
        </w:rPr>
        <w:t>万元，执行率为</w:t>
      </w:r>
      <w:r>
        <w:rPr>
          <w:rFonts w:eastAsia="仿宋_GB2312" w:hint="eastAsia"/>
          <w:sz w:val="32"/>
          <w:szCs w:val="32"/>
        </w:rPr>
        <w:t>100%</w:t>
      </w:r>
      <w:r>
        <w:rPr>
          <w:rFonts w:eastAsia="仿宋_GB2312" w:hint="eastAsia"/>
          <w:sz w:val="32"/>
          <w:szCs w:val="32"/>
        </w:rPr>
        <w:t>。该项目绩效目标完成情况如下：完成了道路新建项目，确保生态环保，公路质量运行通畅。</w:t>
      </w:r>
    </w:p>
    <w:p w:rsidR="00A97091" w:rsidRDefault="00BF54D8">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）卢家至柳树项目绩效自评综述。根据年初设定的绩效目标，该项目自评得分</w:t>
      </w:r>
      <w:r>
        <w:rPr>
          <w:rFonts w:eastAsia="仿宋_GB2312" w:hint="eastAsia"/>
          <w:sz w:val="32"/>
          <w:szCs w:val="32"/>
        </w:rPr>
        <w:t>100</w:t>
      </w:r>
      <w:r>
        <w:rPr>
          <w:rFonts w:eastAsia="仿宋_GB2312" w:hint="eastAsia"/>
          <w:sz w:val="32"/>
          <w:szCs w:val="32"/>
        </w:rPr>
        <w:t>分。项目全年预算数</w:t>
      </w:r>
      <w:r>
        <w:rPr>
          <w:rFonts w:eastAsia="仿宋_GB2312" w:hint="eastAsia"/>
          <w:sz w:val="32"/>
          <w:szCs w:val="32"/>
        </w:rPr>
        <w:t>10400</w:t>
      </w:r>
      <w:r>
        <w:rPr>
          <w:rFonts w:eastAsia="仿宋_GB2312" w:hint="eastAsia"/>
          <w:sz w:val="32"/>
          <w:szCs w:val="32"/>
        </w:rPr>
        <w:t>万元，执行数</w:t>
      </w:r>
      <w:r>
        <w:rPr>
          <w:rFonts w:eastAsia="仿宋_GB2312" w:hint="eastAsia"/>
          <w:sz w:val="32"/>
          <w:szCs w:val="32"/>
        </w:rPr>
        <w:t>10400</w:t>
      </w:r>
      <w:r>
        <w:rPr>
          <w:rFonts w:eastAsia="仿宋_GB2312" w:hint="eastAsia"/>
          <w:sz w:val="32"/>
          <w:szCs w:val="32"/>
        </w:rPr>
        <w:t>万元，执行率为</w:t>
      </w:r>
      <w:r>
        <w:rPr>
          <w:rFonts w:eastAsia="仿宋_GB2312" w:hint="eastAsia"/>
          <w:sz w:val="32"/>
          <w:szCs w:val="32"/>
        </w:rPr>
        <w:t>100%</w:t>
      </w:r>
      <w:r>
        <w:rPr>
          <w:rFonts w:eastAsia="仿宋_GB2312" w:hint="eastAsia"/>
          <w:sz w:val="32"/>
          <w:szCs w:val="32"/>
        </w:rPr>
        <w:t>。该项目绩效目标完成情况如下：完成卢家至柳树神鹿峰项目公路新建，改善人居环境，促进旅游业发展，增加双阳区</w:t>
      </w:r>
      <w:r>
        <w:rPr>
          <w:rFonts w:eastAsia="仿宋_GB2312" w:hint="eastAsia"/>
          <w:sz w:val="32"/>
          <w:szCs w:val="32"/>
        </w:rPr>
        <w:t>GDP</w:t>
      </w:r>
      <w:r>
        <w:rPr>
          <w:rFonts w:eastAsia="仿宋_GB2312" w:hint="eastAsia"/>
          <w:sz w:val="32"/>
          <w:szCs w:val="32"/>
        </w:rPr>
        <w:t>。</w:t>
      </w:r>
    </w:p>
    <w:p w:rsidR="00A97091" w:rsidRDefault="00A97091">
      <w:pPr>
        <w:ind w:firstLineChars="200" w:firstLine="640"/>
        <w:rPr>
          <w:rFonts w:eastAsia="仿宋_GB2312"/>
          <w:sz w:val="32"/>
          <w:szCs w:val="32"/>
        </w:rPr>
      </w:pPr>
    </w:p>
    <w:p w:rsidR="00A97091" w:rsidRDefault="00BF54D8">
      <w:pPr>
        <w:rPr>
          <w:rFonts w:ascii="仿宋" w:eastAsia="仿宋" w:hAnsi="仿宋"/>
          <w:sz w:val="32"/>
        </w:rPr>
      </w:pPr>
      <w:r>
        <w:rPr>
          <w:rFonts w:ascii="黑体" w:eastAsia="黑体" w:hAnsi="黑体" w:hint="eastAsia"/>
          <w:sz w:val="32"/>
        </w:rPr>
        <w:t xml:space="preserve">    十、其他重要事项的情况说明</w:t>
      </w:r>
    </w:p>
    <w:p w:rsidR="00A97091" w:rsidRDefault="00BF54D8">
      <w:pPr>
        <w:ind w:firstLineChars="200" w:firstLine="640"/>
        <w:rPr>
          <w:rFonts w:ascii="楷体" w:eastAsia="楷体" w:hAnsi="楷体"/>
          <w:sz w:val="32"/>
        </w:rPr>
      </w:pPr>
      <w:r>
        <w:rPr>
          <w:rFonts w:ascii="楷体" w:eastAsia="楷体" w:hAnsi="楷体" w:hint="eastAsia"/>
          <w:sz w:val="32"/>
        </w:rPr>
        <w:t>（一）机关运行经费支出情况</w:t>
      </w:r>
    </w:p>
    <w:p w:rsidR="00A97091" w:rsidRDefault="00BF54D8">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t>2020年度，机关运行经费支出19.07万元，</w:t>
      </w:r>
      <w:r>
        <w:rPr>
          <w:rFonts w:ascii="仿宋_GB2312" w:eastAsia="仿宋_GB2312" w:cs="仿宋_GB2312" w:hint="eastAsia"/>
          <w:kern w:val="0"/>
          <w:sz w:val="32"/>
          <w:szCs w:val="32"/>
        </w:rPr>
        <w:t>比上年增加9.05万元，增长47</w:t>
      </w:r>
      <w:r>
        <w:rPr>
          <w:rFonts w:ascii="仿宋_GB2312" w:eastAsia="仿宋_GB2312" w:cs="仿宋_GB2312"/>
          <w:kern w:val="0"/>
          <w:sz w:val="32"/>
          <w:szCs w:val="32"/>
        </w:rPr>
        <w:t xml:space="preserve"> %</w:t>
      </w:r>
      <w:r>
        <w:rPr>
          <w:rFonts w:ascii="仿宋" w:eastAsia="仿宋" w:hAnsi="仿宋" w:hint="eastAsia"/>
          <w:sz w:val="32"/>
        </w:rPr>
        <w:t>，主要原因是临时增加预算用于经费使用办公费增加</w:t>
      </w:r>
      <w:r>
        <w:rPr>
          <w:rFonts w:ascii="仿宋" w:eastAsia="仿宋" w:hAnsi="仿宋" w:hint="eastAsia"/>
          <w:sz w:val="32"/>
          <w:szCs w:val="30"/>
        </w:rPr>
        <w:t>。</w:t>
      </w:r>
    </w:p>
    <w:p w:rsidR="00A97091" w:rsidRDefault="00BF54D8">
      <w:pPr>
        <w:rPr>
          <w:rFonts w:ascii="楷体" w:eastAsia="楷体" w:hAnsi="楷体"/>
          <w:sz w:val="32"/>
        </w:rPr>
      </w:pPr>
      <w:r>
        <w:rPr>
          <w:rFonts w:ascii="楷体" w:eastAsia="楷体" w:hAnsi="楷体" w:hint="eastAsia"/>
          <w:sz w:val="32"/>
        </w:rPr>
        <w:t xml:space="preserve">    （二）政府采购支出情况</w:t>
      </w:r>
    </w:p>
    <w:p w:rsidR="00A97091" w:rsidRDefault="00BF54D8">
      <w:pPr>
        <w:ind w:firstLineChars="200" w:firstLine="640"/>
        <w:rPr>
          <w:rFonts w:ascii="仿宋" w:eastAsia="仿宋" w:hAnsi="仿宋"/>
          <w:sz w:val="32"/>
        </w:rPr>
      </w:pPr>
      <w:r>
        <w:rPr>
          <w:rFonts w:ascii="仿宋" w:eastAsia="仿宋" w:hAnsi="仿宋" w:hint="eastAsia"/>
          <w:sz w:val="32"/>
        </w:rPr>
        <w:t>2020年度，政府采购支出总额</w:t>
      </w:r>
      <w:r>
        <w:rPr>
          <w:rFonts w:eastAsia="仿宋_GB2312" w:hint="eastAsia"/>
          <w:sz w:val="32"/>
          <w:szCs w:val="32"/>
        </w:rPr>
        <w:t>0</w:t>
      </w:r>
      <w:r>
        <w:rPr>
          <w:rFonts w:ascii="仿宋" w:eastAsia="仿宋" w:hAnsi="仿宋" w:hint="eastAsia"/>
          <w:sz w:val="32"/>
        </w:rPr>
        <w:t>万元，其中：政府采购货物支出</w:t>
      </w:r>
      <w:r>
        <w:rPr>
          <w:rFonts w:eastAsia="仿宋_GB2312" w:hint="eastAsia"/>
          <w:sz w:val="32"/>
          <w:szCs w:val="32"/>
        </w:rPr>
        <w:t>0</w:t>
      </w:r>
      <w:r>
        <w:rPr>
          <w:rFonts w:ascii="仿宋" w:eastAsia="仿宋" w:hAnsi="仿宋" w:hint="eastAsia"/>
          <w:sz w:val="32"/>
        </w:rPr>
        <w:t>万元、政府采购工程支出</w:t>
      </w:r>
      <w:r>
        <w:rPr>
          <w:rFonts w:eastAsia="仿宋_GB2312" w:hint="eastAsia"/>
          <w:sz w:val="32"/>
          <w:szCs w:val="32"/>
        </w:rPr>
        <w:t>0</w:t>
      </w:r>
      <w:r>
        <w:rPr>
          <w:rFonts w:ascii="仿宋" w:eastAsia="仿宋" w:hAnsi="仿宋" w:hint="eastAsia"/>
          <w:sz w:val="32"/>
        </w:rPr>
        <w:t>万元、政府采购服务</w:t>
      </w:r>
      <w:r>
        <w:rPr>
          <w:rFonts w:ascii="仿宋" w:eastAsia="仿宋" w:hAnsi="仿宋" w:hint="eastAsia"/>
          <w:sz w:val="32"/>
        </w:rPr>
        <w:lastRenderedPageBreak/>
        <w:t>支出</w:t>
      </w:r>
      <w:r>
        <w:rPr>
          <w:rFonts w:eastAsia="仿宋_GB2312" w:hint="eastAsia"/>
          <w:sz w:val="32"/>
          <w:szCs w:val="32"/>
        </w:rPr>
        <w:t>0</w:t>
      </w:r>
      <w:r>
        <w:rPr>
          <w:rFonts w:ascii="仿宋" w:eastAsia="仿宋" w:hAnsi="仿宋" w:hint="eastAsia"/>
          <w:sz w:val="32"/>
        </w:rPr>
        <w:t>万元。</w:t>
      </w:r>
    </w:p>
    <w:p w:rsidR="00A97091" w:rsidRDefault="00BF54D8">
      <w:pPr>
        <w:rPr>
          <w:rFonts w:ascii="楷体" w:eastAsia="楷体" w:hAnsi="楷体"/>
          <w:sz w:val="32"/>
        </w:rPr>
      </w:pPr>
      <w:r>
        <w:rPr>
          <w:rFonts w:ascii="楷体" w:eastAsia="楷体" w:hAnsi="楷体" w:hint="eastAsia"/>
          <w:sz w:val="32"/>
        </w:rPr>
        <w:t xml:space="preserve">    （三）国有资产占用情况</w:t>
      </w:r>
    </w:p>
    <w:p w:rsidR="00A97091" w:rsidRDefault="00BF54D8">
      <w:pPr>
        <w:spacing w:line="580" w:lineRule="exact"/>
        <w:ind w:firstLine="602"/>
        <w:rPr>
          <w:rFonts w:ascii="仿宋_GB2312" w:eastAsia="仿宋_GB2312" w:cs="仿宋_GB2312"/>
          <w:kern w:val="0"/>
          <w:sz w:val="32"/>
          <w:szCs w:val="32"/>
        </w:rPr>
      </w:pPr>
      <w:r>
        <w:rPr>
          <w:rFonts w:ascii="仿宋" w:eastAsia="仿宋" w:hAnsi="仿宋" w:hint="eastAsia"/>
          <w:sz w:val="32"/>
        </w:rPr>
        <w:t>截至2020年12月31日，我部门共有车辆</w:t>
      </w:r>
      <w:r>
        <w:rPr>
          <w:rFonts w:eastAsia="仿宋_GB2312" w:hint="eastAsia"/>
          <w:sz w:val="32"/>
          <w:szCs w:val="32"/>
        </w:rPr>
        <w:t>13</w:t>
      </w:r>
      <w:r>
        <w:rPr>
          <w:rFonts w:ascii="仿宋" w:eastAsia="仿宋" w:hAnsi="仿宋" w:hint="eastAsia"/>
          <w:sz w:val="32"/>
        </w:rPr>
        <w:t>辆，</w:t>
      </w:r>
      <w:r>
        <w:rPr>
          <w:rFonts w:ascii="仿宋" w:eastAsia="仿宋" w:hAnsi="仿宋" w:hint="eastAsia"/>
          <w:sz w:val="32"/>
          <w:szCs w:val="30"/>
        </w:rPr>
        <w:t>其中，</w:t>
      </w:r>
      <w:r>
        <w:rPr>
          <w:rFonts w:ascii="仿宋_GB2312" w:eastAsia="仿宋_GB2312" w:cs="仿宋_GB2312" w:hint="eastAsia"/>
          <w:kern w:val="0"/>
          <w:sz w:val="32"/>
          <w:szCs w:val="32"/>
        </w:rPr>
        <w:t>副</w:t>
      </w:r>
      <w:r>
        <w:rPr>
          <w:rFonts w:ascii="仿宋_GB2312" w:eastAsia="仿宋_GB2312" w:hAnsi="等线" w:cs="仿宋_GB2312" w:hint="eastAsia"/>
          <w:kern w:val="0"/>
          <w:sz w:val="32"/>
          <w:szCs w:val="32"/>
        </w:rPr>
        <w:t>部</w:t>
      </w:r>
      <w:r>
        <w:rPr>
          <w:rFonts w:ascii="仿宋_GB2312" w:eastAsia="仿宋_GB2312" w:cs="仿宋_GB2312" w:hint="eastAsia"/>
          <w:kern w:val="0"/>
          <w:sz w:val="32"/>
          <w:szCs w:val="32"/>
        </w:rPr>
        <w:t>（省）</w:t>
      </w:r>
      <w:r>
        <w:rPr>
          <w:rFonts w:ascii="仿宋_GB2312" w:eastAsia="仿宋_GB2312" w:hAnsi="等线" w:cs="仿宋_GB2312" w:hint="eastAsia"/>
          <w:kern w:val="0"/>
          <w:sz w:val="32"/>
          <w:szCs w:val="32"/>
        </w:rPr>
        <w:t>级</w:t>
      </w:r>
      <w:r>
        <w:rPr>
          <w:rFonts w:ascii="仿宋_GB2312" w:eastAsia="仿宋_GB2312" w:cs="仿宋_GB2312" w:hint="eastAsia"/>
          <w:kern w:val="0"/>
          <w:sz w:val="32"/>
          <w:szCs w:val="32"/>
        </w:rPr>
        <w:t>及以上</w:t>
      </w:r>
      <w:r>
        <w:rPr>
          <w:rFonts w:ascii="仿宋_GB2312" w:eastAsia="仿宋_GB2312" w:hAnsi="等线" w:cs="仿宋_GB2312" w:hint="eastAsia"/>
          <w:kern w:val="0"/>
          <w:sz w:val="32"/>
          <w:szCs w:val="32"/>
        </w:rPr>
        <w:t>领导用车0辆、主要领导干部用车0辆、机要通信用车0辆、应急保障用车0辆、执法执勤用车12辆、特种专业技术用车0辆、离退休干部用车0辆、其他用车1辆，其他用车主要是客运指挥中心小型载客汽车。单位价值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万元以上通用设备0台（套）；单位价值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万元以上专用设备0台（套）</w:t>
      </w:r>
      <w:r>
        <w:rPr>
          <w:rFonts w:ascii="仿宋_GB2312" w:eastAsia="仿宋_GB2312" w:cs="仿宋_GB2312" w:hint="eastAsia"/>
          <w:kern w:val="0"/>
          <w:sz w:val="32"/>
          <w:szCs w:val="32"/>
        </w:rPr>
        <w:t>。</w:t>
      </w:r>
    </w:p>
    <w:p w:rsidR="00A97091" w:rsidRDefault="00A97091">
      <w:pPr>
        <w:jc w:val="center"/>
        <w:rPr>
          <w:rFonts w:ascii="方正小标宋简体" w:eastAsia="方正小标宋简体" w:hAnsi="方正小标宋简体"/>
          <w:sz w:val="44"/>
        </w:rPr>
      </w:pPr>
    </w:p>
    <w:p w:rsidR="00A97091" w:rsidRDefault="00A97091">
      <w:pPr>
        <w:jc w:val="center"/>
        <w:rPr>
          <w:rFonts w:ascii="方正小标宋简体" w:eastAsia="方正小标宋简体" w:hAnsi="方正小标宋简体"/>
          <w:sz w:val="44"/>
        </w:rPr>
      </w:pPr>
    </w:p>
    <w:p w:rsidR="00A97091" w:rsidRDefault="00A97091">
      <w:pPr>
        <w:jc w:val="center"/>
        <w:rPr>
          <w:rFonts w:ascii="方正小标宋简体" w:eastAsia="方正小标宋简体" w:hAnsi="方正小标宋简体"/>
          <w:sz w:val="44"/>
        </w:rPr>
      </w:pPr>
    </w:p>
    <w:p w:rsidR="00A97091" w:rsidRDefault="00A97091">
      <w:pPr>
        <w:jc w:val="center"/>
        <w:rPr>
          <w:rFonts w:ascii="方正小标宋简体" w:eastAsia="方正小标宋简体" w:hAnsi="方正小标宋简体"/>
          <w:sz w:val="44"/>
        </w:rPr>
      </w:pPr>
    </w:p>
    <w:p w:rsidR="00A97091" w:rsidRDefault="00BF54D8">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  名词解释</w:t>
      </w:r>
    </w:p>
    <w:p w:rsidR="00A97091" w:rsidRDefault="00A97091">
      <w:pPr>
        <w:ind w:firstLineChars="200" w:firstLine="640"/>
        <w:rPr>
          <w:rFonts w:ascii="仿宋" w:eastAsia="仿宋" w:hAnsi="仿宋"/>
          <w:sz w:val="32"/>
        </w:rPr>
      </w:pPr>
    </w:p>
    <w:p w:rsidR="00A97091" w:rsidRDefault="00BF54D8">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A97091" w:rsidRDefault="00BF54D8">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w:t>
      </w:r>
      <w:r>
        <w:rPr>
          <w:rFonts w:ascii="仿宋" w:eastAsia="仿宋" w:hAnsi="仿宋" w:hint="eastAsia"/>
          <w:sz w:val="32"/>
        </w:rPr>
        <w:lastRenderedPageBreak/>
        <w:t>按照有关规定上缴的收入。</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w:t>
      </w:r>
      <w:r>
        <w:rPr>
          <w:rFonts w:ascii="仿宋" w:eastAsia="仿宋" w:hAnsi="仿宋"/>
          <w:sz w:val="32"/>
        </w:rPr>
        <w:lastRenderedPageBreak/>
        <w:t>展目标</w:t>
      </w:r>
      <w:r>
        <w:rPr>
          <w:rFonts w:ascii="仿宋" w:eastAsia="仿宋" w:hAnsi="仿宋" w:hint="eastAsia"/>
          <w:sz w:val="32"/>
        </w:rPr>
        <w:t>在基本支出之外所</w:t>
      </w:r>
      <w:r>
        <w:rPr>
          <w:rFonts w:ascii="仿宋" w:eastAsia="仿宋" w:hAnsi="仿宋"/>
          <w:sz w:val="32"/>
        </w:rPr>
        <w:t>发生的支出。</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r>
        <w:rPr>
          <w:rFonts w:ascii="仿宋" w:eastAsia="仿宋" w:hAnsi="仿宋" w:hint="eastAsia"/>
          <w:sz w:val="32"/>
        </w:rPr>
        <w:lastRenderedPageBreak/>
        <w:t>费以及其他费用。</w:t>
      </w:r>
    </w:p>
    <w:p w:rsidR="00A97091" w:rsidRDefault="00BF54D8">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部门使用的所有“项”级政府收支分类科目，参照《2020年政府收支分类科目》中的科目说明。</w:t>
      </w:r>
    </w:p>
    <w:sectPr w:rsidR="00A97091" w:rsidSect="002F5A37">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11" w:rsidRDefault="00166E11">
      <w:r>
        <w:separator/>
      </w:r>
    </w:p>
  </w:endnote>
  <w:endnote w:type="continuationSeparator" w:id="0">
    <w:p w:rsidR="00166E11" w:rsidRDefault="00166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91" w:rsidRDefault="002F5A37">
    <w:pPr>
      <w:pStyle w:val="a3"/>
      <w:framePr w:wrap="around" w:vAnchor="text" w:hAnchor="margin" w:xAlign="center" w:yAlign="top"/>
    </w:pPr>
    <w:r>
      <w:fldChar w:fldCharType="begin"/>
    </w:r>
    <w:r w:rsidR="00BF54D8">
      <w:rPr>
        <w:rStyle w:val="a5"/>
      </w:rPr>
      <w:instrText xml:space="preserve"> PAGE  </w:instrText>
    </w:r>
    <w:r>
      <w:fldChar w:fldCharType="separate"/>
    </w:r>
    <w:r w:rsidR="00540A56">
      <w:rPr>
        <w:rStyle w:val="a5"/>
        <w:noProof/>
      </w:rPr>
      <w:t>24</w:t>
    </w:r>
    <w:r>
      <w:fldChar w:fldCharType="end"/>
    </w:r>
  </w:p>
  <w:p w:rsidR="00A97091" w:rsidRDefault="00A970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11" w:rsidRDefault="00166E11">
      <w:r>
        <w:separator/>
      </w:r>
    </w:p>
  </w:footnote>
  <w:footnote w:type="continuationSeparator" w:id="0">
    <w:p w:rsidR="00166E11" w:rsidRDefault="00166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67DD30"/>
    <w:multiLevelType w:val="singleLevel"/>
    <w:tmpl w:val="D167DD30"/>
    <w:lvl w:ilvl="0">
      <w:start w:val="2"/>
      <w:numFmt w:val="decimal"/>
      <w:suff w:val="nothing"/>
      <w:lvlText w:val="（%1）"/>
      <w:lvlJc w:val="left"/>
    </w:lvl>
  </w:abstractNum>
  <w:abstractNum w:abstractNumId="1">
    <w:nsid w:val="018069DD"/>
    <w:multiLevelType w:val="singleLevel"/>
    <w:tmpl w:val="018069DD"/>
    <w:lvl w:ilvl="0">
      <w:start w:val="1"/>
      <w:numFmt w:val="decimal"/>
      <w:lvlText w:val="%1."/>
      <w:lvlJc w:val="left"/>
      <w:pPr>
        <w:tabs>
          <w:tab w:val="left" w:pos="312"/>
        </w:tabs>
      </w:pPr>
    </w:lvl>
  </w:abstractNum>
  <w:abstractNum w:abstractNumId="2">
    <w:nsid w:val="5981A2F5"/>
    <w:multiLevelType w:val="singleLevel"/>
    <w:tmpl w:val="5981A2F5"/>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rsids>
    <w:rsidRoot w:val="00172A27"/>
    <w:rsid w:val="00006E92"/>
    <w:rsid w:val="00020D30"/>
    <w:rsid w:val="000530AB"/>
    <w:rsid w:val="00065436"/>
    <w:rsid w:val="000C6C9E"/>
    <w:rsid w:val="000C7C5E"/>
    <w:rsid w:val="000D126F"/>
    <w:rsid w:val="000D7A6A"/>
    <w:rsid w:val="000E200E"/>
    <w:rsid w:val="00156996"/>
    <w:rsid w:val="00166E11"/>
    <w:rsid w:val="00172A27"/>
    <w:rsid w:val="00183941"/>
    <w:rsid w:val="001847E4"/>
    <w:rsid w:val="00191A57"/>
    <w:rsid w:val="001943FE"/>
    <w:rsid w:val="001A4118"/>
    <w:rsid w:val="001B3BDF"/>
    <w:rsid w:val="001B5CCC"/>
    <w:rsid w:val="001C17E9"/>
    <w:rsid w:val="001D52B2"/>
    <w:rsid w:val="001E033D"/>
    <w:rsid w:val="001F3D2B"/>
    <w:rsid w:val="00206323"/>
    <w:rsid w:val="00223F43"/>
    <w:rsid w:val="00240E8B"/>
    <w:rsid w:val="0025506F"/>
    <w:rsid w:val="00264722"/>
    <w:rsid w:val="002962CB"/>
    <w:rsid w:val="002A5626"/>
    <w:rsid w:val="002B3137"/>
    <w:rsid w:val="002B79EA"/>
    <w:rsid w:val="002D1046"/>
    <w:rsid w:val="002D5E10"/>
    <w:rsid w:val="002F253C"/>
    <w:rsid w:val="002F5A37"/>
    <w:rsid w:val="00305FC6"/>
    <w:rsid w:val="003228D5"/>
    <w:rsid w:val="003354B1"/>
    <w:rsid w:val="0033551A"/>
    <w:rsid w:val="0033656F"/>
    <w:rsid w:val="00340FA2"/>
    <w:rsid w:val="00345147"/>
    <w:rsid w:val="00371224"/>
    <w:rsid w:val="0039392A"/>
    <w:rsid w:val="003B52A2"/>
    <w:rsid w:val="003C59EA"/>
    <w:rsid w:val="003D2BAD"/>
    <w:rsid w:val="00425602"/>
    <w:rsid w:val="004527E1"/>
    <w:rsid w:val="00475A42"/>
    <w:rsid w:val="004A4BB6"/>
    <w:rsid w:val="004C1D40"/>
    <w:rsid w:val="004E5832"/>
    <w:rsid w:val="00531086"/>
    <w:rsid w:val="00540A56"/>
    <w:rsid w:val="005425DE"/>
    <w:rsid w:val="00566E9E"/>
    <w:rsid w:val="005957B0"/>
    <w:rsid w:val="006019F0"/>
    <w:rsid w:val="00605319"/>
    <w:rsid w:val="00627D58"/>
    <w:rsid w:val="00637CA0"/>
    <w:rsid w:val="006622AB"/>
    <w:rsid w:val="00671AFB"/>
    <w:rsid w:val="006C4338"/>
    <w:rsid w:val="006F3438"/>
    <w:rsid w:val="0070545E"/>
    <w:rsid w:val="00716E7B"/>
    <w:rsid w:val="00751BB1"/>
    <w:rsid w:val="00752C0A"/>
    <w:rsid w:val="007536F0"/>
    <w:rsid w:val="00766A49"/>
    <w:rsid w:val="00793F32"/>
    <w:rsid w:val="0079732C"/>
    <w:rsid w:val="007B0B5C"/>
    <w:rsid w:val="007B380C"/>
    <w:rsid w:val="007C4C2F"/>
    <w:rsid w:val="007F3FFC"/>
    <w:rsid w:val="00805A22"/>
    <w:rsid w:val="00816617"/>
    <w:rsid w:val="00845090"/>
    <w:rsid w:val="00846256"/>
    <w:rsid w:val="00856CB4"/>
    <w:rsid w:val="00872FFB"/>
    <w:rsid w:val="008B3E08"/>
    <w:rsid w:val="008B4531"/>
    <w:rsid w:val="008C0D96"/>
    <w:rsid w:val="008D6371"/>
    <w:rsid w:val="008D763A"/>
    <w:rsid w:val="009258DB"/>
    <w:rsid w:val="00941474"/>
    <w:rsid w:val="00954EE9"/>
    <w:rsid w:val="00981DAD"/>
    <w:rsid w:val="009A52CF"/>
    <w:rsid w:val="009B110C"/>
    <w:rsid w:val="009B3942"/>
    <w:rsid w:val="009D0ADD"/>
    <w:rsid w:val="009D0F4B"/>
    <w:rsid w:val="009D6D0B"/>
    <w:rsid w:val="009E4A52"/>
    <w:rsid w:val="009F6DF4"/>
    <w:rsid w:val="00A01381"/>
    <w:rsid w:val="00A24819"/>
    <w:rsid w:val="00A36A36"/>
    <w:rsid w:val="00A63976"/>
    <w:rsid w:val="00A97091"/>
    <w:rsid w:val="00AB5BCA"/>
    <w:rsid w:val="00AF4EDA"/>
    <w:rsid w:val="00B1006A"/>
    <w:rsid w:val="00B32AFA"/>
    <w:rsid w:val="00B4011C"/>
    <w:rsid w:val="00B475BE"/>
    <w:rsid w:val="00B65922"/>
    <w:rsid w:val="00B66197"/>
    <w:rsid w:val="00B93A97"/>
    <w:rsid w:val="00BA29E3"/>
    <w:rsid w:val="00BB3F26"/>
    <w:rsid w:val="00BD0EC3"/>
    <w:rsid w:val="00BE5A51"/>
    <w:rsid w:val="00BF05EF"/>
    <w:rsid w:val="00BF54D8"/>
    <w:rsid w:val="00BF681F"/>
    <w:rsid w:val="00C37E60"/>
    <w:rsid w:val="00C427D4"/>
    <w:rsid w:val="00C82009"/>
    <w:rsid w:val="00C9184F"/>
    <w:rsid w:val="00CB0082"/>
    <w:rsid w:val="00CB4BDA"/>
    <w:rsid w:val="00CC21C2"/>
    <w:rsid w:val="00CC52B0"/>
    <w:rsid w:val="00CE7E23"/>
    <w:rsid w:val="00CF6185"/>
    <w:rsid w:val="00D107CD"/>
    <w:rsid w:val="00D25237"/>
    <w:rsid w:val="00D277FB"/>
    <w:rsid w:val="00D340C7"/>
    <w:rsid w:val="00D738BC"/>
    <w:rsid w:val="00D73D35"/>
    <w:rsid w:val="00DD523F"/>
    <w:rsid w:val="00DD6EB8"/>
    <w:rsid w:val="00DF358A"/>
    <w:rsid w:val="00E013C3"/>
    <w:rsid w:val="00E0196D"/>
    <w:rsid w:val="00E236D8"/>
    <w:rsid w:val="00E5156E"/>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C17C29"/>
    <w:rsid w:val="01D25F7D"/>
    <w:rsid w:val="02935584"/>
    <w:rsid w:val="03A87C94"/>
    <w:rsid w:val="03AF0195"/>
    <w:rsid w:val="03EB5A73"/>
    <w:rsid w:val="045B3430"/>
    <w:rsid w:val="04B67EB3"/>
    <w:rsid w:val="04B95D86"/>
    <w:rsid w:val="051B5087"/>
    <w:rsid w:val="056D7D0D"/>
    <w:rsid w:val="05A40093"/>
    <w:rsid w:val="061E7DF6"/>
    <w:rsid w:val="06B93D1F"/>
    <w:rsid w:val="078067A4"/>
    <w:rsid w:val="07BA0FF2"/>
    <w:rsid w:val="09FC0338"/>
    <w:rsid w:val="0B3E1D6C"/>
    <w:rsid w:val="0D1F6A66"/>
    <w:rsid w:val="0DA93E4C"/>
    <w:rsid w:val="0E73210D"/>
    <w:rsid w:val="0E82019F"/>
    <w:rsid w:val="0E913F8C"/>
    <w:rsid w:val="0E97429E"/>
    <w:rsid w:val="0EC042D8"/>
    <w:rsid w:val="0FD54E0B"/>
    <w:rsid w:val="10DE2F25"/>
    <w:rsid w:val="11001123"/>
    <w:rsid w:val="115F0793"/>
    <w:rsid w:val="11E8486E"/>
    <w:rsid w:val="12277E38"/>
    <w:rsid w:val="12A612BB"/>
    <w:rsid w:val="12B83979"/>
    <w:rsid w:val="12F57A4B"/>
    <w:rsid w:val="14424B64"/>
    <w:rsid w:val="149A7217"/>
    <w:rsid w:val="15EE220A"/>
    <w:rsid w:val="16955CEE"/>
    <w:rsid w:val="16BA16A6"/>
    <w:rsid w:val="172B05D7"/>
    <w:rsid w:val="17A9728B"/>
    <w:rsid w:val="17B3432A"/>
    <w:rsid w:val="18BD2904"/>
    <w:rsid w:val="19503578"/>
    <w:rsid w:val="19FB6DA2"/>
    <w:rsid w:val="1A3056D8"/>
    <w:rsid w:val="1A8E714A"/>
    <w:rsid w:val="1ABD4924"/>
    <w:rsid w:val="1B6A01A5"/>
    <w:rsid w:val="1B704521"/>
    <w:rsid w:val="1BBD09F3"/>
    <w:rsid w:val="1C811E8C"/>
    <w:rsid w:val="1C833AB3"/>
    <w:rsid w:val="1CE741A3"/>
    <w:rsid w:val="1CF35D0C"/>
    <w:rsid w:val="1D114EBF"/>
    <w:rsid w:val="1DCC0726"/>
    <w:rsid w:val="1DF24545"/>
    <w:rsid w:val="1E1160FD"/>
    <w:rsid w:val="1EA81C47"/>
    <w:rsid w:val="1ED7600F"/>
    <w:rsid w:val="1F7A571D"/>
    <w:rsid w:val="208A259E"/>
    <w:rsid w:val="213047FC"/>
    <w:rsid w:val="21F91490"/>
    <w:rsid w:val="22382A16"/>
    <w:rsid w:val="22685619"/>
    <w:rsid w:val="22866DCE"/>
    <w:rsid w:val="22A9011F"/>
    <w:rsid w:val="235A30FF"/>
    <w:rsid w:val="235A39D9"/>
    <w:rsid w:val="239275B7"/>
    <w:rsid w:val="23EE2A37"/>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9B2683F"/>
    <w:rsid w:val="2A345118"/>
    <w:rsid w:val="2B687DF3"/>
    <w:rsid w:val="2B79275A"/>
    <w:rsid w:val="2B8848A7"/>
    <w:rsid w:val="2BD56AA4"/>
    <w:rsid w:val="2C740706"/>
    <w:rsid w:val="2CD54307"/>
    <w:rsid w:val="2CF03B8B"/>
    <w:rsid w:val="2CF649E8"/>
    <w:rsid w:val="2D3C7401"/>
    <w:rsid w:val="2E4733B9"/>
    <w:rsid w:val="2E663CE3"/>
    <w:rsid w:val="2E8E4319"/>
    <w:rsid w:val="2E973096"/>
    <w:rsid w:val="2E9E00A5"/>
    <w:rsid w:val="2EF801E6"/>
    <w:rsid w:val="2FDC43A0"/>
    <w:rsid w:val="2FE41633"/>
    <w:rsid w:val="303B6D52"/>
    <w:rsid w:val="30404DA3"/>
    <w:rsid w:val="311B2DB5"/>
    <w:rsid w:val="31200E48"/>
    <w:rsid w:val="312F40AC"/>
    <w:rsid w:val="31696AB3"/>
    <w:rsid w:val="32B9231C"/>
    <w:rsid w:val="33D2753F"/>
    <w:rsid w:val="33D5291B"/>
    <w:rsid w:val="34B67240"/>
    <w:rsid w:val="34DE5E1D"/>
    <w:rsid w:val="35A61CEB"/>
    <w:rsid w:val="36447551"/>
    <w:rsid w:val="368A773C"/>
    <w:rsid w:val="36EE7B2A"/>
    <w:rsid w:val="37310DFF"/>
    <w:rsid w:val="374E6659"/>
    <w:rsid w:val="389C057F"/>
    <w:rsid w:val="38D416BA"/>
    <w:rsid w:val="3922614F"/>
    <w:rsid w:val="392E634C"/>
    <w:rsid w:val="395F5B32"/>
    <w:rsid w:val="397F2EC0"/>
    <w:rsid w:val="39A41980"/>
    <w:rsid w:val="3A207555"/>
    <w:rsid w:val="3ABA6DAF"/>
    <w:rsid w:val="3B60095D"/>
    <w:rsid w:val="3BF86E47"/>
    <w:rsid w:val="3C1C2D73"/>
    <w:rsid w:val="3C785DA1"/>
    <w:rsid w:val="3CBA7FA6"/>
    <w:rsid w:val="3D4D79F4"/>
    <w:rsid w:val="3D561BE0"/>
    <w:rsid w:val="3F847C6B"/>
    <w:rsid w:val="3F8A54A4"/>
    <w:rsid w:val="3FA9303E"/>
    <w:rsid w:val="3FFA71C8"/>
    <w:rsid w:val="404207E8"/>
    <w:rsid w:val="40B71CA9"/>
    <w:rsid w:val="417267DD"/>
    <w:rsid w:val="41BE4B11"/>
    <w:rsid w:val="42161774"/>
    <w:rsid w:val="4244364D"/>
    <w:rsid w:val="42543E02"/>
    <w:rsid w:val="42812842"/>
    <w:rsid w:val="42E32929"/>
    <w:rsid w:val="44840D0E"/>
    <w:rsid w:val="44A85C75"/>
    <w:rsid w:val="44C9341E"/>
    <w:rsid w:val="44FC06D0"/>
    <w:rsid w:val="45D70B16"/>
    <w:rsid w:val="46952593"/>
    <w:rsid w:val="46C34DCA"/>
    <w:rsid w:val="46D949EB"/>
    <w:rsid w:val="475F4668"/>
    <w:rsid w:val="47E07977"/>
    <w:rsid w:val="484B52B5"/>
    <w:rsid w:val="48626CF9"/>
    <w:rsid w:val="48860C18"/>
    <w:rsid w:val="49A20785"/>
    <w:rsid w:val="49AE644C"/>
    <w:rsid w:val="4A3327C0"/>
    <w:rsid w:val="4B6A1F48"/>
    <w:rsid w:val="4B8240C1"/>
    <w:rsid w:val="4BF042B3"/>
    <w:rsid w:val="4C4D6C9D"/>
    <w:rsid w:val="4C835077"/>
    <w:rsid w:val="4CCE1BD4"/>
    <w:rsid w:val="4CF54679"/>
    <w:rsid w:val="4D0E758C"/>
    <w:rsid w:val="4D38183D"/>
    <w:rsid w:val="4D90277D"/>
    <w:rsid w:val="4D967D9A"/>
    <w:rsid w:val="4DED1B7E"/>
    <w:rsid w:val="4DEF6D1B"/>
    <w:rsid w:val="4E945B07"/>
    <w:rsid w:val="4F4F0196"/>
    <w:rsid w:val="4F7030A6"/>
    <w:rsid w:val="4FBE3ABD"/>
    <w:rsid w:val="506E07F5"/>
    <w:rsid w:val="51595B90"/>
    <w:rsid w:val="524B622E"/>
    <w:rsid w:val="525C2AAA"/>
    <w:rsid w:val="527F60E4"/>
    <w:rsid w:val="52DE564C"/>
    <w:rsid w:val="53B51A78"/>
    <w:rsid w:val="53FB60BC"/>
    <w:rsid w:val="5433756D"/>
    <w:rsid w:val="544B604C"/>
    <w:rsid w:val="551518DE"/>
    <w:rsid w:val="551861F6"/>
    <w:rsid w:val="56276642"/>
    <w:rsid w:val="565E2966"/>
    <w:rsid w:val="56A51307"/>
    <w:rsid w:val="58A93676"/>
    <w:rsid w:val="58AC562C"/>
    <w:rsid w:val="58BD7F45"/>
    <w:rsid w:val="5919472F"/>
    <w:rsid w:val="598C5E68"/>
    <w:rsid w:val="59B913DD"/>
    <w:rsid w:val="59C15939"/>
    <w:rsid w:val="59C24151"/>
    <w:rsid w:val="59E34416"/>
    <w:rsid w:val="5B594BDF"/>
    <w:rsid w:val="5B66610F"/>
    <w:rsid w:val="5B67293C"/>
    <w:rsid w:val="5BC1770A"/>
    <w:rsid w:val="5C034B0F"/>
    <w:rsid w:val="5C824D18"/>
    <w:rsid w:val="5D464AA8"/>
    <w:rsid w:val="5DBF1EE1"/>
    <w:rsid w:val="5DCB486F"/>
    <w:rsid w:val="5DE51A21"/>
    <w:rsid w:val="5E3D6267"/>
    <w:rsid w:val="5EB13650"/>
    <w:rsid w:val="5ECE5F09"/>
    <w:rsid w:val="5EF3424E"/>
    <w:rsid w:val="5EF65BE6"/>
    <w:rsid w:val="5F636D4B"/>
    <w:rsid w:val="5FCA5264"/>
    <w:rsid w:val="5FF75A67"/>
    <w:rsid w:val="6067222D"/>
    <w:rsid w:val="609A0319"/>
    <w:rsid w:val="60A43501"/>
    <w:rsid w:val="60EB57EC"/>
    <w:rsid w:val="611A0543"/>
    <w:rsid w:val="61342421"/>
    <w:rsid w:val="61E640AF"/>
    <w:rsid w:val="63647DB9"/>
    <w:rsid w:val="637C576C"/>
    <w:rsid w:val="63907FEB"/>
    <w:rsid w:val="639A23F6"/>
    <w:rsid w:val="640259CE"/>
    <w:rsid w:val="644E67A1"/>
    <w:rsid w:val="64617F46"/>
    <w:rsid w:val="653454C1"/>
    <w:rsid w:val="65F6169E"/>
    <w:rsid w:val="661864C9"/>
    <w:rsid w:val="661A28ED"/>
    <w:rsid w:val="675454F2"/>
    <w:rsid w:val="675844E1"/>
    <w:rsid w:val="6993314E"/>
    <w:rsid w:val="6A044CD1"/>
    <w:rsid w:val="6A442FBD"/>
    <w:rsid w:val="6AE30D66"/>
    <w:rsid w:val="6C252800"/>
    <w:rsid w:val="6CC84C24"/>
    <w:rsid w:val="6D31535F"/>
    <w:rsid w:val="6D42284E"/>
    <w:rsid w:val="6DA51F35"/>
    <w:rsid w:val="6E3D199B"/>
    <w:rsid w:val="6E5F0718"/>
    <w:rsid w:val="6EDC5FBF"/>
    <w:rsid w:val="6F92352B"/>
    <w:rsid w:val="6FC1378E"/>
    <w:rsid w:val="702E5BFE"/>
    <w:rsid w:val="704065EA"/>
    <w:rsid w:val="709A3939"/>
    <w:rsid w:val="71117BB3"/>
    <w:rsid w:val="712B0162"/>
    <w:rsid w:val="713D0D36"/>
    <w:rsid w:val="72190871"/>
    <w:rsid w:val="72395E5B"/>
    <w:rsid w:val="72707695"/>
    <w:rsid w:val="73284051"/>
    <w:rsid w:val="73BB3104"/>
    <w:rsid w:val="75371AAF"/>
    <w:rsid w:val="75647468"/>
    <w:rsid w:val="75E90F54"/>
    <w:rsid w:val="76D014C1"/>
    <w:rsid w:val="76E05FD5"/>
    <w:rsid w:val="76EB228A"/>
    <w:rsid w:val="777504D5"/>
    <w:rsid w:val="78060FB9"/>
    <w:rsid w:val="79865DC4"/>
    <w:rsid w:val="79AB7861"/>
    <w:rsid w:val="79D44C66"/>
    <w:rsid w:val="7A49015B"/>
    <w:rsid w:val="7AA71971"/>
    <w:rsid w:val="7ACD20A1"/>
    <w:rsid w:val="7B57026C"/>
    <w:rsid w:val="7BBD7DA4"/>
    <w:rsid w:val="7BD77EDE"/>
    <w:rsid w:val="7BEC3F2B"/>
    <w:rsid w:val="7C31086D"/>
    <w:rsid w:val="7C394457"/>
    <w:rsid w:val="7C4E2AAA"/>
    <w:rsid w:val="7CD44B80"/>
    <w:rsid w:val="7D2A758A"/>
    <w:rsid w:val="7DF5646B"/>
    <w:rsid w:val="7DFC3DAC"/>
    <w:rsid w:val="7E947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A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5A37"/>
    <w:pPr>
      <w:tabs>
        <w:tab w:val="center" w:pos="4153"/>
        <w:tab w:val="right" w:pos="8306"/>
      </w:tabs>
      <w:snapToGrid w:val="0"/>
      <w:jc w:val="left"/>
    </w:pPr>
    <w:rPr>
      <w:sz w:val="18"/>
    </w:rPr>
  </w:style>
  <w:style w:type="paragraph" w:styleId="a4">
    <w:name w:val="header"/>
    <w:basedOn w:val="a"/>
    <w:qFormat/>
    <w:rsid w:val="002F5A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2F5A37"/>
  </w:style>
  <w:style w:type="character" w:customStyle="1" w:styleId="NewNew">
    <w:name w:val="页码 New New"/>
    <w:basedOn w:val="a0"/>
    <w:rsid w:val="002F5A37"/>
  </w:style>
  <w:style w:type="character" w:customStyle="1" w:styleId="NewNewNewNewNew">
    <w:name w:val="页码 New New New New New"/>
    <w:basedOn w:val="a0"/>
    <w:qFormat/>
    <w:rsid w:val="002F5A37"/>
  </w:style>
  <w:style w:type="character" w:customStyle="1" w:styleId="NewNewNewNew">
    <w:name w:val="页码 New New New New"/>
    <w:basedOn w:val="a0"/>
    <w:rsid w:val="002F5A37"/>
  </w:style>
  <w:style w:type="character" w:customStyle="1" w:styleId="NewNewNew">
    <w:name w:val="页码 New New New"/>
    <w:basedOn w:val="a0"/>
    <w:qFormat/>
    <w:rsid w:val="002F5A37"/>
  </w:style>
  <w:style w:type="character" w:customStyle="1" w:styleId="New">
    <w:name w:val="页码 New"/>
    <w:basedOn w:val="a0"/>
    <w:rsid w:val="002F5A37"/>
  </w:style>
  <w:style w:type="character" w:customStyle="1" w:styleId="NewNewNewNewNewNew">
    <w:name w:val="页码 New New New New New New"/>
    <w:basedOn w:val="a0"/>
    <w:rsid w:val="002F5A37"/>
  </w:style>
  <w:style w:type="paragraph" w:customStyle="1" w:styleId="NewNewNewNewNewNewNewNewNewNewNewNewNewNewNewNewNew">
    <w:name w:val="页脚 New New New New New New New New New New New New New New New New New"/>
    <w:basedOn w:val="NewNewNewNewNewNewNewNewNewNewNewNewNewNewNewNewNew0"/>
    <w:rsid w:val="002F5A37"/>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2F5A37"/>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2F5A37"/>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rsid w:val="002F5A37"/>
    <w:pPr>
      <w:tabs>
        <w:tab w:val="center" w:pos="4153"/>
        <w:tab w:val="right" w:pos="8306"/>
      </w:tabs>
      <w:snapToGrid w:val="0"/>
      <w:jc w:val="left"/>
    </w:pPr>
    <w:rPr>
      <w:sz w:val="18"/>
      <w:szCs w:val="18"/>
    </w:rPr>
  </w:style>
  <w:style w:type="paragraph" w:customStyle="1" w:styleId="NewNewNewNewNewNewNewNew0">
    <w:name w:val="正文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2F5A37"/>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rsid w:val="002F5A37"/>
    <w:pPr>
      <w:widowControl w:val="0"/>
      <w:jc w:val="both"/>
    </w:pPr>
    <w:rPr>
      <w:rFonts w:eastAsia="仿宋_GB2312"/>
      <w:kern w:val="2"/>
      <w:sz w:val="32"/>
    </w:rPr>
  </w:style>
  <w:style w:type="paragraph" w:customStyle="1" w:styleId="NewNewNew1">
    <w:name w:val="页眉 New New New"/>
    <w:basedOn w:val="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2F5A37"/>
    <w:pPr>
      <w:widowControl/>
    </w:pPr>
    <w:rPr>
      <w:rFonts w:eastAsia="宋体"/>
      <w:kern w:val="0"/>
      <w:szCs w:val="32"/>
    </w:rPr>
  </w:style>
  <w:style w:type="paragraph" w:customStyle="1" w:styleId="NewNewNewNew0">
    <w:name w:val="正文 New New New New"/>
    <w:rsid w:val="002F5A37"/>
    <w:pPr>
      <w:widowControl w:val="0"/>
      <w:jc w:val="both"/>
    </w:pPr>
    <w:rPr>
      <w:rFonts w:eastAsia="仿宋_GB2312"/>
      <w:kern w:val="2"/>
      <w:sz w:val="32"/>
    </w:rPr>
  </w:style>
  <w:style w:type="paragraph" w:customStyle="1" w:styleId="NewNewNewNewNewNewNewNew1">
    <w:name w:val="页眉 New New New New New New New New"/>
    <w:basedOn w:val="NewNew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2F5A37"/>
    <w:pPr>
      <w:tabs>
        <w:tab w:val="center" w:pos="4153"/>
        <w:tab w:val="right" w:pos="8306"/>
      </w:tabs>
      <w:snapToGrid w:val="0"/>
      <w:jc w:val="left"/>
    </w:pPr>
    <w:rPr>
      <w:sz w:val="18"/>
    </w:rPr>
  </w:style>
  <w:style w:type="paragraph" w:customStyle="1" w:styleId="NewNewNew2">
    <w:name w:val="页脚 New New New"/>
    <w:basedOn w:val="NewNewNew0"/>
    <w:rsid w:val="002F5A37"/>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2F5A37"/>
    <w:pPr>
      <w:widowControl w:val="0"/>
      <w:jc w:val="both"/>
    </w:pPr>
    <w:rPr>
      <w:rFonts w:eastAsia="仿宋_GB2312"/>
      <w:kern w:val="2"/>
      <w:sz w:val="32"/>
    </w:rPr>
  </w:style>
  <w:style w:type="paragraph" w:customStyle="1" w:styleId="NewNewNewNewNewNewNewNewNewNewNewNewNew">
    <w:name w:val="正文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2F5A37"/>
    <w:pPr>
      <w:tabs>
        <w:tab w:val="center" w:pos="4153"/>
        <w:tab w:val="right" w:pos="8306"/>
      </w:tabs>
      <w:snapToGrid w:val="0"/>
      <w:jc w:val="left"/>
    </w:pPr>
    <w:rPr>
      <w:sz w:val="18"/>
      <w:szCs w:val="18"/>
    </w:rPr>
  </w:style>
  <w:style w:type="paragraph" w:customStyle="1" w:styleId="New0">
    <w:name w:val="页眉 New"/>
    <w:basedOn w:val="New1"/>
    <w:rsid w:val="002F5A37"/>
    <w:pPr>
      <w:pBdr>
        <w:bottom w:val="single" w:sz="6" w:space="1" w:color="auto"/>
      </w:pBdr>
      <w:tabs>
        <w:tab w:val="center" w:pos="4153"/>
        <w:tab w:val="right" w:pos="8306"/>
      </w:tabs>
      <w:snapToGrid w:val="0"/>
      <w:jc w:val="center"/>
    </w:pPr>
    <w:rPr>
      <w:sz w:val="18"/>
      <w:szCs w:val="18"/>
    </w:rPr>
  </w:style>
  <w:style w:type="paragraph" w:customStyle="1" w:styleId="New1">
    <w:name w:val="正文 New"/>
    <w:rsid w:val="002F5A37"/>
    <w:pPr>
      <w:widowControl w:val="0"/>
      <w:jc w:val="both"/>
    </w:pPr>
    <w:rPr>
      <w:rFonts w:eastAsia="仿宋_GB2312"/>
      <w:kern w:val="2"/>
      <w:sz w:val="32"/>
    </w:rPr>
  </w:style>
  <w:style w:type="paragraph" w:customStyle="1" w:styleId="NewNewNewNew2">
    <w:name w:val="页眉 New New New New"/>
    <w:basedOn w:val="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2F5A37"/>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2F5A37"/>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2F5A37"/>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2F5A37"/>
    <w:pPr>
      <w:tabs>
        <w:tab w:val="center" w:pos="4153"/>
        <w:tab w:val="right" w:pos="8306"/>
      </w:tabs>
      <w:snapToGrid w:val="0"/>
      <w:jc w:val="left"/>
    </w:pPr>
    <w:rPr>
      <w:sz w:val="18"/>
      <w:szCs w:val="18"/>
    </w:rPr>
  </w:style>
  <w:style w:type="paragraph" w:customStyle="1" w:styleId="NewNew0">
    <w:name w:val="正文 New New"/>
    <w:rsid w:val="002F5A37"/>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rsid w:val="002F5A37"/>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2F5A37"/>
    <w:pPr>
      <w:tabs>
        <w:tab w:val="center" w:pos="4153"/>
        <w:tab w:val="right" w:pos="8306"/>
      </w:tabs>
      <w:snapToGrid w:val="0"/>
      <w:jc w:val="left"/>
    </w:pPr>
    <w:rPr>
      <w:sz w:val="18"/>
      <w:szCs w:val="18"/>
    </w:rPr>
  </w:style>
  <w:style w:type="paragraph" w:customStyle="1" w:styleId="New2">
    <w:name w:val="页脚 New"/>
    <w:basedOn w:val="New1"/>
    <w:rsid w:val="002F5A37"/>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2F5A37"/>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2F5A37"/>
    <w:pPr>
      <w:tabs>
        <w:tab w:val="center" w:pos="4153"/>
        <w:tab w:val="right" w:pos="8306"/>
      </w:tabs>
      <w:snapToGrid w:val="0"/>
      <w:jc w:val="left"/>
    </w:pPr>
    <w:rPr>
      <w:sz w:val="18"/>
      <w:szCs w:val="18"/>
    </w:rPr>
  </w:style>
  <w:style w:type="paragraph" w:customStyle="1" w:styleId="NewNew1">
    <w:name w:val="页眉 New New"/>
    <w:basedOn w:val="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2F5A3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rsid w:val="002F5A37"/>
    <w:pPr>
      <w:tabs>
        <w:tab w:val="center" w:pos="4153"/>
        <w:tab w:val="right" w:pos="8306"/>
      </w:tabs>
      <w:snapToGrid w:val="0"/>
      <w:jc w:val="left"/>
    </w:pPr>
    <w:rPr>
      <w:sz w:val="18"/>
      <w:szCs w:val="18"/>
    </w:rPr>
  </w:style>
  <w:style w:type="paragraph" w:customStyle="1" w:styleId="NewNew2">
    <w:name w:val="页脚 New New"/>
    <w:basedOn w:val="NewNew0"/>
    <w:rsid w:val="002F5A37"/>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2F5A37"/>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2F5A37"/>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2F5A37"/>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2F5A37"/>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2F5A37"/>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2F5A37"/>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2F5A37"/>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2F5A37"/>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2F5A3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2F5A37"/>
    <w:pPr>
      <w:tabs>
        <w:tab w:val="center" w:pos="4153"/>
        <w:tab w:val="right" w:pos="8306"/>
      </w:tabs>
      <w:snapToGrid w:val="0"/>
      <w:jc w:val="left"/>
    </w:pPr>
    <w:rPr>
      <w:sz w:val="18"/>
      <w:szCs w:val="18"/>
    </w:rPr>
  </w:style>
  <w:style w:type="paragraph" w:customStyle="1" w:styleId="Char">
    <w:name w:val="Char"/>
    <w:basedOn w:val="a"/>
    <w:rsid w:val="002F5A37"/>
    <w:pPr>
      <w:widowControl/>
      <w:spacing w:after="160" w:line="240" w:lineRule="exact"/>
      <w:jc w:val="left"/>
    </w:pPr>
  </w:style>
  <w:style w:type="paragraph" w:customStyle="1" w:styleId="Char1">
    <w:name w:val="Char1"/>
    <w:basedOn w:val="a"/>
    <w:rsid w:val="002F5A37"/>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CA1A5-DBE0-4AB8-BC2F-5B4BA373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2427</Words>
  <Characters>13840</Characters>
  <Application>Microsoft Office Word</Application>
  <DocSecurity>0</DocSecurity>
  <Lines>115</Lines>
  <Paragraphs>32</Paragraphs>
  <ScaleCrop>false</ScaleCrop>
  <Company>P R C</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59</cp:revision>
  <cp:lastPrinted>2017-08-01T03:11:00Z</cp:lastPrinted>
  <dcterms:created xsi:type="dcterms:W3CDTF">2019-09-17T03:08:00Z</dcterms:created>
  <dcterms:modified xsi:type="dcterms:W3CDTF">2021-10-21T02:44:00Z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82C8C31FC4464E76AC8154D12D70834B</vt:lpwstr>
  </property>
</Properties>
</file>