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6E2B" w:rsidRDefault="00B96E2B"/>
    <w:p w:rsidR="00B96E2B" w:rsidRDefault="00B96E2B"/>
    <w:p w:rsidR="00B96E2B" w:rsidRDefault="00B96E2B"/>
    <w:p w:rsidR="00B96E2B" w:rsidRDefault="00B96E2B"/>
    <w:p w:rsidR="00B96E2B" w:rsidRDefault="00B96E2B"/>
    <w:p w:rsidR="00B96E2B" w:rsidRDefault="00B96E2B"/>
    <w:p w:rsidR="00B96E2B" w:rsidRDefault="00B96E2B"/>
    <w:p w:rsidR="00B96E2B" w:rsidRDefault="00B96E2B"/>
    <w:p w:rsidR="00B96E2B" w:rsidRDefault="00C051B7">
      <w:pPr>
        <w:jc w:val="center"/>
        <w:rPr>
          <w:rFonts w:ascii="方正小标宋_GBK" w:eastAsia="方正小标宋_GBK" w:hAnsi="Arial" w:cs="Arial"/>
          <w:sz w:val="44"/>
          <w:szCs w:val="44"/>
        </w:rPr>
      </w:pPr>
      <w:r>
        <w:rPr>
          <w:rFonts w:ascii="方正小标宋简体" w:eastAsia="方正小标宋简体" w:hAnsi="方正小标宋简体" w:cs="方正小标宋简体" w:hint="eastAsia"/>
          <w:sz w:val="44"/>
          <w:szCs w:val="44"/>
        </w:rPr>
        <w:t>2019年度</w:t>
      </w:r>
    </w:p>
    <w:p w:rsidR="00B96E2B" w:rsidRDefault="00B96E2B">
      <w:pPr>
        <w:jc w:val="center"/>
        <w:rPr>
          <w:rFonts w:ascii="方正小标宋_GBK" w:eastAsia="方正小标宋_GBK" w:hAnsi="Arial" w:cs="Arial"/>
          <w:sz w:val="44"/>
          <w:szCs w:val="44"/>
        </w:rPr>
      </w:pPr>
    </w:p>
    <w:p w:rsidR="00B96E2B" w:rsidRDefault="00C051B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长春市</w:t>
      </w:r>
      <w:r w:rsidR="00130B87">
        <w:rPr>
          <w:rFonts w:ascii="方正小标宋简体" w:eastAsia="方正小标宋简体" w:hAnsi="方正小标宋简体" w:cs="方正小标宋简体" w:hint="eastAsia"/>
          <w:sz w:val="44"/>
          <w:szCs w:val="44"/>
        </w:rPr>
        <w:t>双阳区</w:t>
      </w:r>
      <w:r>
        <w:rPr>
          <w:rFonts w:ascii="方正小标宋简体" w:eastAsia="方正小标宋简体" w:hAnsi="方正小标宋简体" w:cs="方正小标宋简体" w:hint="eastAsia"/>
          <w:sz w:val="44"/>
          <w:szCs w:val="44"/>
        </w:rPr>
        <w:t>黎明公证处部门决算</w:t>
      </w: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C051B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2020年9月29日</w:t>
      </w: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B96E2B">
      <w:pPr>
        <w:jc w:val="center"/>
        <w:rPr>
          <w:rFonts w:ascii="Arial" w:eastAsia="方正小标宋简体" w:hAnsi="Arial" w:cs="Arial"/>
          <w:sz w:val="44"/>
          <w:szCs w:val="44"/>
        </w:rPr>
      </w:pPr>
    </w:p>
    <w:p w:rsidR="00B96E2B" w:rsidRDefault="00C051B7">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B96E2B" w:rsidRDefault="00B96E2B">
      <w:pPr>
        <w:spacing w:line="520" w:lineRule="exact"/>
        <w:jc w:val="center"/>
        <w:rPr>
          <w:rFonts w:ascii="方正小标宋简体" w:eastAsia="方正小标宋简体" w:hAnsi="方正小标宋简体"/>
          <w:sz w:val="44"/>
        </w:rPr>
      </w:pPr>
    </w:p>
    <w:p w:rsidR="00B96E2B" w:rsidRDefault="00C051B7">
      <w:pPr>
        <w:spacing w:line="560" w:lineRule="exact"/>
        <w:rPr>
          <w:rFonts w:ascii="黑体" w:eastAsia="黑体" w:hAnsi="黑体"/>
          <w:sz w:val="32"/>
          <w:szCs w:val="32"/>
        </w:rPr>
      </w:pPr>
      <w:r>
        <w:rPr>
          <w:rFonts w:ascii="黑体" w:eastAsia="黑体" w:hAnsi="黑体" w:hint="eastAsia"/>
          <w:sz w:val="32"/>
          <w:szCs w:val="32"/>
        </w:rPr>
        <w:t>第一部分  部门概况</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一、部门职能</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B96E2B" w:rsidRDefault="00C051B7">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一、收入支出决算总表</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二、收入决算表</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三、支出决算表</w:t>
      </w:r>
    </w:p>
    <w:p w:rsidR="00B96E2B" w:rsidRDefault="00C051B7">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B96E2B" w:rsidRDefault="00C051B7">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B96E2B" w:rsidRDefault="00C051B7">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B96E2B" w:rsidRDefault="00C051B7">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二、收入决算情况说明</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三、支出决算情况说明</w:t>
      </w:r>
    </w:p>
    <w:p w:rsidR="00B96E2B" w:rsidRDefault="00C051B7">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B96E2B" w:rsidRDefault="00C051B7">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B96E2B" w:rsidRDefault="00C051B7">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B96E2B" w:rsidRDefault="00C051B7">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B96E2B" w:rsidRDefault="00C051B7">
      <w:pPr>
        <w:spacing w:line="560" w:lineRule="exact"/>
        <w:rPr>
          <w:rFonts w:ascii="黑体" w:eastAsia="黑体" w:hAnsi="黑体"/>
          <w:sz w:val="32"/>
          <w:szCs w:val="32"/>
        </w:rPr>
      </w:pPr>
      <w:r>
        <w:rPr>
          <w:rFonts w:ascii="黑体" w:eastAsia="黑体" w:hAnsi="黑体" w:hint="eastAsia"/>
          <w:sz w:val="32"/>
          <w:szCs w:val="32"/>
        </w:rPr>
        <w:t>第四部分  名词解释</w:t>
      </w:r>
    </w:p>
    <w:p w:rsidR="00B96E2B" w:rsidRDefault="00C051B7">
      <w:pPr>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lastRenderedPageBreak/>
        <w:t>第一部分  部门概况</w:t>
      </w:r>
    </w:p>
    <w:p w:rsidR="00B96E2B" w:rsidRDefault="00B96E2B">
      <w:pPr>
        <w:jc w:val="center"/>
        <w:rPr>
          <w:rFonts w:ascii="黑体" w:eastAsia="黑体" w:hAnsi="黑体"/>
          <w:sz w:val="32"/>
        </w:rPr>
      </w:pPr>
    </w:p>
    <w:p w:rsidR="00B96E2B" w:rsidRDefault="00C051B7">
      <w:pPr>
        <w:rPr>
          <w:rFonts w:ascii="黑体" w:eastAsia="黑体" w:hAnsi="黑体"/>
          <w:sz w:val="32"/>
        </w:rPr>
      </w:pPr>
      <w:r>
        <w:rPr>
          <w:rFonts w:ascii="黑体" w:eastAsia="黑体" w:hAnsi="黑体" w:hint="eastAsia"/>
          <w:sz w:val="32"/>
        </w:rPr>
        <w:t xml:space="preserve">    一、部门职能</w:t>
      </w:r>
    </w:p>
    <w:p w:rsidR="00B96E2B" w:rsidRDefault="00C051B7">
      <w:pPr>
        <w:ind w:firstLineChars="200" w:firstLine="640"/>
        <w:rPr>
          <w:rFonts w:ascii="仿宋" w:eastAsia="仿宋" w:hAnsi="仿宋"/>
          <w:sz w:val="32"/>
        </w:rPr>
      </w:pPr>
      <w:r>
        <w:rPr>
          <w:rFonts w:ascii="仿宋" w:eastAsia="仿宋" w:hAnsi="仿宋" w:hint="eastAsia"/>
          <w:sz w:val="32"/>
        </w:rPr>
        <w:t>向当事人提供服务和法律帮助。按照中华人民共和国公证处，办理国办、涉外公证业务。</w:t>
      </w:r>
    </w:p>
    <w:p w:rsidR="00B96E2B" w:rsidRDefault="00C051B7">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B96E2B" w:rsidRDefault="00C051B7">
      <w:pPr>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吉林省长春市黎明公证处内设3</w:t>
      </w:r>
      <w:r>
        <w:rPr>
          <w:rFonts w:ascii="仿宋" w:eastAsia="仿宋" w:hAnsi="仿宋" w:hint="eastAsia"/>
          <w:sz w:val="32"/>
        </w:rPr>
        <w:t>个机构，分别为办公室、财务室、业务大厅。</w:t>
      </w:r>
    </w:p>
    <w:p w:rsidR="00B96E2B" w:rsidRDefault="00C051B7">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吉林省长春市黎明公证处</w:t>
      </w:r>
      <w:r>
        <w:rPr>
          <w:rFonts w:ascii="仿宋" w:eastAsia="仿宋" w:hAnsi="仿宋" w:hint="eastAsia"/>
          <w:sz w:val="32"/>
        </w:rPr>
        <w:t>2019年度部门决算编制范围的单位包括：</w:t>
      </w:r>
    </w:p>
    <w:p w:rsidR="00B96E2B" w:rsidRDefault="00C051B7">
      <w:pPr>
        <w:ind w:firstLineChars="200" w:firstLine="640"/>
        <w:rPr>
          <w:rFonts w:ascii="仿宋" w:eastAsia="仿宋" w:hAnsi="仿宋"/>
          <w:sz w:val="32"/>
        </w:rPr>
      </w:pPr>
      <w:r>
        <w:rPr>
          <w:rFonts w:ascii="仿宋" w:eastAsia="仿宋" w:hAnsi="仿宋" w:hint="eastAsia"/>
          <w:sz w:val="32"/>
        </w:rPr>
        <w:t>1.吉林省长春市黎明公证处本级</w:t>
      </w:r>
    </w:p>
    <w:p w:rsidR="00B96E2B" w:rsidRDefault="00C051B7">
      <w:pPr>
        <w:ind w:firstLineChars="200" w:firstLine="640"/>
        <w:rPr>
          <w:rFonts w:ascii="仿宋" w:eastAsia="仿宋" w:hAnsi="仿宋"/>
          <w:sz w:val="32"/>
        </w:rPr>
      </w:pPr>
      <w:r>
        <w:rPr>
          <w:rFonts w:ascii="仿宋" w:eastAsia="仿宋" w:hAnsi="仿宋" w:hint="eastAsia"/>
          <w:sz w:val="32"/>
        </w:rPr>
        <w:t>2019年末实有人员5人，其中：在职人员2人，离退休人员3人。</w:t>
      </w:r>
    </w:p>
    <w:p w:rsidR="00B96E2B" w:rsidRDefault="00B96E2B">
      <w:pPr>
        <w:ind w:firstLineChars="200" w:firstLine="640"/>
        <w:rPr>
          <w:rFonts w:ascii="仿宋" w:eastAsia="仿宋" w:hAnsi="仿宋"/>
          <w:sz w:val="32"/>
        </w:rPr>
      </w:pPr>
    </w:p>
    <w:p w:rsidR="00B96E2B" w:rsidRDefault="00C051B7">
      <w:pPr>
        <w:widowControl/>
        <w:jc w:val="left"/>
        <w:rPr>
          <w:rFonts w:ascii="仿宋" w:eastAsia="仿宋" w:hAnsi="仿宋"/>
          <w:sz w:val="32"/>
        </w:rPr>
        <w:sectPr w:rsidR="00B96E2B">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B96E2B" w:rsidRDefault="00C051B7">
      <w:pPr>
        <w:ind w:firstLineChars="200" w:firstLine="880"/>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lastRenderedPageBreak/>
        <w:t>第二部分 2019年度部门决算表</w:t>
      </w:r>
    </w:p>
    <w:p w:rsidR="00B96E2B" w:rsidRDefault="00C051B7">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B96E2B">
        <w:trPr>
          <w:trHeight w:val="360"/>
        </w:trPr>
        <w:tc>
          <w:tcPr>
            <w:tcW w:w="9142" w:type="dxa"/>
            <w:gridSpan w:val="5"/>
            <w:tcBorders>
              <w:top w:val="nil"/>
              <w:left w:val="nil"/>
              <w:bottom w:val="nil"/>
              <w:right w:val="nil"/>
            </w:tcBorders>
            <w:shd w:val="clear" w:color="auto" w:fill="auto"/>
            <w:noWrap/>
            <w:vAlign w:val="center"/>
          </w:tcPr>
          <w:p w:rsidR="00B96E2B" w:rsidRDefault="00C051B7">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B96E2B">
        <w:trPr>
          <w:trHeight w:val="317"/>
        </w:trPr>
        <w:tc>
          <w:tcPr>
            <w:tcW w:w="2662"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B96E2B">
        <w:trPr>
          <w:trHeight w:val="293"/>
        </w:trPr>
        <w:tc>
          <w:tcPr>
            <w:tcW w:w="2662" w:type="dxa"/>
            <w:tcBorders>
              <w:top w:val="nil"/>
              <w:left w:val="nil"/>
              <w:bottom w:val="nil"/>
              <w:right w:val="nil"/>
            </w:tcBorders>
            <w:shd w:val="clear" w:color="auto" w:fill="FFFFFF"/>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96E2B">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144.19　</w:t>
            </w:r>
          </w:p>
        </w:tc>
        <w:tc>
          <w:tcPr>
            <w:tcW w:w="2880" w:type="dxa"/>
            <w:gridSpan w:val="2"/>
            <w:tcBorders>
              <w:top w:val="nil"/>
              <w:left w:val="nil"/>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二、</w:t>
            </w:r>
            <w:r w:rsidRPr="005078DE">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139.93　</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三、</w:t>
            </w:r>
            <w:r w:rsidRPr="005078DE">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四、</w:t>
            </w:r>
            <w:r w:rsidRPr="005078DE">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五、</w:t>
            </w:r>
            <w:r w:rsidRPr="005078DE">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0.07　</w:t>
            </w:r>
          </w:p>
        </w:tc>
        <w:tc>
          <w:tcPr>
            <w:tcW w:w="2880" w:type="dxa"/>
            <w:gridSpan w:val="2"/>
            <w:tcBorders>
              <w:top w:val="nil"/>
              <w:left w:val="nil"/>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六、</w:t>
            </w:r>
            <w:r w:rsidRPr="005078DE">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七、</w:t>
            </w:r>
            <w:r w:rsidRPr="005078DE">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八、</w:t>
            </w:r>
            <w:r w:rsidRPr="005078DE">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九、</w:t>
            </w:r>
            <w:r w:rsidRPr="005078DE">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十、</w:t>
            </w:r>
            <w:r w:rsidRPr="005078DE">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十一、</w:t>
            </w:r>
            <w:r w:rsidRPr="005078DE">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十二、</w:t>
            </w:r>
            <w:r w:rsidRPr="005078DE">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十三、</w:t>
            </w:r>
            <w:r w:rsidRPr="005078DE">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十四、</w:t>
            </w:r>
            <w:r w:rsidRPr="005078DE">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十五、</w:t>
            </w:r>
            <w:r w:rsidRPr="005078DE">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十六、</w:t>
            </w:r>
            <w:r w:rsidRPr="005078DE">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96E2B" w:rsidRPr="005078DE" w:rsidRDefault="00B96E2B">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十七、</w:t>
            </w:r>
            <w:r w:rsidRPr="005078DE">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B96E2B" w:rsidRPr="005078DE" w:rsidRDefault="00B96E2B">
            <w:pPr>
              <w:widowControl/>
              <w:jc w:val="right"/>
              <w:rPr>
                <w:rFonts w:ascii="仿宋" w:eastAsia="仿宋" w:hAnsi="仿宋" w:cs="宋体"/>
                <w:b/>
                <w:kern w:val="0"/>
                <w:sz w:val="22"/>
                <w:szCs w:val="22"/>
              </w:rPr>
            </w:pP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96E2B" w:rsidRPr="005078DE" w:rsidRDefault="00C051B7">
            <w:pPr>
              <w:widowControl/>
              <w:jc w:val="center"/>
              <w:rPr>
                <w:rFonts w:ascii="仿宋" w:eastAsia="仿宋" w:hAnsi="仿宋" w:cs="宋体"/>
                <w:b/>
                <w:bCs/>
                <w:kern w:val="0"/>
                <w:sz w:val="22"/>
                <w:szCs w:val="22"/>
              </w:rPr>
            </w:pPr>
            <w:r w:rsidRPr="005078DE">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144.26　</w:t>
            </w: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center"/>
              <w:rPr>
                <w:rFonts w:ascii="仿宋" w:eastAsia="仿宋" w:hAnsi="仿宋" w:cs="宋体"/>
                <w:b/>
                <w:bCs/>
                <w:kern w:val="0"/>
                <w:sz w:val="22"/>
                <w:szCs w:val="22"/>
              </w:rPr>
            </w:pPr>
            <w:r w:rsidRPr="005078DE">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bCs/>
                <w:kern w:val="0"/>
                <w:sz w:val="22"/>
                <w:szCs w:val="22"/>
              </w:rPr>
            </w:pPr>
            <w:r w:rsidRPr="005078DE">
              <w:rPr>
                <w:rFonts w:ascii="仿宋" w:eastAsia="仿宋" w:hAnsi="仿宋" w:cs="宋体" w:hint="eastAsia"/>
                <w:b/>
                <w:bCs/>
                <w:kern w:val="0"/>
                <w:sz w:val="22"/>
                <w:szCs w:val="22"/>
              </w:rPr>
              <w:t xml:space="preserve">139.93　</w:t>
            </w:r>
          </w:p>
        </w:tc>
      </w:tr>
      <w:tr w:rsidR="00B96E2B">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center"/>
              <w:rPr>
                <w:rFonts w:ascii="仿宋" w:eastAsia="仿宋" w:hAnsi="仿宋" w:cs="宋体"/>
                <w:b/>
                <w:kern w:val="0"/>
                <w:sz w:val="22"/>
                <w:szCs w:val="22"/>
              </w:rPr>
            </w:pPr>
            <w:r w:rsidRPr="005078DE">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0.07　</w:t>
            </w:r>
          </w:p>
        </w:tc>
      </w:tr>
      <w:tr w:rsidR="00B96E2B">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96E2B" w:rsidRPr="005078DE" w:rsidRDefault="00C051B7">
            <w:pPr>
              <w:widowControl/>
              <w:jc w:val="left"/>
              <w:rPr>
                <w:rFonts w:ascii="仿宋" w:eastAsia="仿宋" w:hAnsi="仿宋" w:cs="宋体"/>
                <w:b/>
                <w:kern w:val="0"/>
                <w:sz w:val="22"/>
                <w:szCs w:val="22"/>
              </w:rPr>
            </w:pPr>
            <w:r w:rsidRPr="005078DE">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7.93　</w:t>
            </w:r>
          </w:p>
        </w:tc>
        <w:tc>
          <w:tcPr>
            <w:tcW w:w="2880" w:type="dxa"/>
            <w:gridSpan w:val="2"/>
            <w:tcBorders>
              <w:top w:val="nil"/>
              <w:left w:val="nil"/>
              <w:bottom w:val="single" w:sz="4" w:space="0" w:color="auto"/>
              <w:right w:val="single" w:sz="4" w:space="0" w:color="auto"/>
            </w:tcBorders>
            <w:shd w:val="clear" w:color="auto" w:fill="auto"/>
            <w:noWrap/>
            <w:vAlign w:val="center"/>
          </w:tcPr>
          <w:p w:rsidR="00B96E2B" w:rsidRPr="005078DE" w:rsidRDefault="00C051B7">
            <w:pPr>
              <w:widowControl/>
              <w:jc w:val="center"/>
              <w:rPr>
                <w:rFonts w:ascii="仿宋" w:eastAsia="仿宋" w:hAnsi="仿宋" w:cs="宋体"/>
                <w:b/>
                <w:kern w:val="0"/>
                <w:sz w:val="22"/>
                <w:szCs w:val="22"/>
              </w:rPr>
            </w:pPr>
            <w:r w:rsidRPr="005078DE">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12.19　</w:t>
            </w:r>
          </w:p>
        </w:tc>
      </w:tr>
      <w:tr w:rsidR="00B96E2B">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96E2B" w:rsidRPr="005078DE" w:rsidRDefault="00C051B7">
            <w:pPr>
              <w:widowControl/>
              <w:jc w:val="center"/>
              <w:rPr>
                <w:rFonts w:ascii="仿宋" w:eastAsia="仿宋" w:hAnsi="仿宋" w:cs="宋体"/>
                <w:b/>
                <w:bCs/>
                <w:kern w:val="0"/>
                <w:sz w:val="22"/>
                <w:szCs w:val="22"/>
              </w:rPr>
            </w:pPr>
            <w:r w:rsidRPr="005078DE">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96E2B" w:rsidRPr="005078DE" w:rsidRDefault="00C051B7">
            <w:pPr>
              <w:widowControl/>
              <w:jc w:val="right"/>
              <w:rPr>
                <w:rFonts w:ascii="仿宋" w:eastAsia="仿宋" w:hAnsi="仿宋" w:cs="宋体"/>
                <w:b/>
                <w:kern w:val="0"/>
                <w:sz w:val="22"/>
                <w:szCs w:val="22"/>
              </w:rPr>
            </w:pPr>
            <w:r w:rsidRPr="005078DE">
              <w:rPr>
                <w:rFonts w:ascii="仿宋" w:eastAsia="仿宋" w:hAnsi="仿宋" w:cs="宋体" w:hint="eastAsia"/>
                <w:b/>
                <w:kern w:val="0"/>
                <w:sz w:val="22"/>
                <w:szCs w:val="22"/>
              </w:rPr>
              <w:t xml:space="preserve">152.19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B96E2B" w:rsidRPr="005078DE" w:rsidRDefault="00C051B7">
            <w:pPr>
              <w:widowControl/>
              <w:jc w:val="center"/>
              <w:rPr>
                <w:rFonts w:ascii="仿宋" w:eastAsia="仿宋" w:hAnsi="仿宋" w:cs="宋体"/>
                <w:b/>
                <w:bCs/>
                <w:kern w:val="0"/>
                <w:sz w:val="22"/>
                <w:szCs w:val="22"/>
              </w:rPr>
            </w:pPr>
            <w:r w:rsidRPr="005078DE">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B96E2B" w:rsidRPr="005078DE" w:rsidRDefault="00C051B7">
            <w:pPr>
              <w:widowControl/>
              <w:jc w:val="right"/>
              <w:rPr>
                <w:rFonts w:ascii="仿宋" w:eastAsia="仿宋" w:hAnsi="仿宋" w:cs="宋体"/>
                <w:b/>
                <w:bCs/>
                <w:kern w:val="0"/>
                <w:sz w:val="22"/>
                <w:szCs w:val="22"/>
              </w:rPr>
            </w:pPr>
            <w:r w:rsidRPr="005078DE">
              <w:rPr>
                <w:rFonts w:ascii="仿宋" w:eastAsia="仿宋" w:hAnsi="仿宋" w:cs="宋体" w:hint="eastAsia"/>
                <w:b/>
                <w:bCs/>
                <w:kern w:val="0"/>
                <w:sz w:val="22"/>
                <w:szCs w:val="22"/>
              </w:rPr>
              <w:t xml:space="preserve">152.19　</w:t>
            </w:r>
          </w:p>
        </w:tc>
      </w:tr>
      <w:tr w:rsidR="00B96E2B">
        <w:trPr>
          <w:trHeight w:val="585"/>
        </w:trPr>
        <w:tc>
          <w:tcPr>
            <w:tcW w:w="9142" w:type="dxa"/>
            <w:gridSpan w:val="5"/>
            <w:tcBorders>
              <w:top w:val="single" w:sz="8" w:space="0" w:color="auto"/>
              <w:left w:val="nil"/>
              <w:bottom w:val="nil"/>
              <w:right w:val="nil"/>
            </w:tcBorders>
            <w:shd w:val="clear" w:color="auto" w:fill="auto"/>
            <w:vAlign w:val="center"/>
          </w:tcPr>
          <w:p w:rsidR="00B96E2B" w:rsidRDefault="00C051B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B96E2B" w:rsidRDefault="00B96E2B">
      <w:pPr>
        <w:rPr>
          <w:rFonts w:ascii="黑体" w:eastAsia="黑体" w:hAnsi="黑体"/>
          <w:sz w:val="32"/>
        </w:rPr>
        <w:sectPr w:rsidR="00B96E2B">
          <w:pgSz w:w="11906" w:h="16838"/>
          <w:pgMar w:top="1440" w:right="1797" w:bottom="1440" w:left="1797" w:header="851" w:footer="992" w:gutter="0"/>
          <w:cols w:space="720"/>
          <w:docGrid w:type="linesAndChars" w:linePitch="312"/>
        </w:sectPr>
      </w:pPr>
    </w:p>
    <w:p w:rsidR="00B96E2B" w:rsidRDefault="00C051B7">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B96E2B">
        <w:trPr>
          <w:trHeight w:val="405"/>
        </w:trPr>
        <w:tc>
          <w:tcPr>
            <w:tcW w:w="14055" w:type="dxa"/>
            <w:gridSpan w:val="11"/>
            <w:tcBorders>
              <w:top w:val="nil"/>
              <w:left w:val="nil"/>
              <w:bottom w:val="nil"/>
              <w:right w:val="nil"/>
            </w:tcBorders>
            <w:shd w:val="clear" w:color="auto" w:fill="auto"/>
            <w:noWrap/>
            <w:vAlign w:val="center"/>
          </w:tcPr>
          <w:p w:rsidR="00B96E2B" w:rsidRDefault="00C051B7">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B96E2B">
        <w:trPr>
          <w:trHeight w:val="285"/>
        </w:trPr>
        <w:tc>
          <w:tcPr>
            <w:tcW w:w="315"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B96E2B">
        <w:trPr>
          <w:trHeight w:val="285"/>
        </w:trPr>
        <w:tc>
          <w:tcPr>
            <w:tcW w:w="1095" w:type="dxa"/>
            <w:gridSpan w:val="2"/>
            <w:tcBorders>
              <w:top w:val="nil"/>
              <w:left w:val="nil"/>
              <w:bottom w:val="nil"/>
              <w:right w:val="nil"/>
            </w:tcBorders>
            <w:shd w:val="clear" w:color="auto" w:fill="FFFFFF"/>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96E2B">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w:t>
            </w:r>
          </w:p>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    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B96E2B">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B96E2B" w:rsidRDefault="00B96E2B">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B96E2B">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144.26　</w:t>
            </w:r>
          </w:p>
        </w:tc>
        <w:tc>
          <w:tcPr>
            <w:tcW w:w="172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144.19　</w:t>
            </w:r>
          </w:p>
        </w:tc>
        <w:tc>
          <w:tcPr>
            <w:tcW w:w="165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0.07　</w:t>
            </w:r>
          </w:p>
        </w:tc>
      </w:tr>
      <w:tr w:rsidR="00B96E2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w:t>
            </w:r>
          </w:p>
        </w:tc>
        <w:tc>
          <w:tcPr>
            <w:tcW w:w="1766" w:type="dxa"/>
            <w:tcBorders>
              <w:top w:val="nil"/>
              <w:left w:val="nil"/>
              <w:bottom w:val="single" w:sz="4" w:space="0" w:color="auto"/>
              <w:right w:val="single" w:sz="4" w:space="0" w:color="auto"/>
            </w:tcBorders>
            <w:shd w:val="clear" w:color="auto" w:fill="FFFFFF"/>
            <w:noWrap/>
            <w:vAlign w:val="center"/>
          </w:tcPr>
          <w:p w:rsidR="00B96E2B" w:rsidRDefault="00C051B7">
            <w:pPr>
              <w:widowControl/>
              <w:rPr>
                <w:rFonts w:ascii="仿宋" w:eastAsia="仿宋" w:hAnsi="仿宋" w:cs="宋体"/>
                <w:b/>
                <w:kern w:val="0"/>
                <w:sz w:val="22"/>
                <w:szCs w:val="22"/>
              </w:rPr>
            </w:pPr>
            <w:r>
              <w:rPr>
                <w:rFonts w:ascii="仿宋" w:eastAsia="仿宋" w:hAnsi="仿宋" w:cs="宋体" w:hint="eastAsia"/>
                <w:b/>
                <w:kern w:val="0"/>
                <w:sz w:val="22"/>
                <w:szCs w:val="22"/>
              </w:rPr>
              <w:t>公共安全支出</w:t>
            </w:r>
          </w:p>
        </w:tc>
        <w:tc>
          <w:tcPr>
            <w:tcW w:w="1709"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144.26　</w:t>
            </w:r>
          </w:p>
        </w:tc>
        <w:tc>
          <w:tcPr>
            <w:tcW w:w="172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144.19　</w:t>
            </w:r>
          </w:p>
        </w:tc>
        <w:tc>
          <w:tcPr>
            <w:tcW w:w="165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0.07　</w:t>
            </w:r>
          </w:p>
        </w:tc>
      </w:tr>
      <w:tr w:rsidR="00B96E2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20406</w:t>
            </w:r>
          </w:p>
        </w:tc>
        <w:tc>
          <w:tcPr>
            <w:tcW w:w="1766" w:type="dxa"/>
            <w:tcBorders>
              <w:top w:val="nil"/>
              <w:left w:val="nil"/>
              <w:bottom w:val="single" w:sz="4" w:space="0" w:color="auto"/>
              <w:right w:val="single" w:sz="4" w:space="0" w:color="auto"/>
            </w:tcBorders>
            <w:shd w:val="clear" w:color="auto" w:fill="FFFFFF"/>
            <w:noWrap/>
            <w:vAlign w:val="center"/>
          </w:tcPr>
          <w:p w:rsidR="00B96E2B" w:rsidRDefault="00C051B7">
            <w:pPr>
              <w:widowControl/>
              <w:rPr>
                <w:rFonts w:ascii="仿宋" w:eastAsia="仿宋" w:hAnsi="仿宋" w:cs="宋体"/>
                <w:b/>
                <w:kern w:val="0"/>
                <w:sz w:val="22"/>
                <w:szCs w:val="22"/>
              </w:rPr>
            </w:pPr>
            <w:r>
              <w:rPr>
                <w:rFonts w:ascii="仿宋" w:eastAsia="仿宋" w:hAnsi="仿宋" w:cs="宋体" w:hint="eastAsia"/>
                <w:b/>
                <w:kern w:val="0"/>
                <w:sz w:val="22"/>
                <w:szCs w:val="22"/>
              </w:rPr>
              <w:t>司法</w:t>
            </w:r>
          </w:p>
        </w:tc>
        <w:tc>
          <w:tcPr>
            <w:tcW w:w="1709"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144.26　</w:t>
            </w:r>
          </w:p>
        </w:tc>
        <w:tc>
          <w:tcPr>
            <w:tcW w:w="172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144.19　</w:t>
            </w:r>
          </w:p>
        </w:tc>
        <w:tc>
          <w:tcPr>
            <w:tcW w:w="165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0.07　</w:t>
            </w:r>
          </w:p>
        </w:tc>
      </w:tr>
      <w:tr w:rsidR="00B96E2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2040606</w:t>
            </w:r>
          </w:p>
        </w:tc>
        <w:tc>
          <w:tcPr>
            <w:tcW w:w="1766" w:type="dxa"/>
            <w:tcBorders>
              <w:top w:val="nil"/>
              <w:left w:val="nil"/>
              <w:bottom w:val="single" w:sz="4" w:space="0" w:color="auto"/>
              <w:right w:val="single" w:sz="4" w:space="0" w:color="auto"/>
            </w:tcBorders>
            <w:shd w:val="clear" w:color="auto" w:fill="FFFFFF"/>
            <w:noWrap/>
            <w:vAlign w:val="center"/>
          </w:tcPr>
          <w:p w:rsidR="00B96E2B" w:rsidRDefault="00C051B7">
            <w:pPr>
              <w:widowControl/>
              <w:rPr>
                <w:rFonts w:ascii="仿宋" w:eastAsia="仿宋" w:hAnsi="仿宋" w:cs="宋体"/>
                <w:b/>
                <w:kern w:val="0"/>
                <w:sz w:val="22"/>
                <w:szCs w:val="22"/>
              </w:rPr>
            </w:pPr>
            <w:r>
              <w:rPr>
                <w:rFonts w:ascii="仿宋" w:eastAsia="仿宋" w:hAnsi="仿宋" w:cs="宋体" w:hint="eastAsia"/>
                <w:b/>
                <w:kern w:val="0"/>
                <w:sz w:val="22"/>
                <w:szCs w:val="22"/>
              </w:rPr>
              <w:t>律师公证管理</w:t>
            </w:r>
          </w:p>
        </w:tc>
        <w:tc>
          <w:tcPr>
            <w:tcW w:w="1709"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144.26　</w:t>
            </w:r>
          </w:p>
        </w:tc>
        <w:tc>
          <w:tcPr>
            <w:tcW w:w="172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144.19　</w:t>
            </w:r>
          </w:p>
        </w:tc>
        <w:tc>
          <w:tcPr>
            <w:tcW w:w="165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0.07　</w:t>
            </w:r>
          </w:p>
        </w:tc>
      </w:tr>
      <w:tr w:rsidR="00B96E2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615"/>
        </w:trPr>
        <w:tc>
          <w:tcPr>
            <w:tcW w:w="14055" w:type="dxa"/>
            <w:gridSpan w:val="11"/>
            <w:tcBorders>
              <w:top w:val="single" w:sz="8" w:space="0" w:color="auto"/>
              <w:left w:val="nil"/>
              <w:bottom w:val="nil"/>
              <w:right w:val="nil"/>
            </w:tcBorders>
            <w:shd w:val="clear" w:color="auto" w:fill="auto"/>
            <w:vAlign w:val="center"/>
          </w:tcPr>
          <w:p w:rsidR="00B96E2B" w:rsidRDefault="00C051B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B96E2B" w:rsidRDefault="00C051B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B96E2B">
        <w:trPr>
          <w:trHeight w:val="405"/>
        </w:trPr>
        <w:tc>
          <w:tcPr>
            <w:tcW w:w="14867" w:type="dxa"/>
            <w:gridSpan w:val="12"/>
            <w:tcBorders>
              <w:top w:val="nil"/>
              <w:left w:val="nil"/>
              <w:bottom w:val="nil"/>
              <w:right w:val="nil"/>
            </w:tcBorders>
            <w:shd w:val="clear" w:color="auto" w:fill="auto"/>
            <w:noWrap/>
            <w:vAlign w:val="center"/>
          </w:tcPr>
          <w:p w:rsidR="00B96E2B" w:rsidRDefault="00C051B7">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B96E2B">
        <w:trPr>
          <w:trHeight w:val="285"/>
        </w:trPr>
        <w:tc>
          <w:tcPr>
            <w:tcW w:w="735"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B96E2B">
        <w:trPr>
          <w:trHeight w:val="285"/>
        </w:trPr>
        <w:tc>
          <w:tcPr>
            <w:tcW w:w="735" w:type="dxa"/>
            <w:tcBorders>
              <w:top w:val="nil"/>
              <w:left w:val="nil"/>
              <w:bottom w:val="nil"/>
              <w:right w:val="nil"/>
            </w:tcBorders>
            <w:shd w:val="clear" w:color="auto" w:fill="FFFFFF"/>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96E2B">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B96E2B">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96E2B">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112.28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204</w:t>
            </w:r>
          </w:p>
        </w:tc>
        <w:tc>
          <w:tcPr>
            <w:tcW w:w="1787" w:type="dxa"/>
            <w:gridSpan w:val="2"/>
            <w:tcBorders>
              <w:top w:val="nil"/>
              <w:left w:val="nil"/>
              <w:bottom w:val="single" w:sz="4" w:space="0" w:color="auto"/>
              <w:right w:val="single" w:sz="4" w:space="0" w:color="auto"/>
            </w:tcBorders>
            <w:shd w:val="clear" w:color="auto" w:fill="FFFFFF"/>
            <w:noWrap/>
            <w:vAlign w:val="center"/>
          </w:tcPr>
          <w:p w:rsidR="00B96E2B" w:rsidRDefault="00C051B7">
            <w:pPr>
              <w:widowControl/>
              <w:rPr>
                <w:rFonts w:ascii="仿宋" w:eastAsia="仿宋" w:hAnsi="仿宋" w:cs="宋体"/>
                <w:b/>
                <w:kern w:val="0"/>
                <w:sz w:val="22"/>
                <w:szCs w:val="22"/>
                <w:highlight w:val="yellow"/>
              </w:rPr>
            </w:pPr>
            <w:r>
              <w:rPr>
                <w:rFonts w:ascii="仿宋" w:eastAsia="仿宋" w:hAnsi="仿宋" w:cs="宋体" w:hint="eastAsia"/>
                <w:b/>
                <w:kern w:val="0"/>
                <w:sz w:val="22"/>
                <w:szCs w:val="22"/>
              </w:rPr>
              <w:t>公共安全支出</w:t>
            </w:r>
          </w:p>
        </w:tc>
        <w:tc>
          <w:tcPr>
            <w:tcW w:w="181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112.28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20406</w:t>
            </w:r>
          </w:p>
        </w:tc>
        <w:tc>
          <w:tcPr>
            <w:tcW w:w="1787" w:type="dxa"/>
            <w:gridSpan w:val="2"/>
            <w:tcBorders>
              <w:top w:val="nil"/>
              <w:left w:val="nil"/>
              <w:bottom w:val="single" w:sz="4" w:space="0" w:color="auto"/>
              <w:right w:val="single" w:sz="4" w:space="0" w:color="auto"/>
            </w:tcBorders>
            <w:shd w:val="clear" w:color="auto" w:fill="FFFFFF"/>
            <w:noWrap/>
            <w:vAlign w:val="center"/>
          </w:tcPr>
          <w:p w:rsidR="00B96E2B" w:rsidRDefault="00C051B7">
            <w:pPr>
              <w:widowControl/>
              <w:rPr>
                <w:rFonts w:ascii="仿宋" w:eastAsia="仿宋" w:hAnsi="仿宋" w:cs="宋体"/>
                <w:b/>
                <w:kern w:val="0"/>
                <w:sz w:val="22"/>
                <w:szCs w:val="22"/>
                <w:highlight w:val="yellow"/>
              </w:rPr>
            </w:pPr>
            <w:r>
              <w:rPr>
                <w:rFonts w:ascii="仿宋" w:eastAsia="仿宋" w:hAnsi="仿宋" w:cs="宋体" w:hint="eastAsia"/>
                <w:b/>
                <w:kern w:val="0"/>
                <w:sz w:val="22"/>
                <w:szCs w:val="22"/>
              </w:rPr>
              <w:t>司法</w:t>
            </w:r>
          </w:p>
        </w:tc>
        <w:tc>
          <w:tcPr>
            <w:tcW w:w="181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112.28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2040606</w:t>
            </w:r>
          </w:p>
        </w:tc>
        <w:tc>
          <w:tcPr>
            <w:tcW w:w="1787" w:type="dxa"/>
            <w:gridSpan w:val="2"/>
            <w:tcBorders>
              <w:top w:val="nil"/>
              <w:left w:val="nil"/>
              <w:bottom w:val="single" w:sz="4" w:space="0" w:color="auto"/>
              <w:right w:val="single" w:sz="4" w:space="0" w:color="auto"/>
            </w:tcBorders>
            <w:shd w:val="clear" w:color="auto" w:fill="FFFFFF"/>
            <w:noWrap/>
            <w:vAlign w:val="center"/>
          </w:tcPr>
          <w:p w:rsidR="00B96E2B" w:rsidRDefault="00C051B7">
            <w:pPr>
              <w:widowControl/>
              <w:rPr>
                <w:rFonts w:ascii="仿宋" w:eastAsia="仿宋" w:hAnsi="仿宋" w:cs="宋体"/>
                <w:b/>
                <w:kern w:val="0"/>
                <w:sz w:val="22"/>
                <w:szCs w:val="22"/>
                <w:highlight w:val="yellow"/>
              </w:rPr>
            </w:pPr>
            <w:r>
              <w:rPr>
                <w:rFonts w:ascii="仿宋" w:eastAsia="仿宋" w:hAnsi="仿宋" w:cs="宋体" w:hint="eastAsia"/>
                <w:b/>
                <w:kern w:val="0"/>
                <w:sz w:val="22"/>
                <w:szCs w:val="22"/>
              </w:rPr>
              <w:t>律师公证管理</w:t>
            </w:r>
          </w:p>
        </w:tc>
        <w:tc>
          <w:tcPr>
            <w:tcW w:w="181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112.28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96E2B" w:rsidRDefault="00B96E2B">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bl>
    <w:p w:rsidR="00B96E2B" w:rsidRDefault="00B96E2B"/>
    <w:p w:rsidR="00B96E2B" w:rsidRDefault="00C051B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B96E2B" w:rsidRDefault="00C051B7">
      <w:r>
        <w:br w:type="page"/>
      </w:r>
    </w:p>
    <w:tbl>
      <w:tblPr>
        <w:tblW w:w="13984" w:type="dxa"/>
        <w:tblInd w:w="93" w:type="dxa"/>
        <w:tblLook w:val="04A0" w:firstRow="1" w:lastRow="0" w:firstColumn="1" w:lastColumn="0" w:noHBand="0" w:noVBand="1"/>
      </w:tblPr>
      <w:tblGrid>
        <w:gridCol w:w="13984"/>
      </w:tblGrid>
      <w:tr w:rsidR="00B96E2B">
        <w:trPr>
          <w:trHeight w:val="630"/>
        </w:trPr>
        <w:tc>
          <w:tcPr>
            <w:tcW w:w="13984" w:type="dxa"/>
            <w:tcBorders>
              <w:top w:val="nil"/>
              <w:left w:val="nil"/>
              <w:bottom w:val="nil"/>
              <w:right w:val="nil"/>
            </w:tcBorders>
            <w:shd w:val="clear" w:color="auto" w:fill="auto"/>
            <w:vAlign w:val="center"/>
          </w:tcPr>
          <w:p w:rsidR="00B96E2B" w:rsidRDefault="00B96E2B">
            <w:pPr>
              <w:widowControl/>
              <w:jc w:val="left"/>
              <w:rPr>
                <w:rFonts w:ascii="仿宋" w:eastAsia="仿宋" w:hAnsi="仿宋" w:cs="宋体"/>
                <w:b/>
                <w:kern w:val="0"/>
                <w:sz w:val="24"/>
                <w:szCs w:val="24"/>
              </w:rPr>
            </w:pPr>
          </w:p>
        </w:tc>
      </w:tr>
    </w:tbl>
    <w:p w:rsidR="00B96E2B" w:rsidRDefault="00C051B7">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B96E2B">
        <w:trPr>
          <w:trHeight w:val="360"/>
        </w:trPr>
        <w:tc>
          <w:tcPr>
            <w:tcW w:w="13875" w:type="dxa"/>
            <w:gridSpan w:val="10"/>
            <w:tcBorders>
              <w:top w:val="nil"/>
              <w:left w:val="nil"/>
              <w:bottom w:val="nil"/>
              <w:right w:val="nil"/>
            </w:tcBorders>
            <w:shd w:val="clear" w:color="auto" w:fill="auto"/>
            <w:noWrap/>
            <w:vAlign w:val="center"/>
          </w:tcPr>
          <w:p w:rsidR="00B96E2B" w:rsidRDefault="00C051B7">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B96E2B">
        <w:trPr>
          <w:trHeight w:val="199"/>
        </w:trPr>
        <w:tc>
          <w:tcPr>
            <w:tcW w:w="3255"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B96E2B">
        <w:trPr>
          <w:trHeight w:val="300"/>
        </w:trPr>
        <w:tc>
          <w:tcPr>
            <w:tcW w:w="3255" w:type="dxa"/>
            <w:tcBorders>
              <w:top w:val="nil"/>
              <w:left w:val="nil"/>
              <w:bottom w:val="nil"/>
              <w:right w:val="nil"/>
            </w:tcBorders>
            <w:shd w:val="clear" w:color="auto" w:fill="FFFFFF"/>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96E2B">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96E2B">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144.19　</w:t>
            </w: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96E2B" w:rsidRDefault="00B96E2B">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144.19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96E2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7.93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12.19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12.19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7.93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152.12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152.12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152.12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E2B" w:rsidRDefault="00B96E2B">
            <w:pPr>
              <w:widowControl/>
              <w:jc w:val="right"/>
              <w:rPr>
                <w:rFonts w:ascii="仿宋" w:eastAsia="仿宋" w:hAnsi="仿宋" w:cs="宋体"/>
                <w:b/>
                <w:kern w:val="0"/>
                <w:sz w:val="22"/>
                <w:szCs w:val="22"/>
              </w:rPr>
            </w:pPr>
          </w:p>
        </w:tc>
      </w:tr>
      <w:tr w:rsidR="00B96E2B">
        <w:trPr>
          <w:trHeight w:val="585"/>
        </w:trPr>
        <w:tc>
          <w:tcPr>
            <w:tcW w:w="13875" w:type="dxa"/>
            <w:gridSpan w:val="10"/>
            <w:tcBorders>
              <w:top w:val="single" w:sz="8" w:space="0" w:color="auto"/>
              <w:left w:val="nil"/>
              <w:bottom w:val="nil"/>
              <w:right w:val="nil"/>
            </w:tcBorders>
            <w:shd w:val="clear" w:color="auto" w:fill="auto"/>
            <w:vAlign w:val="center"/>
          </w:tcPr>
          <w:p w:rsidR="00B96E2B" w:rsidRDefault="00C051B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B96E2B" w:rsidRDefault="00C051B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B96E2B">
        <w:trPr>
          <w:trHeight w:val="600"/>
        </w:trPr>
        <w:tc>
          <w:tcPr>
            <w:tcW w:w="14055" w:type="dxa"/>
            <w:gridSpan w:val="8"/>
            <w:tcBorders>
              <w:top w:val="nil"/>
              <w:left w:val="nil"/>
              <w:bottom w:val="nil"/>
              <w:right w:val="nil"/>
            </w:tcBorders>
            <w:shd w:val="clear" w:color="auto" w:fill="FFFFFF"/>
            <w:vAlign w:val="center"/>
          </w:tcPr>
          <w:p w:rsidR="00B96E2B" w:rsidRDefault="00C051B7">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B96E2B">
        <w:trPr>
          <w:trHeight w:val="222"/>
        </w:trPr>
        <w:tc>
          <w:tcPr>
            <w:tcW w:w="680"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B96E2B">
        <w:trPr>
          <w:trHeight w:val="300"/>
        </w:trPr>
        <w:tc>
          <w:tcPr>
            <w:tcW w:w="1440" w:type="dxa"/>
            <w:gridSpan w:val="2"/>
            <w:tcBorders>
              <w:top w:val="nil"/>
              <w:left w:val="nil"/>
              <w:bottom w:val="nil"/>
              <w:right w:val="nil"/>
            </w:tcBorders>
            <w:shd w:val="clear" w:color="auto" w:fill="FFFFFF"/>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96E2B">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B96E2B">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B96E2B" w:rsidRDefault="00B96E2B">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96E2B" w:rsidRDefault="00B96E2B">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96E2B" w:rsidRDefault="00B96E2B">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B96E2B">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9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935"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80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112.28　</w:t>
            </w:r>
          </w:p>
        </w:tc>
      </w:tr>
      <w:tr w:rsidR="00B96E2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204</w:t>
            </w:r>
          </w:p>
        </w:tc>
        <w:tc>
          <w:tcPr>
            <w:tcW w:w="2175" w:type="dxa"/>
            <w:tcBorders>
              <w:top w:val="nil"/>
              <w:left w:val="nil"/>
              <w:bottom w:val="single" w:sz="4" w:space="0" w:color="auto"/>
              <w:right w:val="single" w:sz="4" w:space="0" w:color="auto"/>
            </w:tcBorders>
            <w:shd w:val="clear" w:color="auto" w:fill="auto"/>
            <w:vAlign w:val="center"/>
          </w:tcPr>
          <w:p w:rsidR="00B96E2B" w:rsidRDefault="00C051B7">
            <w:pPr>
              <w:widowControl/>
              <w:rPr>
                <w:rFonts w:ascii="仿宋" w:eastAsia="仿宋" w:hAnsi="仿宋" w:cs="宋体"/>
                <w:b/>
                <w:kern w:val="0"/>
                <w:sz w:val="22"/>
                <w:szCs w:val="22"/>
                <w:highlight w:val="yellow"/>
              </w:rPr>
            </w:pPr>
            <w:r>
              <w:rPr>
                <w:rFonts w:ascii="仿宋" w:eastAsia="仿宋" w:hAnsi="仿宋" w:cs="宋体" w:hint="eastAsia"/>
                <w:b/>
                <w:kern w:val="0"/>
                <w:sz w:val="22"/>
                <w:szCs w:val="22"/>
              </w:rPr>
              <w:t>公共安全支出</w:t>
            </w:r>
          </w:p>
        </w:tc>
        <w:tc>
          <w:tcPr>
            <w:tcW w:w="24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9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935"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80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112.28　</w:t>
            </w:r>
          </w:p>
        </w:tc>
      </w:tr>
      <w:tr w:rsidR="00B96E2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20406</w:t>
            </w:r>
          </w:p>
        </w:tc>
        <w:tc>
          <w:tcPr>
            <w:tcW w:w="2175" w:type="dxa"/>
            <w:tcBorders>
              <w:top w:val="nil"/>
              <w:left w:val="nil"/>
              <w:bottom w:val="single" w:sz="4" w:space="0" w:color="auto"/>
              <w:right w:val="single" w:sz="4" w:space="0" w:color="auto"/>
            </w:tcBorders>
            <w:shd w:val="clear" w:color="auto" w:fill="auto"/>
            <w:vAlign w:val="center"/>
          </w:tcPr>
          <w:p w:rsidR="00B96E2B" w:rsidRDefault="00C051B7">
            <w:pPr>
              <w:widowControl/>
              <w:rPr>
                <w:rFonts w:ascii="仿宋" w:eastAsia="仿宋" w:hAnsi="仿宋" w:cs="宋体"/>
                <w:b/>
                <w:kern w:val="0"/>
                <w:sz w:val="22"/>
                <w:szCs w:val="22"/>
                <w:highlight w:val="yellow"/>
              </w:rPr>
            </w:pPr>
            <w:r>
              <w:rPr>
                <w:rFonts w:ascii="仿宋" w:eastAsia="仿宋" w:hAnsi="仿宋" w:cs="宋体" w:hint="eastAsia"/>
                <w:b/>
                <w:kern w:val="0"/>
                <w:sz w:val="22"/>
                <w:szCs w:val="22"/>
              </w:rPr>
              <w:t>司法</w:t>
            </w:r>
          </w:p>
        </w:tc>
        <w:tc>
          <w:tcPr>
            <w:tcW w:w="24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9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935"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80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112.28　</w:t>
            </w:r>
          </w:p>
        </w:tc>
      </w:tr>
      <w:tr w:rsidR="00B96E2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2040606</w:t>
            </w:r>
          </w:p>
        </w:tc>
        <w:tc>
          <w:tcPr>
            <w:tcW w:w="2175" w:type="dxa"/>
            <w:tcBorders>
              <w:top w:val="nil"/>
              <w:left w:val="nil"/>
              <w:bottom w:val="single" w:sz="4" w:space="0" w:color="auto"/>
              <w:right w:val="single" w:sz="4" w:space="0" w:color="auto"/>
            </w:tcBorders>
            <w:shd w:val="clear" w:color="auto" w:fill="auto"/>
            <w:vAlign w:val="center"/>
          </w:tcPr>
          <w:p w:rsidR="00B96E2B" w:rsidRDefault="00C051B7">
            <w:pPr>
              <w:widowControl/>
              <w:rPr>
                <w:rFonts w:ascii="仿宋" w:eastAsia="仿宋" w:hAnsi="仿宋" w:cs="宋体"/>
                <w:b/>
                <w:kern w:val="0"/>
                <w:sz w:val="22"/>
                <w:szCs w:val="22"/>
                <w:highlight w:val="yellow"/>
              </w:rPr>
            </w:pPr>
            <w:r>
              <w:rPr>
                <w:rFonts w:ascii="仿宋" w:eastAsia="仿宋" w:hAnsi="仿宋" w:cs="宋体" w:hint="eastAsia"/>
                <w:b/>
                <w:kern w:val="0"/>
                <w:sz w:val="22"/>
                <w:szCs w:val="22"/>
              </w:rPr>
              <w:t>律师公证管理</w:t>
            </w:r>
          </w:p>
        </w:tc>
        <w:tc>
          <w:tcPr>
            <w:tcW w:w="24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139.93　</w:t>
            </w:r>
          </w:p>
        </w:tc>
        <w:tc>
          <w:tcPr>
            <w:tcW w:w="19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935"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27.66　</w:t>
            </w:r>
          </w:p>
        </w:tc>
        <w:tc>
          <w:tcPr>
            <w:tcW w:w="180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112.28　</w:t>
            </w:r>
          </w:p>
        </w:tc>
      </w:tr>
      <w:tr w:rsidR="00B96E2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r>
      <w:tr w:rsidR="00B96E2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r>
      <w:tr w:rsidR="00B96E2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r>
      <w:tr w:rsidR="00B96E2B">
        <w:trPr>
          <w:trHeight w:val="645"/>
        </w:trPr>
        <w:tc>
          <w:tcPr>
            <w:tcW w:w="14055" w:type="dxa"/>
            <w:gridSpan w:val="8"/>
            <w:tcBorders>
              <w:top w:val="single" w:sz="8" w:space="0" w:color="auto"/>
              <w:left w:val="nil"/>
              <w:bottom w:val="nil"/>
              <w:right w:val="nil"/>
            </w:tcBorders>
            <w:shd w:val="clear" w:color="auto" w:fill="auto"/>
            <w:vAlign w:val="center"/>
          </w:tcPr>
          <w:p w:rsidR="00B96E2B" w:rsidRDefault="00C051B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B96E2B" w:rsidRDefault="00C051B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B96E2B">
        <w:trPr>
          <w:trHeight w:val="480"/>
        </w:trPr>
        <w:tc>
          <w:tcPr>
            <w:tcW w:w="14067" w:type="dxa"/>
            <w:gridSpan w:val="9"/>
            <w:tcBorders>
              <w:top w:val="nil"/>
              <w:left w:val="nil"/>
              <w:bottom w:val="nil"/>
              <w:right w:val="nil"/>
            </w:tcBorders>
            <w:shd w:val="clear" w:color="auto" w:fill="FFFFFF"/>
            <w:vAlign w:val="center"/>
          </w:tcPr>
          <w:p w:rsidR="00B96E2B" w:rsidRDefault="00C051B7">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B96E2B">
        <w:trPr>
          <w:trHeight w:val="222"/>
        </w:trPr>
        <w:tc>
          <w:tcPr>
            <w:tcW w:w="720"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B96E2B">
        <w:trPr>
          <w:trHeight w:val="300"/>
        </w:trPr>
        <w:tc>
          <w:tcPr>
            <w:tcW w:w="720" w:type="dxa"/>
            <w:tcBorders>
              <w:top w:val="nil"/>
              <w:left w:val="nil"/>
              <w:bottom w:val="nil"/>
              <w:right w:val="nil"/>
            </w:tcBorders>
            <w:shd w:val="clear" w:color="auto" w:fill="FFFFFF"/>
            <w:noWrap/>
            <w:vAlign w:val="center"/>
          </w:tcPr>
          <w:p w:rsidR="00B96E2B" w:rsidRDefault="00C051B7">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B96E2B" w:rsidRDefault="00B96E2B">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B96E2B" w:rsidRDefault="00B96E2B">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B96E2B" w:rsidRDefault="00B96E2B">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B96E2B" w:rsidRDefault="00B96E2B">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B96E2B" w:rsidRDefault="00B96E2B">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B96E2B" w:rsidRDefault="00B96E2B">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B96E2B" w:rsidRDefault="00B96E2B">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96E2B">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B96E2B">
        <w:trPr>
          <w:trHeight w:val="259"/>
        </w:trPr>
        <w:tc>
          <w:tcPr>
            <w:tcW w:w="720" w:type="dxa"/>
            <w:tcBorders>
              <w:top w:val="nil"/>
              <w:left w:val="single" w:sz="8"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18.97</w:t>
            </w:r>
          </w:p>
        </w:tc>
        <w:tc>
          <w:tcPr>
            <w:tcW w:w="720"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B96E2B" w:rsidRDefault="00B96E2B">
            <w:pPr>
              <w:widowControl/>
              <w:jc w:val="center"/>
              <w:rPr>
                <w:rFonts w:ascii="仿宋" w:eastAsia="仿宋" w:hAnsi="仿宋" w:cs="宋体"/>
                <w:b/>
                <w:color w:val="000000"/>
                <w:kern w:val="0"/>
                <w:sz w:val="20"/>
              </w:rPr>
            </w:pPr>
          </w:p>
        </w:tc>
      </w:tr>
      <w:tr w:rsidR="00B96E2B">
        <w:trPr>
          <w:trHeight w:val="312"/>
        </w:trPr>
        <w:tc>
          <w:tcPr>
            <w:tcW w:w="720" w:type="dxa"/>
            <w:tcBorders>
              <w:top w:val="nil"/>
              <w:left w:val="single" w:sz="8"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8.27</w:t>
            </w:r>
          </w:p>
        </w:tc>
        <w:tc>
          <w:tcPr>
            <w:tcW w:w="720"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0.89</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1.40</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4.06</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2.04</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0.83</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0.06</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1.41</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8.68</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3.36</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5.32</w:t>
            </w: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B96E2B">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B96E2B">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96E2B" w:rsidRDefault="00B96E2B">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B96E2B" w:rsidRDefault="00C051B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27.66</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B96E2B" w:rsidRDefault="00B96E2B">
            <w:pPr>
              <w:widowControl/>
              <w:jc w:val="center"/>
              <w:rPr>
                <w:rFonts w:ascii="仿宋" w:eastAsia="仿宋" w:hAnsi="仿宋" w:cs="宋体"/>
                <w:b/>
                <w:color w:val="000000"/>
                <w:kern w:val="0"/>
                <w:sz w:val="20"/>
              </w:rPr>
            </w:pPr>
          </w:p>
        </w:tc>
      </w:tr>
      <w:tr w:rsidR="00B96E2B">
        <w:trPr>
          <w:trHeight w:val="379"/>
        </w:trPr>
        <w:tc>
          <w:tcPr>
            <w:tcW w:w="9340" w:type="dxa"/>
            <w:gridSpan w:val="6"/>
            <w:tcBorders>
              <w:top w:val="single" w:sz="8" w:space="0" w:color="auto"/>
              <w:left w:val="nil"/>
              <w:bottom w:val="nil"/>
              <w:right w:val="nil"/>
            </w:tcBorders>
            <w:shd w:val="clear" w:color="auto" w:fill="auto"/>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B96E2B" w:rsidRDefault="00B96E2B">
      <w:pPr>
        <w:widowControl/>
        <w:jc w:val="left"/>
        <w:rPr>
          <w:rFonts w:ascii="仿宋" w:eastAsia="仿宋" w:hAnsi="仿宋" w:cs="宋体"/>
          <w:b/>
          <w:kern w:val="0"/>
          <w:sz w:val="24"/>
          <w:szCs w:val="24"/>
        </w:rPr>
      </w:pPr>
    </w:p>
    <w:p w:rsidR="00B96E2B" w:rsidRDefault="00C051B7">
      <w:r>
        <w:br w:type="page"/>
      </w:r>
    </w:p>
    <w:p w:rsidR="00B96E2B" w:rsidRDefault="00C051B7" w:rsidP="005078DE">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ayout w:type="fixed"/>
        <w:tblLook w:val="04A0" w:firstRow="1" w:lastRow="0" w:firstColumn="1" w:lastColumn="0" w:noHBand="0" w:noVBand="1"/>
      </w:tblPr>
      <w:tblGrid>
        <w:gridCol w:w="964"/>
        <w:gridCol w:w="1170"/>
        <w:gridCol w:w="1240"/>
        <w:gridCol w:w="1150"/>
        <w:gridCol w:w="1130"/>
        <w:gridCol w:w="1410"/>
        <w:gridCol w:w="1040"/>
        <w:gridCol w:w="1220"/>
        <w:gridCol w:w="930"/>
        <w:gridCol w:w="1135"/>
        <w:gridCol w:w="729"/>
        <w:gridCol w:w="566"/>
        <w:gridCol w:w="1397"/>
      </w:tblGrid>
      <w:tr w:rsidR="00B96E2B">
        <w:trPr>
          <w:trHeight w:val="600"/>
        </w:trPr>
        <w:tc>
          <w:tcPr>
            <w:tcW w:w="14081" w:type="dxa"/>
            <w:gridSpan w:val="13"/>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B96E2B">
        <w:trPr>
          <w:trHeight w:val="222"/>
        </w:trPr>
        <w:tc>
          <w:tcPr>
            <w:tcW w:w="964"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7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5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3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1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2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3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35"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729"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3"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B96E2B">
        <w:trPr>
          <w:trHeight w:val="300"/>
        </w:trPr>
        <w:tc>
          <w:tcPr>
            <w:tcW w:w="964" w:type="dxa"/>
            <w:tcBorders>
              <w:top w:val="nil"/>
              <w:left w:val="nil"/>
              <w:bottom w:val="nil"/>
              <w:right w:val="nil"/>
            </w:tcBorders>
            <w:shd w:val="clear" w:color="auto" w:fill="FFFFFF"/>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17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5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3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1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2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3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35"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729"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3" w:type="dxa"/>
            <w:gridSpan w:val="2"/>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96E2B">
        <w:trPr>
          <w:trHeight w:val="743"/>
        </w:trPr>
        <w:tc>
          <w:tcPr>
            <w:tcW w:w="7064"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017" w:type="dxa"/>
            <w:gridSpan w:val="7"/>
            <w:tcBorders>
              <w:top w:val="single" w:sz="8" w:space="0" w:color="auto"/>
              <w:left w:val="nil"/>
              <w:bottom w:val="single" w:sz="4" w:space="0" w:color="auto"/>
              <w:right w:val="single" w:sz="8" w:space="0" w:color="000000"/>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B96E2B">
        <w:trPr>
          <w:trHeight w:val="600"/>
        </w:trPr>
        <w:tc>
          <w:tcPr>
            <w:tcW w:w="964" w:type="dxa"/>
            <w:vMerge w:val="restart"/>
            <w:tcBorders>
              <w:top w:val="nil"/>
              <w:left w:val="single" w:sz="8" w:space="0" w:color="auto"/>
              <w:bottom w:val="single" w:sz="4" w:space="0" w:color="000000"/>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520" w:type="dxa"/>
            <w:gridSpan w:val="3"/>
            <w:tcBorders>
              <w:top w:val="single" w:sz="4" w:space="0" w:color="auto"/>
              <w:left w:val="nil"/>
              <w:bottom w:val="single" w:sz="4" w:space="0" w:color="auto"/>
              <w:right w:val="single" w:sz="4" w:space="0" w:color="000000"/>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040" w:type="dxa"/>
            <w:vMerge w:val="restart"/>
            <w:tcBorders>
              <w:top w:val="nil"/>
              <w:left w:val="nil"/>
              <w:bottom w:val="single" w:sz="4" w:space="0" w:color="000000"/>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360" w:type="dxa"/>
            <w:gridSpan w:val="4"/>
            <w:tcBorders>
              <w:top w:val="single" w:sz="4" w:space="0" w:color="auto"/>
              <w:left w:val="nil"/>
              <w:bottom w:val="single" w:sz="4" w:space="0" w:color="auto"/>
              <w:right w:val="single" w:sz="4" w:space="0" w:color="000000"/>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397" w:type="dxa"/>
            <w:vMerge w:val="restart"/>
            <w:tcBorders>
              <w:top w:val="nil"/>
              <w:left w:val="single" w:sz="4" w:space="0" w:color="auto"/>
              <w:bottom w:val="single" w:sz="4" w:space="0" w:color="000000"/>
              <w:right w:val="single" w:sz="8"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B96E2B">
        <w:trPr>
          <w:trHeight w:val="810"/>
        </w:trPr>
        <w:tc>
          <w:tcPr>
            <w:tcW w:w="964" w:type="dxa"/>
            <w:vMerge/>
            <w:tcBorders>
              <w:top w:val="nil"/>
              <w:left w:val="single" w:sz="8"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2"/>
                <w:szCs w:val="22"/>
              </w:rPr>
            </w:pPr>
          </w:p>
        </w:tc>
        <w:tc>
          <w:tcPr>
            <w:tcW w:w="1170" w:type="dxa"/>
            <w:vMerge/>
            <w:tcBorders>
              <w:top w:val="nil"/>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2"/>
                <w:szCs w:val="22"/>
              </w:rPr>
            </w:pPr>
          </w:p>
        </w:tc>
        <w:tc>
          <w:tcPr>
            <w:tcW w:w="124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5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3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410" w:type="dxa"/>
            <w:vMerge/>
            <w:tcBorders>
              <w:top w:val="nil"/>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2"/>
                <w:szCs w:val="22"/>
              </w:rPr>
            </w:pPr>
          </w:p>
        </w:tc>
        <w:tc>
          <w:tcPr>
            <w:tcW w:w="1040" w:type="dxa"/>
            <w:vMerge/>
            <w:tcBorders>
              <w:top w:val="nil"/>
              <w:left w:val="nil"/>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2"/>
                <w:szCs w:val="22"/>
              </w:rPr>
            </w:pPr>
          </w:p>
        </w:tc>
        <w:tc>
          <w:tcPr>
            <w:tcW w:w="1220" w:type="dxa"/>
            <w:vMerge/>
            <w:tcBorders>
              <w:top w:val="nil"/>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2"/>
                <w:szCs w:val="22"/>
              </w:rPr>
            </w:pPr>
          </w:p>
        </w:tc>
        <w:tc>
          <w:tcPr>
            <w:tcW w:w="93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35"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95" w:type="dxa"/>
            <w:gridSpan w:val="2"/>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397" w:type="dxa"/>
            <w:vMerge/>
            <w:tcBorders>
              <w:top w:val="nil"/>
              <w:left w:val="single" w:sz="4" w:space="0" w:color="auto"/>
              <w:bottom w:val="single" w:sz="4" w:space="0" w:color="000000"/>
              <w:right w:val="single" w:sz="8" w:space="0" w:color="auto"/>
            </w:tcBorders>
            <w:vAlign w:val="center"/>
          </w:tcPr>
          <w:p w:rsidR="00B96E2B" w:rsidRDefault="00B96E2B">
            <w:pPr>
              <w:widowControl/>
              <w:jc w:val="left"/>
              <w:rPr>
                <w:rFonts w:ascii="仿宋" w:eastAsia="仿宋" w:hAnsi="仿宋" w:cs="宋体"/>
                <w:b/>
                <w:kern w:val="0"/>
                <w:sz w:val="22"/>
                <w:szCs w:val="22"/>
              </w:rPr>
            </w:pPr>
          </w:p>
        </w:tc>
      </w:tr>
      <w:tr w:rsidR="00B96E2B">
        <w:trPr>
          <w:trHeight w:val="964"/>
        </w:trPr>
        <w:tc>
          <w:tcPr>
            <w:tcW w:w="964" w:type="dxa"/>
            <w:tcBorders>
              <w:top w:val="nil"/>
              <w:left w:val="single" w:sz="8"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17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24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5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3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41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04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22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93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135"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95" w:type="dxa"/>
            <w:gridSpan w:val="2"/>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397" w:type="dxa"/>
            <w:tcBorders>
              <w:top w:val="nil"/>
              <w:left w:val="nil"/>
              <w:bottom w:val="single" w:sz="4" w:space="0" w:color="auto"/>
              <w:right w:val="single" w:sz="8"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B96E2B">
        <w:trPr>
          <w:trHeight w:val="1340"/>
        </w:trPr>
        <w:tc>
          <w:tcPr>
            <w:tcW w:w="964" w:type="dxa"/>
            <w:tcBorders>
              <w:top w:val="nil"/>
              <w:left w:val="single" w:sz="8" w:space="0" w:color="auto"/>
              <w:bottom w:val="single" w:sz="8"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1.91　</w:t>
            </w:r>
          </w:p>
        </w:tc>
        <w:tc>
          <w:tcPr>
            <w:tcW w:w="1170" w:type="dxa"/>
            <w:tcBorders>
              <w:top w:val="nil"/>
              <w:left w:val="nil"/>
              <w:bottom w:val="single" w:sz="8"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0" w:type="dxa"/>
            <w:tcBorders>
              <w:top w:val="nil"/>
              <w:left w:val="nil"/>
              <w:bottom w:val="single" w:sz="8"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1.91　</w:t>
            </w:r>
          </w:p>
        </w:tc>
        <w:tc>
          <w:tcPr>
            <w:tcW w:w="1150" w:type="dxa"/>
            <w:tcBorders>
              <w:top w:val="nil"/>
              <w:left w:val="nil"/>
              <w:bottom w:val="single" w:sz="8"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30" w:type="dxa"/>
            <w:tcBorders>
              <w:top w:val="nil"/>
              <w:left w:val="nil"/>
              <w:bottom w:val="single" w:sz="8"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1.91　</w:t>
            </w:r>
          </w:p>
        </w:tc>
        <w:tc>
          <w:tcPr>
            <w:tcW w:w="1410" w:type="dxa"/>
            <w:tcBorders>
              <w:top w:val="nil"/>
              <w:left w:val="nil"/>
              <w:bottom w:val="single" w:sz="8"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0" w:type="dxa"/>
            <w:tcBorders>
              <w:top w:val="nil"/>
              <w:left w:val="nil"/>
              <w:bottom w:val="single" w:sz="8"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1.91　</w:t>
            </w:r>
          </w:p>
        </w:tc>
        <w:tc>
          <w:tcPr>
            <w:tcW w:w="1220" w:type="dxa"/>
            <w:tcBorders>
              <w:top w:val="nil"/>
              <w:left w:val="nil"/>
              <w:bottom w:val="single" w:sz="8"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930" w:type="dxa"/>
            <w:tcBorders>
              <w:top w:val="nil"/>
              <w:left w:val="nil"/>
              <w:bottom w:val="single" w:sz="8"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1.91　</w:t>
            </w:r>
          </w:p>
        </w:tc>
        <w:tc>
          <w:tcPr>
            <w:tcW w:w="1135" w:type="dxa"/>
            <w:tcBorders>
              <w:top w:val="nil"/>
              <w:left w:val="nil"/>
              <w:bottom w:val="single" w:sz="8"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95" w:type="dxa"/>
            <w:gridSpan w:val="2"/>
            <w:tcBorders>
              <w:top w:val="nil"/>
              <w:left w:val="nil"/>
              <w:bottom w:val="single" w:sz="8" w:space="0" w:color="auto"/>
              <w:right w:val="nil"/>
            </w:tcBorders>
            <w:shd w:val="clear" w:color="auto" w:fill="auto"/>
            <w:vAlign w:val="center"/>
          </w:tcPr>
          <w:p w:rsidR="00B96E2B" w:rsidRDefault="00C051B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1.91　</w:t>
            </w:r>
          </w:p>
        </w:tc>
        <w:tc>
          <w:tcPr>
            <w:tcW w:w="1397" w:type="dxa"/>
            <w:tcBorders>
              <w:top w:val="nil"/>
              <w:left w:val="single" w:sz="4" w:space="0" w:color="auto"/>
              <w:bottom w:val="single" w:sz="8"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900"/>
        </w:trPr>
        <w:tc>
          <w:tcPr>
            <w:tcW w:w="14081" w:type="dxa"/>
            <w:gridSpan w:val="13"/>
            <w:tcBorders>
              <w:top w:val="single" w:sz="8" w:space="0" w:color="auto"/>
              <w:left w:val="nil"/>
              <w:bottom w:val="nil"/>
              <w:right w:val="nil"/>
            </w:tcBorders>
            <w:shd w:val="clear" w:color="auto" w:fill="auto"/>
            <w:vAlign w:val="center"/>
          </w:tcPr>
          <w:p w:rsidR="00B96E2B" w:rsidRDefault="00C051B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B96E2B" w:rsidRDefault="00C051B7">
            <w:r>
              <w:br w:type="page"/>
            </w:r>
          </w:p>
          <w:tbl>
            <w:tblPr>
              <w:tblW w:w="14867" w:type="dxa"/>
              <w:tblInd w:w="93" w:type="dxa"/>
              <w:tblLayout w:type="fixed"/>
              <w:tblLook w:val="04A0" w:firstRow="1" w:lastRow="0" w:firstColumn="1" w:lastColumn="0" w:noHBand="0" w:noVBand="1"/>
            </w:tblPr>
            <w:tblGrid>
              <w:gridCol w:w="14867"/>
            </w:tblGrid>
            <w:tr w:rsidR="00B96E2B">
              <w:trPr>
                <w:trHeight w:val="630"/>
              </w:trPr>
              <w:tc>
                <w:tcPr>
                  <w:tcW w:w="14867" w:type="dxa"/>
                  <w:tcBorders>
                    <w:top w:val="nil"/>
                    <w:left w:val="nil"/>
                    <w:bottom w:val="nil"/>
                    <w:right w:val="nil"/>
                  </w:tcBorders>
                  <w:shd w:val="clear" w:color="auto" w:fill="auto"/>
                  <w:vAlign w:val="center"/>
                </w:tcPr>
                <w:p w:rsidR="00B96E2B" w:rsidRDefault="00B96E2B">
                  <w:pPr>
                    <w:widowControl/>
                    <w:jc w:val="left"/>
                    <w:rPr>
                      <w:rFonts w:ascii="仿宋" w:eastAsia="仿宋" w:hAnsi="仿宋" w:cs="宋体"/>
                      <w:b/>
                      <w:kern w:val="0"/>
                      <w:sz w:val="24"/>
                      <w:szCs w:val="24"/>
                    </w:rPr>
                  </w:pPr>
                </w:p>
              </w:tc>
            </w:tr>
          </w:tbl>
          <w:p w:rsidR="00B96E2B" w:rsidRDefault="00B96E2B">
            <w:pPr>
              <w:widowControl/>
              <w:jc w:val="left"/>
              <w:rPr>
                <w:rFonts w:ascii="仿宋" w:eastAsia="仿宋" w:hAnsi="仿宋" w:cs="宋体"/>
                <w:b/>
                <w:kern w:val="0"/>
                <w:sz w:val="24"/>
                <w:szCs w:val="24"/>
              </w:rPr>
            </w:pPr>
          </w:p>
        </w:tc>
      </w:tr>
    </w:tbl>
    <w:p w:rsidR="00B96E2B" w:rsidRDefault="00C051B7">
      <w:pPr>
        <w:widowControl/>
        <w:jc w:val="left"/>
        <w:rPr>
          <w:rFonts w:ascii="黑体" w:eastAsia="黑体" w:hAnsi="黑体"/>
          <w:sz w:val="32"/>
        </w:rPr>
      </w:pPr>
      <w:r>
        <w:rPr>
          <w:rFonts w:ascii="黑体" w:eastAsia="黑体" w:hAnsi="黑体"/>
          <w:sz w:val="32"/>
        </w:rPr>
        <w:br w:type="page"/>
      </w:r>
    </w:p>
    <w:p w:rsidR="00B96E2B" w:rsidRDefault="00C051B7" w:rsidP="005078DE">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B96E2B">
        <w:trPr>
          <w:trHeight w:val="600"/>
        </w:trPr>
        <w:tc>
          <w:tcPr>
            <w:tcW w:w="14055" w:type="dxa"/>
            <w:gridSpan w:val="11"/>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B96E2B">
        <w:trPr>
          <w:trHeight w:val="222"/>
        </w:trPr>
        <w:tc>
          <w:tcPr>
            <w:tcW w:w="660"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B96E2B">
        <w:trPr>
          <w:trHeight w:val="300"/>
        </w:trPr>
        <w:tc>
          <w:tcPr>
            <w:tcW w:w="1420" w:type="dxa"/>
            <w:gridSpan w:val="2"/>
            <w:tcBorders>
              <w:top w:val="nil"/>
              <w:left w:val="nil"/>
              <w:bottom w:val="nil"/>
              <w:right w:val="nil"/>
            </w:tcBorders>
            <w:shd w:val="clear" w:color="auto" w:fill="FFFFFF"/>
            <w:noWrap/>
            <w:vAlign w:val="center"/>
          </w:tcPr>
          <w:p w:rsidR="00B96E2B" w:rsidRDefault="00C051B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B96E2B" w:rsidRDefault="00C051B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96E2B" w:rsidRDefault="00C051B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B96E2B" w:rsidRDefault="00C051B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96E2B">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B96E2B">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B96E2B" w:rsidRDefault="00B96E2B">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96E2B" w:rsidRDefault="00B96E2B">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B96E2B" w:rsidRDefault="00B96E2B">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96E2B" w:rsidRDefault="00B96E2B">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96E2B" w:rsidRDefault="00B96E2B">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B96E2B" w:rsidRDefault="00B96E2B">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96E2B" w:rsidRDefault="00B96E2B">
            <w:pPr>
              <w:widowControl/>
              <w:jc w:val="left"/>
              <w:rPr>
                <w:rFonts w:ascii="仿宋" w:eastAsia="仿宋" w:hAnsi="仿宋" w:cs="宋体"/>
                <w:b/>
                <w:kern w:val="0"/>
                <w:sz w:val="24"/>
                <w:szCs w:val="24"/>
              </w:rPr>
            </w:pPr>
          </w:p>
        </w:tc>
      </w:tr>
      <w:tr w:rsidR="00B96E2B">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96E2B">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B96E2B" w:rsidRDefault="00C051B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96E2B" w:rsidRDefault="00B96E2B">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B96E2B" w:rsidRDefault="00B96E2B">
            <w:pPr>
              <w:widowControl/>
              <w:jc w:val="right"/>
              <w:rPr>
                <w:rFonts w:ascii="仿宋" w:eastAsia="仿宋" w:hAnsi="仿宋" w:cs="宋体"/>
                <w:b/>
                <w:kern w:val="0"/>
                <w:sz w:val="22"/>
                <w:szCs w:val="22"/>
              </w:rPr>
            </w:pPr>
          </w:p>
        </w:tc>
      </w:tr>
      <w:tr w:rsidR="00B96E2B">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96E2B" w:rsidRDefault="00B96E2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96E2B" w:rsidRDefault="00C051B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96E2B">
        <w:trPr>
          <w:trHeight w:val="645"/>
        </w:trPr>
        <w:tc>
          <w:tcPr>
            <w:tcW w:w="14055" w:type="dxa"/>
            <w:gridSpan w:val="11"/>
            <w:tcBorders>
              <w:top w:val="single" w:sz="8" w:space="0" w:color="auto"/>
              <w:left w:val="nil"/>
              <w:bottom w:val="nil"/>
              <w:right w:val="nil"/>
            </w:tcBorders>
            <w:shd w:val="clear" w:color="auto" w:fill="auto"/>
            <w:vAlign w:val="center"/>
          </w:tcPr>
          <w:p w:rsidR="00B96E2B" w:rsidRDefault="00C051B7">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B96E2B" w:rsidRDefault="00B96E2B">
      <w:pPr>
        <w:jc w:val="center"/>
        <w:rPr>
          <w:rFonts w:ascii="方正小标宋简体" w:eastAsia="方正小标宋简体" w:hAnsi="方正小标宋简体"/>
          <w:sz w:val="44"/>
        </w:rPr>
        <w:sectPr w:rsidR="00B96E2B">
          <w:pgSz w:w="16838" w:h="11906" w:orient="landscape"/>
          <w:pgMar w:top="1797" w:right="1440" w:bottom="1797" w:left="1440" w:header="851" w:footer="992" w:gutter="0"/>
          <w:cols w:space="720"/>
          <w:docGrid w:linePitch="312"/>
        </w:sectPr>
      </w:pPr>
    </w:p>
    <w:p w:rsidR="00B96E2B" w:rsidRDefault="00B96E2B">
      <w:pPr>
        <w:rPr>
          <w:rFonts w:ascii="方正小标宋_GBK" w:eastAsia="方正小标宋_GBK" w:hAnsi="方正小标宋简体"/>
          <w:sz w:val="44"/>
        </w:rPr>
      </w:pPr>
    </w:p>
    <w:p w:rsidR="00B96E2B" w:rsidRDefault="00C051B7">
      <w:pPr>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第三部分  2019年度部门决算情况说明</w:t>
      </w:r>
    </w:p>
    <w:p w:rsidR="00B96E2B" w:rsidRDefault="00B96E2B">
      <w:pPr>
        <w:rPr>
          <w:rFonts w:ascii="仿宋" w:eastAsia="仿宋" w:hAnsi="仿宋"/>
          <w:sz w:val="32"/>
        </w:rPr>
      </w:pPr>
    </w:p>
    <w:p w:rsidR="00B96E2B" w:rsidRDefault="00C051B7" w:rsidP="005078D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B96E2B" w:rsidRDefault="00C051B7" w:rsidP="005078DE">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按照部门决算与部门预算相衔接的原则，决算编制内容包括预算单位的全部收支情况。收入包括：财政拨款收入、其他收入、年初结转和结余；支出包括：公共安全支出。2019年</w:t>
      </w:r>
      <w:r>
        <w:rPr>
          <w:rFonts w:ascii="仿宋" w:eastAsia="仿宋" w:hAnsi="仿宋" w:hint="eastAsia"/>
          <w:sz w:val="32"/>
          <w:szCs w:val="30"/>
        </w:rPr>
        <w:t>收入总计</w:t>
      </w:r>
      <w:r>
        <w:rPr>
          <w:rFonts w:ascii="仿宋" w:eastAsia="仿宋" w:hAnsi="仿宋" w:cs="宋体" w:hint="eastAsia"/>
          <w:bCs/>
          <w:kern w:val="0"/>
          <w:sz w:val="32"/>
          <w:szCs w:val="32"/>
        </w:rPr>
        <w:t>144.26</w:t>
      </w:r>
      <w:r>
        <w:rPr>
          <w:rFonts w:ascii="仿宋" w:eastAsia="仿宋" w:hAnsi="仿宋" w:hint="eastAsia"/>
          <w:sz w:val="32"/>
          <w:szCs w:val="30"/>
        </w:rPr>
        <w:t>万元，支出总计139.93万元。</w:t>
      </w:r>
    </w:p>
    <w:p w:rsidR="00B96E2B" w:rsidRDefault="00C051B7" w:rsidP="005078D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B96E2B" w:rsidRDefault="00C051B7" w:rsidP="005078DE">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144.26</w:t>
      </w:r>
      <w:r>
        <w:rPr>
          <w:rFonts w:ascii="仿宋" w:eastAsia="仿宋" w:hAnsi="仿宋" w:hint="eastAsia"/>
          <w:sz w:val="32"/>
        </w:rPr>
        <w:t>万元，</w:t>
      </w:r>
      <w:r>
        <w:rPr>
          <w:rFonts w:ascii="仿宋" w:eastAsia="仿宋" w:hAnsi="仿宋" w:hint="eastAsia"/>
          <w:sz w:val="32"/>
          <w:szCs w:val="30"/>
        </w:rPr>
        <w:t>与2018年相比减少30.77 万元，降低17.58%。主要原因：2019年年初，按省定政策，我单位退休人员移交社保开支，退休费转给社保部门，导致收入减少。</w:t>
      </w:r>
      <w:r>
        <w:rPr>
          <w:rFonts w:ascii="仿宋" w:eastAsia="仿宋" w:hAnsi="仿宋" w:hint="eastAsia"/>
          <w:sz w:val="32"/>
        </w:rPr>
        <w:t>其中：财政拨款收入</w:t>
      </w:r>
      <w:r>
        <w:rPr>
          <w:rFonts w:ascii="仿宋" w:eastAsia="仿宋" w:hAnsi="仿宋" w:hint="eastAsia"/>
          <w:sz w:val="32"/>
          <w:szCs w:val="30"/>
        </w:rPr>
        <w:t>144.19</w:t>
      </w:r>
      <w:r>
        <w:rPr>
          <w:rFonts w:ascii="仿宋" w:eastAsia="仿宋" w:hAnsi="仿宋" w:hint="eastAsia"/>
          <w:sz w:val="32"/>
        </w:rPr>
        <w:t>万元，占</w:t>
      </w:r>
      <w:r>
        <w:rPr>
          <w:rFonts w:ascii="仿宋" w:eastAsia="仿宋" w:hAnsi="仿宋" w:hint="eastAsia"/>
          <w:sz w:val="32"/>
          <w:szCs w:val="30"/>
        </w:rPr>
        <w:t>99.95</w:t>
      </w:r>
      <w:r>
        <w:rPr>
          <w:rFonts w:ascii="仿宋" w:eastAsia="仿宋" w:hAnsi="仿宋" w:hint="eastAsia"/>
          <w:sz w:val="32"/>
        </w:rPr>
        <w:t>%；其他收入0.07万元，占0.05%。</w:t>
      </w:r>
    </w:p>
    <w:p w:rsidR="00B96E2B" w:rsidRDefault="00C051B7" w:rsidP="005078D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B96E2B" w:rsidRDefault="00C051B7" w:rsidP="005078DE">
      <w:pPr>
        <w:spacing w:line="560" w:lineRule="exact"/>
        <w:rPr>
          <w:rFonts w:ascii="仿宋" w:eastAsia="仿宋" w:hAnsi="仿宋"/>
          <w:sz w:val="32"/>
        </w:rPr>
      </w:pPr>
      <w:r>
        <w:rPr>
          <w:rFonts w:ascii="仿宋" w:eastAsia="仿宋" w:hAnsi="仿宋" w:hint="eastAsia"/>
          <w:sz w:val="32"/>
        </w:rPr>
        <w:t xml:space="preserve">    本年支出合计</w:t>
      </w:r>
      <w:r>
        <w:rPr>
          <w:rFonts w:ascii="仿宋" w:eastAsia="仿宋" w:hAnsi="仿宋" w:hint="eastAsia"/>
          <w:sz w:val="32"/>
          <w:szCs w:val="30"/>
        </w:rPr>
        <w:t>139.93</w:t>
      </w:r>
      <w:r>
        <w:rPr>
          <w:rFonts w:ascii="仿宋" w:eastAsia="仿宋" w:hAnsi="仿宋" w:hint="eastAsia"/>
          <w:sz w:val="32"/>
        </w:rPr>
        <w:t>万元，</w:t>
      </w:r>
      <w:r>
        <w:rPr>
          <w:rFonts w:ascii="仿宋" w:eastAsia="仿宋" w:hAnsi="仿宋" w:hint="eastAsia"/>
          <w:sz w:val="32"/>
          <w:szCs w:val="30"/>
        </w:rPr>
        <w:t>与2018年相比减少31.08万元，降低18.17%。主要原因：2019年年初，按省定政策，我单位退休人员移交社保开支，退休费由社保部门决算，导致支出减少。</w:t>
      </w:r>
      <w:r>
        <w:rPr>
          <w:rFonts w:ascii="仿宋" w:eastAsia="仿宋" w:hAnsi="仿宋" w:hint="eastAsia"/>
          <w:sz w:val="32"/>
        </w:rPr>
        <w:t>其中：基本支出</w:t>
      </w:r>
      <w:r>
        <w:rPr>
          <w:rFonts w:ascii="仿宋" w:eastAsia="仿宋" w:hAnsi="仿宋" w:hint="eastAsia"/>
          <w:sz w:val="32"/>
          <w:szCs w:val="30"/>
        </w:rPr>
        <w:t>27.66</w:t>
      </w:r>
      <w:r>
        <w:rPr>
          <w:rFonts w:ascii="仿宋" w:eastAsia="仿宋" w:hAnsi="仿宋" w:hint="eastAsia"/>
          <w:sz w:val="32"/>
        </w:rPr>
        <w:t>万元，占</w:t>
      </w:r>
      <w:r>
        <w:rPr>
          <w:rFonts w:ascii="仿宋" w:eastAsia="仿宋" w:hAnsi="仿宋" w:hint="eastAsia"/>
          <w:sz w:val="32"/>
          <w:szCs w:val="30"/>
        </w:rPr>
        <w:t>19.77</w:t>
      </w:r>
      <w:r>
        <w:rPr>
          <w:rFonts w:ascii="仿宋" w:eastAsia="仿宋" w:hAnsi="仿宋" w:hint="eastAsia"/>
          <w:sz w:val="32"/>
        </w:rPr>
        <w:t>%；项目支出</w:t>
      </w:r>
      <w:r>
        <w:rPr>
          <w:rFonts w:ascii="仿宋" w:eastAsia="仿宋" w:hAnsi="仿宋" w:hint="eastAsia"/>
          <w:sz w:val="32"/>
          <w:szCs w:val="30"/>
        </w:rPr>
        <w:t>112.28</w:t>
      </w:r>
      <w:r>
        <w:rPr>
          <w:rFonts w:ascii="仿宋" w:eastAsia="仿宋" w:hAnsi="仿宋" w:hint="eastAsia"/>
          <w:sz w:val="32"/>
        </w:rPr>
        <w:t>万元，占</w:t>
      </w:r>
      <w:r>
        <w:rPr>
          <w:rFonts w:ascii="仿宋" w:eastAsia="仿宋" w:hAnsi="仿宋" w:hint="eastAsia"/>
          <w:sz w:val="32"/>
          <w:szCs w:val="30"/>
        </w:rPr>
        <w:t>80.23</w:t>
      </w:r>
      <w:r>
        <w:rPr>
          <w:rFonts w:ascii="仿宋" w:eastAsia="仿宋" w:hAnsi="仿宋" w:hint="eastAsia"/>
          <w:sz w:val="32"/>
        </w:rPr>
        <w:t>%。基本支出中，人员经费27.66万元，占100%；公用经费0万元，占0%。</w:t>
      </w:r>
    </w:p>
    <w:p w:rsidR="00B96E2B" w:rsidRDefault="00C051B7" w:rsidP="005078D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B96E2B" w:rsidRDefault="00C051B7" w:rsidP="005078DE">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2019年财政拨款收入144.19万元,支出139.93万元，比2018年分别减少29.76万元、30万元，降低17.11%、降</w:t>
      </w:r>
      <w:r>
        <w:rPr>
          <w:rFonts w:ascii="仿宋" w:eastAsia="仿宋" w:hAnsi="仿宋" w:hint="eastAsia"/>
          <w:sz w:val="32"/>
          <w:szCs w:val="30"/>
        </w:rPr>
        <w:lastRenderedPageBreak/>
        <w:t>低17.65%。主要原因：2019年年初，按省定政策，我单位退休人员移交社保开支，退休费由社保部门发放并决算，导致财政拨款收入支出均减少。</w:t>
      </w:r>
    </w:p>
    <w:p w:rsidR="00B96E2B" w:rsidRDefault="00C051B7" w:rsidP="005078D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B96E2B" w:rsidRDefault="00C051B7" w:rsidP="005078D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B96E2B" w:rsidRDefault="00C051B7" w:rsidP="005078DE">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2019年财政拨款支出139.93万元，占本年支出合计的100%。与2018年相比，财政拨款支出减少30万元，降低17.65%。主要原因：2019年年初，按省定政策，我单位退</w:t>
      </w:r>
      <w:r w:rsidR="0024624D">
        <w:rPr>
          <w:rFonts w:ascii="仿宋" w:eastAsia="仿宋" w:hAnsi="仿宋" w:hint="eastAsia"/>
          <w:sz w:val="32"/>
          <w:szCs w:val="30"/>
        </w:rPr>
        <w:t>休人员移交社保开支，退休费由社保部门决算，导致财政拨款支出减少</w:t>
      </w:r>
      <w:r>
        <w:rPr>
          <w:rFonts w:ascii="仿宋" w:eastAsia="仿宋" w:hAnsi="仿宋" w:hint="eastAsia"/>
          <w:sz w:val="32"/>
          <w:szCs w:val="30"/>
        </w:rPr>
        <w:t>。</w:t>
      </w:r>
    </w:p>
    <w:p w:rsidR="00B96E2B" w:rsidRDefault="00C051B7" w:rsidP="005078D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B96E2B" w:rsidRDefault="00C051B7" w:rsidP="005078DE">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2019年财政拨款支出主要用于公共安全支出139.93万元，占100%。</w:t>
      </w:r>
    </w:p>
    <w:p w:rsidR="00B96E2B" w:rsidRDefault="00C051B7" w:rsidP="005078D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B96E2B" w:rsidRDefault="00C051B7" w:rsidP="005078DE">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218.42万元，支出决算为139.93万元，完成年初预算的64.06%。主要原因：一是2019年预算时含退休人员经费，年初移交社保后调整了预算；二是2019年预算的公证费收入实际没有完成，导致支出减少。</w:t>
      </w:r>
    </w:p>
    <w:p w:rsidR="00B96E2B" w:rsidRDefault="00C051B7" w:rsidP="005078D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B96E2B" w:rsidRDefault="00C051B7" w:rsidP="005078DE">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2019年财政拨款基本支出27.66万元，其中：人员经费27.66万元，主要包括：基本工资8.27万元、津贴补贴0.89万元、奖金1.4万元、绩效工资4.06万元、机关事业单位</w:t>
      </w:r>
      <w:r>
        <w:rPr>
          <w:rFonts w:ascii="仿宋" w:eastAsia="仿宋" w:hAnsi="仿宋" w:hint="eastAsia"/>
          <w:sz w:val="32"/>
          <w:szCs w:val="30"/>
        </w:rPr>
        <w:lastRenderedPageBreak/>
        <w:t>基本养老保险缴费2.04万元、职工基本医疗保险0.83万元、其他社会保障缴费0.06万元、住房公积金1.41万元、退休费3.36万元、抚恤金5.32万元。</w:t>
      </w:r>
    </w:p>
    <w:p w:rsidR="00B96E2B" w:rsidRDefault="00C051B7" w:rsidP="005078DE">
      <w:pPr>
        <w:spacing w:line="560" w:lineRule="exact"/>
        <w:rPr>
          <w:rFonts w:ascii="仿宋" w:eastAsia="仿宋" w:hAnsi="仿宋"/>
          <w:sz w:val="32"/>
        </w:rPr>
      </w:pPr>
      <w:r>
        <w:rPr>
          <w:rFonts w:ascii="仿宋" w:eastAsia="仿宋" w:hAnsi="仿宋" w:hint="eastAsia"/>
          <w:sz w:val="32"/>
          <w:szCs w:val="30"/>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B96E2B" w:rsidRDefault="00C051B7" w:rsidP="005078DE">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B96E2B" w:rsidRDefault="00C051B7" w:rsidP="005078DE">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2019年“三公”经费财政拨款支出预算为1.91万元，支出决算为1.91万元，完成预算的100%。</w:t>
      </w:r>
    </w:p>
    <w:p w:rsidR="00B96E2B" w:rsidRDefault="00C051B7" w:rsidP="005078DE">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0.09万元，降低4.5%。其中：因公出国（境）费支出0.00万元，增长0.00%；公务用车购置及运行费支出减少0.09万元，降低4.5%；公务接待费支出0.00万元，增长0.00%。主要原因:2019年公证业务减少，车辆运行维护费减少。</w:t>
      </w:r>
    </w:p>
    <w:p w:rsidR="00B96E2B" w:rsidRDefault="00C051B7" w:rsidP="005078DE">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B96E2B" w:rsidRDefault="00C051B7" w:rsidP="005078DE">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1.因公出国（境）费支出为0.00万元。全年</w:t>
      </w:r>
      <w:r w:rsidR="0024624D">
        <w:rPr>
          <w:rFonts w:ascii="仿宋" w:eastAsia="仿宋" w:hAnsi="仿宋" w:hint="eastAsia"/>
          <w:sz w:val="32"/>
          <w:szCs w:val="30"/>
        </w:rPr>
        <w:t>未</w:t>
      </w:r>
      <w:r>
        <w:rPr>
          <w:rFonts w:ascii="仿宋" w:eastAsia="仿宋" w:hAnsi="仿宋" w:hint="eastAsia"/>
          <w:sz w:val="32"/>
          <w:szCs w:val="30"/>
        </w:rPr>
        <w:t>安排因公出国（境）。</w:t>
      </w:r>
    </w:p>
    <w:p w:rsidR="00B96E2B" w:rsidRDefault="00C051B7" w:rsidP="005078DE">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2.公务用车购置及运行费支出1.91万元。其中：公务用车运行支出为1.91万元，主要用于公证业务出行及办公出行。2019年，开支财政拨款的公务用车保有量为1辆。</w:t>
      </w:r>
    </w:p>
    <w:p w:rsidR="00B96E2B" w:rsidRDefault="00C051B7" w:rsidP="005078DE">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3.公务接待费支出0.00万元。全年</w:t>
      </w:r>
      <w:r w:rsidR="0024624D">
        <w:rPr>
          <w:rFonts w:ascii="仿宋" w:eastAsia="仿宋" w:hAnsi="仿宋" w:hint="eastAsia"/>
          <w:sz w:val="32"/>
          <w:szCs w:val="30"/>
        </w:rPr>
        <w:t>未安排</w:t>
      </w:r>
      <w:r>
        <w:rPr>
          <w:rFonts w:ascii="仿宋" w:eastAsia="仿宋" w:hAnsi="仿宋" w:hint="eastAsia"/>
          <w:sz w:val="32"/>
          <w:szCs w:val="30"/>
        </w:rPr>
        <w:t>公务接待。</w:t>
      </w:r>
    </w:p>
    <w:p w:rsidR="00B96E2B" w:rsidRDefault="00C051B7" w:rsidP="005078DE">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B96E2B" w:rsidRDefault="00C051B7" w:rsidP="005078DE">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2019年政府性基金年初结转和结余0.00万元；本年收入0.00万元；本年支出0.00万元。</w:t>
      </w:r>
    </w:p>
    <w:p w:rsidR="00B96E2B" w:rsidRDefault="00C051B7" w:rsidP="005078DE">
      <w:pPr>
        <w:spacing w:line="560" w:lineRule="exact"/>
        <w:ind w:firstLine="640"/>
        <w:rPr>
          <w:rFonts w:ascii="黑体" w:eastAsia="黑体" w:hAnsi="黑体"/>
          <w:sz w:val="32"/>
        </w:rPr>
      </w:pPr>
      <w:r>
        <w:rPr>
          <w:rFonts w:ascii="黑体" w:eastAsia="黑体" w:hAnsi="黑体" w:hint="eastAsia"/>
          <w:sz w:val="32"/>
        </w:rPr>
        <w:lastRenderedPageBreak/>
        <w:t>九、其他重要事项的情况说明</w:t>
      </w:r>
    </w:p>
    <w:p w:rsidR="00B96E2B" w:rsidRDefault="00C051B7" w:rsidP="005078DE">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B96E2B" w:rsidRDefault="00C051B7" w:rsidP="005078DE">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0.00</w:t>
      </w:r>
      <w:r>
        <w:rPr>
          <w:rFonts w:ascii="仿宋" w:eastAsia="仿宋" w:hAnsi="仿宋" w:hint="eastAsia"/>
          <w:sz w:val="32"/>
        </w:rPr>
        <w:t>万元，比2018年增加</w:t>
      </w:r>
      <w:r>
        <w:rPr>
          <w:rFonts w:ascii="仿宋" w:eastAsia="仿宋" w:hAnsi="仿宋" w:hint="eastAsia"/>
          <w:sz w:val="32"/>
          <w:szCs w:val="30"/>
        </w:rPr>
        <w:t>0.00</w:t>
      </w:r>
      <w:r>
        <w:rPr>
          <w:rFonts w:ascii="仿宋" w:eastAsia="仿宋" w:hAnsi="仿宋" w:hint="eastAsia"/>
          <w:sz w:val="32"/>
        </w:rPr>
        <w:t>万元，增长</w:t>
      </w:r>
      <w:r>
        <w:rPr>
          <w:rFonts w:ascii="仿宋" w:eastAsia="仿宋" w:hAnsi="仿宋" w:hint="eastAsia"/>
          <w:sz w:val="32"/>
          <w:szCs w:val="30"/>
        </w:rPr>
        <w:t>0.00%</w:t>
      </w:r>
      <w:r>
        <w:rPr>
          <w:rFonts w:ascii="仿宋" w:eastAsia="仿宋" w:hAnsi="仿宋" w:hint="eastAsia"/>
          <w:sz w:val="32"/>
        </w:rPr>
        <w:t>。</w:t>
      </w:r>
    </w:p>
    <w:p w:rsidR="00B96E2B" w:rsidRDefault="00C051B7" w:rsidP="005078DE">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B96E2B" w:rsidRDefault="00C051B7" w:rsidP="005078DE">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w:t>
      </w:r>
    </w:p>
    <w:p w:rsidR="00B96E2B" w:rsidRDefault="00C051B7" w:rsidP="005078DE">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B96E2B" w:rsidRDefault="00C051B7" w:rsidP="005078DE">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1</w:t>
      </w:r>
      <w:r>
        <w:rPr>
          <w:rFonts w:ascii="仿宋" w:eastAsia="仿宋" w:hAnsi="仿宋" w:hint="eastAsia"/>
          <w:sz w:val="32"/>
        </w:rPr>
        <w:t>辆，</w:t>
      </w:r>
      <w:r>
        <w:rPr>
          <w:rFonts w:ascii="仿宋" w:eastAsia="仿宋" w:hAnsi="仿宋" w:hint="eastAsia"/>
          <w:sz w:val="32"/>
          <w:szCs w:val="30"/>
        </w:rPr>
        <w:t>其中：其他用车1辆，其他用车主要是公证业务用车；单位价值50万元以上通用设备</w:t>
      </w:r>
      <w:r w:rsidR="0024624D">
        <w:rPr>
          <w:rFonts w:ascii="仿宋" w:eastAsia="仿宋" w:hAnsi="仿宋" w:hint="eastAsia"/>
          <w:sz w:val="32"/>
          <w:szCs w:val="30"/>
        </w:rPr>
        <w:t>0</w:t>
      </w:r>
      <w:r>
        <w:rPr>
          <w:rFonts w:ascii="仿宋" w:eastAsia="仿宋" w:hAnsi="仿宋" w:hint="eastAsia"/>
          <w:sz w:val="32"/>
          <w:szCs w:val="30"/>
        </w:rPr>
        <w:t>台（套），单位价值100万元以上专用设备</w:t>
      </w:r>
      <w:r w:rsidR="0024624D">
        <w:rPr>
          <w:rFonts w:ascii="仿宋" w:eastAsia="仿宋" w:hAnsi="仿宋" w:hint="eastAsia"/>
          <w:sz w:val="32"/>
          <w:szCs w:val="30"/>
        </w:rPr>
        <w:t>0</w:t>
      </w:r>
      <w:bookmarkStart w:id="6" w:name="_GoBack"/>
      <w:bookmarkEnd w:id="6"/>
      <w:r>
        <w:rPr>
          <w:rFonts w:ascii="仿宋" w:eastAsia="仿宋" w:hAnsi="仿宋" w:hint="eastAsia"/>
          <w:sz w:val="32"/>
          <w:szCs w:val="30"/>
        </w:rPr>
        <w:t>台（套）。</w:t>
      </w:r>
    </w:p>
    <w:p w:rsidR="00B96E2B" w:rsidRDefault="00C051B7" w:rsidP="005078DE">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B96E2B" w:rsidRDefault="00C051B7" w:rsidP="005078DE">
      <w:pPr>
        <w:spacing w:line="560" w:lineRule="exact"/>
        <w:ind w:firstLine="602"/>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lastRenderedPageBreak/>
        <w:t>第四部分  名词解释</w:t>
      </w:r>
    </w:p>
    <w:p w:rsidR="00B96E2B" w:rsidRDefault="00B96E2B" w:rsidP="005078DE">
      <w:pPr>
        <w:spacing w:line="560" w:lineRule="exact"/>
        <w:ind w:firstLineChars="200" w:firstLine="640"/>
        <w:rPr>
          <w:rFonts w:ascii="仿宋" w:eastAsia="仿宋" w:hAnsi="仿宋"/>
          <w:sz w:val="32"/>
        </w:rPr>
      </w:pPr>
    </w:p>
    <w:p w:rsidR="00B96E2B" w:rsidRDefault="00C051B7" w:rsidP="005078DE">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B96E2B" w:rsidRDefault="00C051B7" w:rsidP="005078DE">
      <w:pPr>
        <w:spacing w:line="560" w:lineRule="exact"/>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指从上级主管部门和取得的非财政补助收入。</w:t>
      </w:r>
    </w:p>
    <w:p w:rsidR="00B96E2B" w:rsidRDefault="00C051B7" w:rsidP="005078DE">
      <w:pPr>
        <w:spacing w:line="560" w:lineRule="exact"/>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指纳入</w:t>
      </w:r>
      <w:r>
        <w:rPr>
          <w:rFonts w:ascii="仿宋" w:eastAsia="仿宋" w:hAnsi="仿宋" w:hint="eastAsia"/>
          <w:sz w:val="32"/>
          <w:szCs w:val="30"/>
        </w:rPr>
        <w:t>部门预算的事业</w:t>
      </w:r>
      <w:r>
        <w:rPr>
          <w:rFonts w:ascii="仿宋" w:eastAsia="仿宋" w:hAnsi="仿宋" w:hint="eastAsia"/>
          <w:sz w:val="32"/>
        </w:rPr>
        <w:t>单位开展专业业务活动及其辅助活动取得的收入。</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指纳入</w:t>
      </w:r>
      <w:r>
        <w:rPr>
          <w:rFonts w:ascii="仿宋" w:eastAsia="仿宋" w:hAnsi="仿宋" w:hint="eastAsia"/>
          <w:sz w:val="32"/>
          <w:szCs w:val="30"/>
        </w:rPr>
        <w:t>部门预算的</w:t>
      </w:r>
      <w:r>
        <w:rPr>
          <w:rFonts w:ascii="仿宋" w:eastAsia="仿宋" w:hAnsi="仿宋" w:hint="eastAsia"/>
          <w:sz w:val="32"/>
        </w:rPr>
        <w:t>事业单位在专业业务活动及其辅助活动之外开展非独立核算经营活动取得的收入。</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指除上述收入以外的各项收入。包括银行存款利息收入、租金收入、捐赠收入等。</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上缴上级支出：</w:t>
      </w:r>
      <w:r>
        <w:rPr>
          <w:rFonts w:ascii="仿宋" w:eastAsia="仿宋" w:hAnsi="仿宋" w:hint="eastAsia"/>
          <w:sz w:val="32"/>
        </w:rPr>
        <w:t>指</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经营支出：</w:t>
      </w:r>
      <w:r>
        <w:rPr>
          <w:rFonts w:ascii="仿宋" w:eastAsia="仿宋" w:hAnsi="仿宋" w:hint="eastAsia"/>
          <w:sz w:val="32"/>
        </w:rPr>
        <w:t>指纳入</w:t>
      </w:r>
      <w:r>
        <w:rPr>
          <w:rFonts w:ascii="仿宋" w:eastAsia="仿宋" w:hAnsi="仿宋" w:hint="eastAsia"/>
          <w:sz w:val="32"/>
          <w:szCs w:val="30"/>
        </w:rPr>
        <w:t>部门预算的</w:t>
      </w:r>
      <w:r>
        <w:rPr>
          <w:rFonts w:ascii="仿宋" w:eastAsia="仿宋" w:hAnsi="仿宋"/>
          <w:sz w:val="32"/>
        </w:rPr>
        <w:t>事业单位在专业活动及辅助活动之外开展非独立核算经营活动发生的支出。</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对附属单位补助支出：</w:t>
      </w:r>
      <w:r>
        <w:rPr>
          <w:rFonts w:ascii="仿宋" w:eastAsia="仿宋" w:hAnsi="仿宋" w:hint="eastAsia"/>
          <w:sz w:val="32"/>
        </w:rPr>
        <w:t>指纳入</w:t>
      </w:r>
      <w:r>
        <w:rPr>
          <w:rFonts w:ascii="仿宋" w:eastAsia="仿宋" w:hAnsi="仿宋" w:hint="eastAsia"/>
          <w:sz w:val="32"/>
          <w:szCs w:val="30"/>
        </w:rPr>
        <w:t>部门预算的</w:t>
      </w:r>
      <w:r>
        <w:rPr>
          <w:rFonts w:ascii="仿宋" w:eastAsia="仿宋" w:hAnsi="仿宋"/>
          <w:sz w:val="32"/>
        </w:rPr>
        <w:t>事业单位用财政补助收入之外的收入对附属单位补助发生的支出。</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lastRenderedPageBreak/>
        <w:t>十二、</w:t>
      </w:r>
      <w:r>
        <w:rPr>
          <w:rFonts w:ascii="仿宋" w:eastAsia="仿宋" w:hAnsi="仿宋"/>
          <w:b/>
          <w:bCs/>
          <w:sz w:val="32"/>
        </w:rPr>
        <w:t>用事业基金弥补收支差额：</w:t>
      </w:r>
      <w:r>
        <w:rPr>
          <w:rFonts w:ascii="仿宋" w:eastAsia="仿宋" w:hAnsi="仿宋" w:hint="eastAsia"/>
          <w:sz w:val="32"/>
        </w:rPr>
        <w:t>指事业单位在用当年的财政拨款收入、财政拨款结转和结余资金、事业收入和其他收入不足以安排当年支出的情况下，使用以前年度积累的事业基金（事业单位当年收支相抵后分配用于弥补以后年度收支差额的基金）弥补本年度收支缺口的资金。</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结余分配：</w:t>
      </w:r>
      <w:r>
        <w:rPr>
          <w:rFonts w:ascii="仿宋" w:eastAsia="仿宋" w:hAnsi="仿宋" w:hint="eastAsia"/>
          <w:sz w:val="32"/>
        </w:rPr>
        <w:t>指事业单位按照事业单位会计制度规定，从非财政补助结余中分配的事业基金和职工福利基金等。</w:t>
      </w:r>
    </w:p>
    <w:p w:rsidR="00B96E2B" w:rsidRDefault="00C051B7" w:rsidP="005078DE">
      <w:pPr>
        <w:autoSpaceDN w:val="0"/>
        <w:spacing w:line="560" w:lineRule="exact"/>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B96E2B" w:rsidRDefault="00C051B7" w:rsidP="005078DE">
      <w:pPr>
        <w:autoSpaceDN w:val="0"/>
        <w:spacing w:line="560" w:lineRule="exact"/>
        <w:ind w:firstLineChars="200" w:firstLine="643"/>
        <w:rPr>
          <w:rFonts w:ascii="仿宋" w:eastAsia="仿宋" w:hAnsi="仿宋"/>
          <w:b/>
          <w:sz w:val="32"/>
        </w:rPr>
      </w:pPr>
      <w:r>
        <w:rPr>
          <w:rFonts w:ascii="仿宋" w:eastAsia="仿宋" w:hAnsi="仿宋" w:hint="eastAsia"/>
          <w:b/>
          <w:bCs/>
          <w:sz w:val="32"/>
        </w:rPr>
        <w:t>十六、“三公”经费财政拨款支出：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sectPr w:rsidR="00B96E2B">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54" w:rsidRDefault="00B84D54">
      <w:r>
        <w:separator/>
      </w:r>
    </w:p>
  </w:endnote>
  <w:endnote w:type="continuationSeparator" w:id="0">
    <w:p w:rsidR="00B84D54" w:rsidRDefault="00B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B" w:rsidRDefault="00C051B7">
    <w:pPr>
      <w:pStyle w:val="a3"/>
      <w:framePr w:wrap="around" w:vAnchor="text" w:hAnchor="margin" w:xAlign="center" w:yAlign="top"/>
    </w:pPr>
    <w:r>
      <w:fldChar w:fldCharType="begin"/>
    </w:r>
    <w:r>
      <w:rPr>
        <w:rStyle w:val="a5"/>
      </w:rPr>
      <w:instrText xml:space="preserve"> PAGE  </w:instrText>
    </w:r>
    <w:r>
      <w:fldChar w:fldCharType="separate"/>
    </w:r>
    <w:r w:rsidR="0024624D">
      <w:rPr>
        <w:rStyle w:val="a5"/>
        <w:noProof/>
      </w:rPr>
      <w:t>19</w:t>
    </w:r>
    <w:r>
      <w:fldChar w:fldCharType="end"/>
    </w:r>
  </w:p>
  <w:p w:rsidR="00B96E2B" w:rsidRDefault="00B96E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54" w:rsidRDefault="00B84D54">
      <w:r>
        <w:separator/>
      </w:r>
    </w:p>
  </w:footnote>
  <w:footnote w:type="continuationSeparator" w:id="0">
    <w:p w:rsidR="00B84D54" w:rsidRDefault="00B84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30B87"/>
    <w:rsid w:val="00172A27"/>
    <w:rsid w:val="001847E4"/>
    <w:rsid w:val="00191A57"/>
    <w:rsid w:val="001A4118"/>
    <w:rsid w:val="001B3BDF"/>
    <w:rsid w:val="001E033D"/>
    <w:rsid w:val="0024624D"/>
    <w:rsid w:val="0025506F"/>
    <w:rsid w:val="002B3137"/>
    <w:rsid w:val="002F253C"/>
    <w:rsid w:val="00305FC6"/>
    <w:rsid w:val="003354B1"/>
    <w:rsid w:val="0033551A"/>
    <w:rsid w:val="00371224"/>
    <w:rsid w:val="0039392A"/>
    <w:rsid w:val="003B52A2"/>
    <w:rsid w:val="003D2BAD"/>
    <w:rsid w:val="00425602"/>
    <w:rsid w:val="004527E1"/>
    <w:rsid w:val="00481BAC"/>
    <w:rsid w:val="004A4BB6"/>
    <w:rsid w:val="004C1D40"/>
    <w:rsid w:val="005078DE"/>
    <w:rsid w:val="005310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84D54"/>
    <w:rsid w:val="00B96E2B"/>
    <w:rsid w:val="00BA29E3"/>
    <w:rsid w:val="00BB3F26"/>
    <w:rsid w:val="00C051B7"/>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8C63C41"/>
    <w:rsid w:val="09FC0338"/>
    <w:rsid w:val="0DA93E4C"/>
    <w:rsid w:val="0E82019F"/>
    <w:rsid w:val="0E913F8C"/>
    <w:rsid w:val="0EC042D8"/>
    <w:rsid w:val="0FD54E0B"/>
    <w:rsid w:val="10DE2F25"/>
    <w:rsid w:val="115F0793"/>
    <w:rsid w:val="11E8486E"/>
    <w:rsid w:val="12277E38"/>
    <w:rsid w:val="12A612BB"/>
    <w:rsid w:val="12B83979"/>
    <w:rsid w:val="14424B64"/>
    <w:rsid w:val="149A7217"/>
    <w:rsid w:val="14A72DEB"/>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922F56"/>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A21633"/>
    <w:rsid w:val="40B71CA9"/>
    <w:rsid w:val="417267DD"/>
    <w:rsid w:val="41BE4B11"/>
    <w:rsid w:val="42161774"/>
    <w:rsid w:val="4244364D"/>
    <w:rsid w:val="42543E02"/>
    <w:rsid w:val="42812842"/>
    <w:rsid w:val="42E32929"/>
    <w:rsid w:val="44840D0E"/>
    <w:rsid w:val="44A85C75"/>
    <w:rsid w:val="44C9341E"/>
    <w:rsid w:val="458C3C27"/>
    <w:rsid w:val="46952593"/>
    <w:rsid w:val="46D949EB"/>
    <w:rsid w:val="475F4668"/>
    <w:rsid w:val="47E07977"/>
    <w:rsid w:val="484B52B5"/>
    <w:rsid w:val="48626CF9"/>
    <w:rsid w:val="486A0BD0"/>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480379A"/>
    <w:rsid w:val="56276642"/>
    <w:rsid w:val="565E2966"/>
    <w:rsid w:val="58AC562C"/>
    <w:rsid w:val="5919472F"/>
    <w:rsid w:val="598C5E68"/>
    <w:rsid w:val="59B913DD"/>
    <w:rsid w:val="59C15939"/>
    <w:rsid w:val="59E34416"/>
    <w:rsid w:val="5B411282"/>
    <w:rsid w:val="5B594BDF"/>
    <w:rsid w:val="5B67293C"/>
    <w:rsid w:val="5BC1770A"/>
    <w:rsid w:val="5C824D18"/>
    <w:rsid w:val="5DBF1EE1"/>
    <w:rsid w:val="5DCB486F"/>
    <w:rsid w:val="5DE51A21"/>
    <w:rsid w:val="5ECE5F09"/>
    <w:rsid w:val="5EF3424E"/>
    <w:rsid w:val="5EF65BE6"/>
    <w:rsid w:val="5F163EE9"/>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3C3B56"/>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2C8ED-D117-4E02-9883-EDFA79C9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1284</Words>
  <Characters>7323</Characters>
  <Application>Microsoft Office Word</Application>
  <DocSecurity>0</DocSecurity>
  <Lines>61</Lines>
  <Paragraphs>17</Paragraphs>
  <ScaleCrop>false</ScaleCrop>
  <Company>P R C</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24</cp:revision>
  <cp:lastPrinted>2017-08-01T03:11:00Z</cp:lastPrinted>
  <dcterms:created xsi:type="dcterms:W3CDTF">2019-09-17T03:08:00Z</dcterms:created>
  <dcterms:modified xsi:type="dcterms:W3CDTF">2020-09-28T06:51:00Z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