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0630" w:rsidRDefault="00830630"/>
    <w:p w:rsidR="00830630" w:rsidRDefault="00830630"/>
    <w:p w:rsidR="00830630" w:rsidRDefault="00830630"/>
    <w:p w:rsidR="00830630" w:rsidRDefault="00830630"/>
    <w:p w:rsidR="00830630" w:rsidRDefault="00830630"/>
    <w:p w:rsidR="00830630" w:rsidRDefault="00830630"/>
    <w:p w:rsidR="00830630" w:rsidRDefault="00830630"/>
    <w:p w:rsidR="00830630" w:rsidRDefault="00830630"/>
    <w:p w:rsidR="00830630" w:rsidRDefault="006C28E3">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2019年度</w:t>
      </w:r>
    </w:p>
    <w:p w:rsidR="00830630" w:rsidRDefault="00830630">
      <w:pPr>
        <w:jc w:val="center"/>
        <w:rPr>
          <w:rFonts w:ascii="方正小标宋_GBK" w:eastAsia="方正小标宋_GBK" w:hAnsi="Arial" w:cs="Arial"/>
          <w:sz w:val="44"/>
          <w:szCs w:val="44"/>
        </w:rPr>
      </w:pPr>
    </w:p>
    <w:p w:rsidR="00830630" w:rsidRDefault="006C28E3">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长春市双阳区机构编制电子政务中心部门决算</w:t>
      </w:r>
    </w:p>
    <w:p w:rsidR="00830630" w:rsidRDefault="00830630">
      <w:pPr>
        <w:jc w:val="center"/>
        <w:rPr>
          <w:rFonts w:ascii="Arial" w:eastAsia="方正小标宋简体" w:hAnsi="Arial" w:cs="Arial"/>
          <w:sz w:val="44"/>
          <w:szCs w:val="44"/>
        </w:rPr>
      </w:pPr>
    </w:p>
    <w:p w:rsidR="00830630" w:rsidRDefault="00830630">
      <w:pPr>
        <w:jc w:val="center"/>
        <w:rPr>
          <w:rFonts w:ascii="Arial" w:eastAsia="方正小标宋简体" w:hAnsi="Arial" w:cs="Arial"/>
          <w:sz w:val="44"/>
          <w:szCs w:val="44"/>
        </w:rPr>
      </w:pPr>
    </w:p>
    <w:p w:rsidR="00830630" w:rsidRDefault="00830630">
      <w:pPr>
        <w:jc w:val="center"/>
        <w:rPr>
          <w:rFonts w:ascii="Arial" w:eastAsia="方正小标宋简体" w:hAnsi="Arial" w:cs="Arial"/>
          <w:sz w:val="44"/>
          <w:szCs w:val="44"/>
        </w:rPr>
      </w:pPr>
    </w:p>
    <w:p w:rsidR="00830630" w:rsidRDefault="00830630">
      <w:pPr>
        <w:jc w:val="center"/>
        <w:rPr>
          <w:rFonts w:ascii="Arial" w:eastAsia="方正小标宋简体" w:hAnsi="Arial" w:cs="Arial"/>
          <w:sz w:val="44"/>
          <w:szCs w:val="44"/>
        </w:rPr>
      </w:pPr>
    </w:p>
    <w:p w:rsidR="00830630" w:rsidRPr="00662530" w:rsidRDefault="00830630" w:rsidP="00662530">
      <w:pPr>
        <w:rPr>
          <w:rFonts w:ascii="Arial" w:eastAsia="方正小标宋简体" w:hAnsi="Arial" w:cs="Arial"/>
          <w:sz w:val="72"/>
          <w:szCs w:val="72"/>
        </w:rPr>
      </w:pPr>
    </w:p>
    <w:p w:rsidR="00830630" w:rsidRDefault="00830630">
      <w:pPr>
        <w:jc w:val="center"/>
        <w:rPr>
          <w:rFonts w:ascii="Arial" w:eastAsia="方正小标宋简体" w:hAnsi="Arial" w:cs="Arial"/>
          <w:sz w:val="44"/>
          <w:szCs w:val="44"/>
        </w:rPr>
      </w:pPr>
    </w:p>
    <w:p w:rsidR="00830630" w:rsidRDefault="006C28E3">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2020年9月29日</w:t>
      </w:r>
    </w:p>
    <w:p w:rsidR="00830630" w:rsidRDefault="00830630">
      <w:pPr>
        <w:jc w:val="center"/>
        <w:rPr>
          <w:rFonts w:ascii="Arial" w:eastAsia="方正小标宋简体" w:hAnsi="Arial" w:cs="Arial"/>
          <w:sz w:val="44"/>
          <w:szCs w:val="44"/>
        </w:rPr>
      </w:pPr>
    </w:p>
    <w:p w:rsidR="00830630" w:rsidRDefault="00830630">
      <w:pPr>
        <w:jc w:val="center"/>
        <w:rPr>
          <w:rFonts w:ascii="Arial" w:eastAsia="方正小标宋简体" w:hAnsi="Arial" w:cs="Arial"/>
          <w:sz w:val="44"/>
          <w:szCs w:val="44"/>
        </w:rPr>
      </w:pPr>
    </w:p>
    <w:p w:rsidR="00830630" w:rsidRDefault="00830630">
      <w:pPr>
        <w:jc w:val="center"/>
        <w:rPr>
          <w:rFonts w:ascii="Arial" w:eastAsia="方正小标宋简体" w:hAnsi="Arial" w:cs="Arial"/>
          <w:sz w:val="44"/>
          <w:szCs w:val="44"/>
        </w:rPr>
      </w:pPr>
    </w:p>
    <w:p w:rsidR="00830630" w:rsidRDefault="00830630">
      <w:pPr>
        <w:jc w:val="center"/>
        <w:rPr>
          <w:rFonts w:ascii="Arial" w:eastAsia="方正小标宋简体" w:hAnsi="Arial" w:cs="Arial"/>
          <w:sz w:val="44"/>
          <w:szCs w:val="44"/>
        </w:rPr>
      </w:pPr>
    </w:p>
    <w:p w:rsidR="00830630" w:rsidRDefault="006C28E3" w:rsidP="00662530">
      <w:pPr>
        <w:spacing w:line="54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830630" w:rsidRDefault="00830630" w:rsidP="00662530">
      <w:pPr>
        <w:spacing w:line="540" w:lineRule="exact"/>
        <w:jc w:val="center"/>
        <w:rPr>
          <w:rFonts w:ascii="方正小标宋简体" w:eastAsia="方正小标宋简体" w:hAnsi="方正小标宋简体"/>
          <w:sz w:val="44"/>
        </w:rPr>
      </w:pPr>
    </w:p>
    <w:p w:rsidR="00830630" w:rsidRDefault="006C28E3" w:rsidP="00662530">
      <w:pPr>
        <w:spacing w:line="540" w:lineRule="exact"/>
        <w:rPr>
          <w:rFonts w:ascii="黑体" w:eastAsia="黑体" w:hAnsi="黑体"/>
          <w:sz w:val="32"/>
          <w:szCs w:val="32"/>
        </w:rPr>
      </w:pPr>
      <w:r>
        <w:rPr>
          <w:rFonts w:ascii="黑体" w:eastAsia="黑体" w:hAnsi="黑体" w:hint="eastAsia"/>
          <w:sz w:val="32"/>
          <w:szCs w:val="32"/>
        </w:rPr>
        <w:t>第一部分  部门概况</w:t>
      </w:r>
    </w:p>
    <w:p w:rsidR="00830630" w:rsidRDefault="006C28E3" w:rsidP="00662530">
      <w:pPr>
        <w:widowControl/>
        <w:spacing w:line="540" w:lineRule="exact"/>
        <w:jc w:val="left"/>
        <w:rPr>
          <w:rFonts w:ascii="仿宋" w:eastAsia="仿宋" w:hAnsi="仿宋"/>
          <w:sz w:val="32"/>
          <w:szCs w:val="32"/>
        </w:rPr>
      </w:pPr>
      <w:r>
        <w:rPr>
          <w:rFonts w:ascii="仿宋" w:eastAsia="仿宋" w:hAnsi="仿宋" w:hint="eastAsia"/>
          <w:sz w:val="32"/>
          <w:szCs w:val="32"/>
        </w:rPr>
        <w:t>一、部门职能</w:t>
      </w:r>
    </w:p>
    <w:p w:rsidR="00830630" w:rsidRDefault="006C28E3" w:rsidP="00662530">
      <w:pPr>
        <w:spacing w:line="540" w:lineRule="exact"/>
        <w:rPr>
          <w:rFonts w:ascii="仿宋" w:eastAsia="仿宋" w:hAnsi="仿宋"/>
          <w:sz w:val="28"/>
          <w:szCs w:val="28"/>
        </w:rPr>
      </w:pPr>
      <w:r>
        <w:rPr>
          <w:rFonts w:ascii="仿宋" w:eastAsia="仿宋" w:hAnsi="仿宋" w:hint="eastAsia"/>
          <w:sz w:val="28"/>
          <w:szCs w:val="28"/>
        </w:rPr>
        <w:t>二、机构设置及部门决算单位构成</w:t>
      </w:r>
    </w:p>
    <w:p w:rsidR="00830630" w:rsidRDefault="006C28E3" w:rsidP="00662530">
      <w:pPr>
        <w:spacing w:line="540" w:lineRule="exact"/>
        <w:rPr>
          <w:rFonts w:ascii="黑体" w:eastAsia="黑体" w:hAnsi="黑体"/>
          <w:sz w:val="32"/>
          <w:szCs w:val="32"/>
        </w:rPr>
      </w:pPr>
      <w:r>
        <w:rPr>
          <w:rFonts w:ascii="黑体" w:eastAsia="黑体" w:hAnsi="黑体" w:hint="eastAsia"/>
          <w:sz w:val="32"/>
          <w:szCs w:val="32"/>
        </w:rPr>
        <w:t>第二部分 2019年度部门决算表</w:t>
      </w:r>
    </w:p>
    <w:p w:rsidR="00830630" w:rsidRDefault="006C28E3" w:rsidP="00662530">
      <w:pPr>
        <w:spacing w:line="540" w:lineRule="exact"/>
        <w:rPr>
          <w:rFonts w:ascii="仿宋" w:eastAsia="仿宋" w:hAnsi="仿宋"/>
          <w:sz w:val="32"/>
          <w:szCs w:val="32"/>
        </w:rPr>
      </w:pPr>
      <w:r>
        <w:rPr>
          <w:rFonts w:ascii="仿宋" w:eastAsia="仿宋" w:hAnsi="仿宋" w:hint="eastAsia"/>
          <w:sz w:val="32"/>
          <w:szCs w:val="32"/>
        </w:rPr>
        <w:t>一、收入支出决算总表</w:t>
      </w:r>
    </w:p>
    <w:p w:rsidR="00830630" w:rsidRDefault="006C28E3" w:rsidP="00662530">
      <w:pPr>
        <w:spacing w:line="540" w:lineRule="exact"/>
        <w:rPr>
          <w:rFonts w:ascii="仿宋" w:eastAsia="仿宋" w:hAnsi="仿宋"/>
          <w:sz w:val="32"/>
          <w:szCs w:val="32"/>
        </w:rPr>
      </w:pPr>
      <w:r>
        <w:rPr>
          <w:rFonts w:ascii="仿宋" w:eastAsia="仿宋" w:hAnsi="仿宋" w:hint="eastAsia"/>
          <w:sz w:val="32"/>
          <w:szCs w:val="32"/>
        </w:rPr>
        <w:t>二、收入决算表</w:t>
      </w:r>
    </w:p>
    <w:p w:rsidR="00830630" w:rsidRDefault="006C28E3" w:rsidP="00662530">
      <w:pPr>
        <w:spacing w:line="540" w:lineRule="exact"/>
        <w:rPr>
          <w:rFonts w:ascii="仿宋" w:eastAsia="仿宋" w:hAnsi="仿宋"/>
          <w:sz w:val="32"/>
          <w:szCs w:val="32"/>
        </w:rPr>
      </w:pPr>
      <w:r>
        <w:rPr>
          <w:rFonts w:ascii="仿宋" w:eastAsia="仿宋" w:hAnsi="仿宋" w:hint="eastAsia"/>
          <w:sz w:val="32"/>
          <w:szCs w:val="32"/>
        </w:rPr>
        <w:t>三、支出决算表</w:t>
      </w:r>
    </w:p>
    <w:p w:rsidR="00830630" w:rsidRDefault="006C28E3" w:rsidP="00662530">
      <w:pPr>
        <w:spacing w:line="540" w:lineRule="exact"/>
        <w:rPr>
          <w:rFonts w:ascii="仿宋" w:eastAsia="仿宋" w:hAnsi="仿宋"/>
          <w:sz w:val="32"/>
          <w:szCs w:val="32"/>
        </w:rPr>
      </w:pPr>
      <w:r>
        <w:rPr>
          <w:rFonts w:ascii="仿宋" w:eastAsia="仿宋" w:hAnsi="仿宋" w:hint="eastAsia"/>
          <w:sz w:val="32"/>
          <w:szCs w:val="32"/>
        </w:rPr>
        <w:t>四、财政拨款收入支出决算总表</w:t>
      </w:r>
    </w:p>
    <w:p w:rsidR="00830630" w:rsidRDefault="006C28E3" w:rsidP="00662530">
      <w:pPr>
        <w:spacing w:line="540" w:lineRule="exact"/>
        <w:rPr>
          <w:rFonts w:ascii="仿宋" w:eastAsia="仿宋" w:hAnsi="仿宋"/>
          <w:sz w:val="32"/>
          <w:szCs w:val="32"/>
        </w:rPr>
      </w:pPr>
      <w:r>
        <w:rPr>
          <w:rFonts w:ascii="仿宋" w:eastAsia="仿宋" w:hAnsi="仿宋" w:hint="eastAsia"/>
          <w:sz w:val="32"/>
          <w:szCs w:val="32"/>
        </w:rPr>
        <w:t>五、一般公共预算财政拨款支出决算表</w:t>
      </w:r>
    </w:p>
    <w:p w:rsidR="00830630" w:rsidRDefault="006C28E3" w:rsidP="00662530">
      <w:pPr>
        <w:spacing w:line="540" w:lineRule="exact"/>
        <w:rPr>
          <w:rFonts w:ascii="仿宋" w:eastAsia="仿宋" w:hAnsi="仿宋"/>
          <w:sz w:val="32"/>
          <w:szCs w:val="32"/>
        </w:rPr>
      </w:pPr>
      <w:r>
        <w:rPr>
          <w:rFonts w:ascii="仿宋" w:eastAsia="仿宋" w:hAnsi="仿宋" w:hint="eastAsia"/>
          <w:sz w:val="32"/>
          <w:szCs w:val="32"/>
        </w:rPr>
        <w:t>六、一般公共预算财政拨款基本支出决算表</w:t>
      </w:r>
    </w:p>
    <w:p w:rsidR="00830630" w:rsidRDefault="006C28E3" w:rsidP="00662530">
      <w:pPr>
        <w:spacing w:line="540" w:lineRule="exact"/>
        <w:rPr>
          <w:rFonts w:ascii="仿宋" w:eastAsia="仿宋" w:hAnsi="仿宋"/>
          <w:sz w:val="32"/>
          <w:szCs w:val="32"/>
        </w:rPr>
      </w:pPr>
      <w:r>
        <w:rPr>
          <w:rFonts w:ascii="仿宋" w:eastAsia="仿宋" w:hAnsi="仿宋" w:hint="eastAsia"/>
          <w:sz w:val="32"/>
          <w:szCs w:val="32"/>
        </w:rPr>
        <w:t>七、一般公共预算财政拨款“三公”经费支出决算表</w:t>
      </w:r>
    </w:p>
    <w:p w:rsidR="00830630" w:rsidRDefault="006C28E3" w:rsidP="00662530">
      <w:pPr>
        <w:spacing w:line="540" w:lineRule="exact"/>
        <w:rPr>
          <w:rFonts w:ascii="仿宋" w:eastAsia="仿宋" w:hAnsi="仿宋"/>
          <w:sz w:val="32"/>
          <w:szCs w:val="32"/>
        </w:rPr>
      </w:pPr>
      <w:r>
        <w:rPr>
          <w:rFonts w:ascii="仿宋" w:eastAsia="仿宋" w:hAnsi="仿宋" w:hint="eastAsia"/>
          <w:sz w:val="32"/>
          <w:szCs w:val="32"/>
        </w:rPr>
        <w:t>八、政府性基金预算财政拨款收入支出决算表</w:t>
      </w:r>
    </w:p>
    <w:p w:rsidR="00830630" w:rsidRDefault="006C28E3" w:rsidP="00662530">
      <w:pPr>
        <w:spacing w:line="540" w:lineRule="exact"/>
        <w:rPr>
          <w:rFonts w:ascii="黑体" w:eastAsia="黑体" w:hAnsi="黑体"/>
          <w:sz w:val="32"/>
          <w:szCs w:val="32"/>
        </w:rPr>
      </w:pPr>
      <w:r>
        <w:rPr>
          <w:rFonts w:ascii="黑体" w:eastAsia="黑体" w:hAnsi="黑体" w:hint="eastAsia"/>
          <w:sz w:val="32"/>
          <w:szCs w:val="32"/>
        </w:rPr>
        <w:t>第三部分  2019年度部门决算情况说明</w:t>
      </w:r>
    </w:p>
    <w:p w:rsidR="00830630" w:rsidRDefault="006C28E3" w:rsidP="00662530">
      <w:pPr>
        <w:spacing w:line="540" w:lineRule="exact"/>
        <w:rPr>
          <w:rFonts w:ascii="仿宋" w:eastAsia="仿宋" w:hAnsi="仿宋"/>
          <w:sz w:val="32"/>
          <w:szCs w:val="32"/>
        </w:rPr>
      </w:pPr>
      <w:r>
        <w:rPr>
          <w:rFonts w:ascii="仿宋" w:eastAsia="仿宋" w:hAnsi="仿宋" w:hint="eastAsia"/>
          <w:sz w:val="32"/>
          <w:szCs w:val="32"/>
        </w:rPr>
        <w:t>一、收入支出决算总体情况说明</w:t>
      </w:r>
    </w:p>
    <w:p w:rsidR="00830630" w:rsidRDefault="006C28E3" w:rsidP="00662530">
      <w:pPr>
        <w:spacing w:line="540" w:lineRule="exact"/>
        <w:rPr>
          <w:rFonts w:ascii="仿宋" w:eastAsia="仿宋" w:hAnsi="仿宋"/>
          <w:sz w:val="32"/>
          <w:szCs w:val="32"/>
        </w:rPr>
      </w:pPr>
      <w:r>
        <w:rPr>
          <w:rFonts w:ascii="仿宋" w:eastAsia="仿宋" w:hAnsi="仿宋" w:hint="eastAsia"/>
          <w:sz w:val="32"/>
          <w:szCs w:val="32"/>
        </w:rPr>
        <w:t>二、收入决算情况说明</w:t>
      </w:r>
    </w:p>
    <w:p w:rsidR="00830630" w:rsidRDefault="006C28E3" w:rsidP="00662530">
      <w:pPr>
        <w:spacing w:line="540" w:lineRule="exact"/>
        <w:rPr>
          <w:rFonts w:ascii="仿宋" w:eastAsia="仿宋" w:hAnsi="仿宋"/>
          <w:sz w:val="32"/>
          <w:szCs w:val="32"/>
        </w:rPr>
      </w:pPr>
      <w:r>
        <w:rPr>
          <w:rFonts w:ascii="仿宋" w:eastAsia="仿宋" w:hAnsi="仿宋" w:hint="eastAsia"/>
          <w:sz w:val="32"/>
          <w:szCs w:val="32"/>
        </w:rPr>
        <w:t>三、支出决算情况说明</w:t>
      </w:r>
    </w:p>
    <w:p w:rsidR="00830630" w:rsidRDefault="006C28E3" w:rsidP="00662530">
      <w:pPr>
        <w:spacing w:line="540" w:lineRule="exact"/>
        <w:rPr>
          <w:rFonts w:ascii="仿宋" w:eastAsia="仿宋" w:hAnsi="仿宋"/>
          <w:sz w:val="32"/>
          <w:szCs w:val="32"/>
        </w:rPr>
      </w:pPr>
      <w:r>
        <w:rPr>
          <w:rFonts w:ascii="仿宋" w:eastAsia="仿宋" w:hAnsi="仿宋" w:hint="eastAsia"/>
          <w:sz w:val="32"/>
          <w:szCs w:val="32"/>
        </w:rPr>
        <w:t>四、财政拨款收入支出决算总体情况说明</w:t>
      </w:r>
    </w:p>
    <w:p w:rsidR="00830630" w:rsidRDefault="006C28E3" w:rsidP="00662530">
      <w:pPr>
        <w:spacing w:line="540" w:lineRule="exact"/>
        <w:rPr>
          <w:rFonts w:ascii="仿宋" w:eastAsia="仿宋" w:hAnsi="仿宋"/>
          <w:sz w:val="32"/>
          <w:szCs w:val="32"/>
        </w:rPr>
      </w:pPr>
      <w:r>
        <w:rPr>
          <w:rFonts w:ascii="仿宋" w:eastAsia="仿宋" w:hAnsi="仿宋" w:hint="eastAsia"/>
          <w:sz w:val="32"/>
          <w:szCs w:val="32"/>
        </w:rPr>
        <w:t>五、一般公共预算财政拨款支出决算情况说明</w:t>
      </w:r>
    </w:p>
    <w:p w:rsidR="00830630" w:rsidRDefault="006C28E3" w:rsidP="00662530">
      <w:pPr>
        <w:spacing w:line="540" w:lineRule="exact"/>
        <w:rPr>
          <w:rFonts w:ascii="仿宋" w:eastAsia="仿宋" w:hAnsi="仿宋"/>
          <w:sz w:val="32"/>
          <w:szCs w:val="32"/>
        </w:rPr>
      </w:pPr>
      <w:r>
        <w:rPr>
          <w:rFonts w:ascii="仿宋" w:eastAsia="仿宋" w:hAnsi="仿宋" w:hint="eastAsia"/>
          <w:sz w:val="32"/>
          <w:szCs w:val="32"/>
        </w:rPr>
        <w:t>六、一般公共预算财政拨款基本支出决算情况说明</w:t>
      </w:r>
    </w:p>
    <w:p w:rsidR="00830630" w:rsidRDefault="006C28E3" w:rsidP="00662530">
      <w:pPr>
        <w:spacing w:line="540" w:lineRule="exact"/>
        <w:rPr>
          <w:rFonts w:ascii="仿宋" w:eastAsia="仿宋" w:hAnsi="仿宋"/>
          <w:sz w:val="32"/>
          <w:szCs w:val="32"/>
        </w:rPr>
      </w:pPr>
      <w:r>
        <w:rPr>
          <w:rFonts w:ascii="仿宋" w:eastAsia="仿宋" w:hAnsi="仿宋" w:hint="eastAsia"/>
          <w:sz w:val="32"/>
          <w:szCs w:val="32"/>
        </w:rPr>
        <w:t>七、一般公共预算财政拨款“三公”经费支出决算情况说明</w:t>
      </w:r>
    </w:p>
    <w:p w:rsidR="00830630" w:rsidRDefault="006C28E3" w:rsidP="00662530">
      <w:pPr>
        <w:spacing w:line="540" w:lineRule="exact"/>
        <w:rPr>
          <w:rFonts w:ascii="仿宋" w:eastAsia="仿宋" w:hAnsi="仿宋"/>
          <w:sz w:val="32"/>
          <w:szCs w:val="32"/>
        </w:rPr>
      </w:pPr>
      <w:r>
        <w:rPr>
          <w:rFonts w:ascii="仿宋" w:eastAsia="仿宋" w:hAnsi="仿宋" w:hint="eastAsia"/>
          <w:sz w:val="32"/>
          <w:szCs w:val="32"/>
        </w:rPr>
        <w:t>八、政府性基金预算财政拨款收入支出决算情况说明</w:t>
      </w:r>
    </w:p>
    <w:p w:rsidR="00830630" w:rsidRDefault="006C28E3" w:rsidP="00662530">
      <w:pPr>
        <w:spacing w:line="540" w:lineRule="exact"/>
        <w:rPr>
          <w:rFonts w:ascii="仿宋" w:eastAsia="仿宋" w:hAnsi="仿宋"/>
          <w:sz w:val="32"/>
          <w:szCs w:val="32"/>
        </w:rPr>
      </w:pPr>
      <w:r>
        <w:rPr>
          <w:rFonts w:ascii="仿宋" w:eastAsia="仿宋" w:hAnsi="仿宋" w:hint="eastAsia"/>
          <w:sz w:val="32"/>
          <w:szCs w:val="32"/>
        </w:rPr>
        <w:t>九、其他重要事项情况说明</w:t>
      </w:r>
    </w:p>
    <w:p w:rsidR="00830630" w:rsidRDefault="006C28E3" w:rsidP="00662530">
      <w:pPr>
        <w:spacing w:line="540" w:lineRule="exact"/>
        <w:rPr>
          <w:rFonts w:ascii="黑体" w:eastAsia="黑体" w:hAnsi="黑体"/>
          <w:sz w:val="32"/>
          <w:szCs w:val="32"/>
        </w:rPr>
      </w:pPr>
      <w:r>
        <w:rPr>
          <w:rFonts w:ascii="黑体" w:eastAsia="黑体" w:hAnsi="黑体" w:hint="eastAsia"/>
          <w:sz w:val="32"/>
          <w:szCs w:val="32"/>
        </w:rPr>
        <w:t>第四部分  名词解释</w:t>
      </w:r>
    </w:p>
    <w:p w:rsidR="00830630" w:rsidRDefault="006C28E3">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830630" w:rsidRDefault="006C28E3">
      <w:pPr>
        <w:widowControl/>
        <w:spacing w:line="600" w:lineRule="exact"/>
        <w:ind w:firstLineChars="100" w:firstLine="320"/>
        <w:jc w:val="left"/>
        <w:rPr>
          <w:rFonts w:ascii="黑体" w:eastAsia="黑体" w:hAnsi="黑体"/>
          <w:sz w:val="32"/>
        </w:rPr>
      </w:pPr>
      <w:r>
        <w:rPr>
          <w:rFonts w:ascii="黑体" w:eastAsia="黑体" w:hAnsi="黑体" w:hint="eastAsia"/>
          <w:sz w:val="32"/>
        </w:rPr>
        <w:t xml:space="preserve"> 一、部门职能</w:t>
      </w:r>
    </w:p>
    <w:p w:rsidR="00830630" w:rsidRDefault="006C28E3">
      <w:pPr>
        <w:ind w:firstLineChars="300" w:firstLine="960"/>
        <w:rPr>
          <w:rFonts w:ascii="仿宋_GB2312" w:eastAsia="仿宋_GB2312" w:hAnsi="宋体" w:cs="宋体"/>
          <w:color w:val="000000"/>
          <w:sz w:val="32"/>
          <w:szCs w:val="32"/>
        </w:rPr>
      </w:pPr>
      <w:r>
        <w:rPr>
          <w:rFonts w:ascii="仿宋_GB2312" w:eastAsia="仿宋_GB2312" w:hAnsi="宋体" w:hint="eastAsia"/>
          <w:sz w:val="32"/>
          <w:szCs w:val="32"/>
        </w:rPr>
        <w:t>1、</w:t>
      </w:r>
      <w:r>
        <w:rPr>
          <w:rFonts w:ascii="仿宋_GB2312" w:eastAsia="仿宋_GB2312" w:hint="eastAsia"/>
          <w:color w:val="000000"/>
          <w:sz w:val="32"/>
          <w:szCs w:val="32"/>
        </w:rPr>
        <w:t>认真做好事业单位法人登记、年检工作，全部实行网上操作和审批，对已登记事业单位进行年检公告。</w:t>
      </w:r>
    </w:p>
    <w:p w:rsidR="00830630" w:rsidRDefault="006C28E3">
      <w:pPr>
        <w:ind w:firstLineChars="300" w:firstLine="96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int="eastAsia"/>
          <w:color w:val="000000"/>
          <w:sz w:val="32"/>
          <w:szCs w:val="32"/>
        </w:rPr>
        <w:t>认真做好政府机构改革工作</w:t>
      </w:r>
    </w:p>
    <w:p w:rsidR="00830630" w:rsidRDefault="006C28E3">
      <w:pPr>
        <w:ind w:firstLineChars="300" w:firstLine="960"/>
        <w:rPr>
          <w:rFonts w:ascii="仿宋_GB2312" w:eastAsia="仿宋_GB2312" w:hAnsi="宋体" w:cs="宋体"/>
          <w:color w:val="000000"/>
          <w:sz w:val="32"/>
          <w:szCs w:val="32"/>
        </w:rPr>
      </w:pPr>
      <w:r>
        <w:rPr>
          <w:rFonts w:ascii="仿宋_GB2312" w:eastAsia="仿宋_GB2312" w:hAnsi="宋体" w:hint="eastAsia"/>
          <w:sz w:val="32"/>
          <w:szCs w:val="32"/>
        </w:rPr>
        <w:t>3、</w:t>
      </w:r>
      <w:r>
        <w:rPr>
          <w:rFonts w:ascii="仿宋_GB2312" w:eastAsia="仿宋_GB2312" w:hint="eastAsia"/>
          <w:color w:val="000000"/>
          <w:sz w:val="32"/>
          <w:szCs w:val="32"/>
        </w:rPr>
        <w:t>认真做好事业单位分类工作</w:t>
      </w:r>
    </w:p>
    <w:p w:rsidR="00830630" w:rsidRDefault="006C28E3">
      <w:pPr>
        <w:ind w:firstLineChars="300" w:firstLine="960"/>
        <w:rPr>
          <w:rFonts w:ascii="仿宋_GB2312" w:eastAsia="仿宋_GB2312" w:hAnsi="宋体" w:cs="宋体"/>
          <w:color w:val="000000"/>
          <w:sz w:val="32"/>
          <w:szCs w:val="32"/>
        </w:rPr>
      </w:pPr>
      <w:r>
        <w:rPr>
          <w:rFonts w:ascii="仿宋_GB2312" w:eastAsia="仿宋_GB2312" w:hAnsi="宋体" w:hint="eastAsia"/>
          <w:sz w:val="32"/>
          <w:szCs w:val="32"/>
        </w:rPr>
        <w:t>4、</w:t>
      </w:r>
      <w:r>
        <w:rPr>
          <w:rFonts w:ascii="仿宋_GB2312" w:eastAsia="仿宋_GB2312" w:hint="eastAsia"/>
          <w:color w:val="000000"/>
          <w:sz w:val="32"/>
          <w:szCs w:val="32"/>
        </w:rPr>
        <w:t>认真做好编制标准题研究工作</w:t>
      </w:r>
    </w:p>
    <w:p w:rsidR="00830630" w:rsidRDefault="006C28E3">
      <w:pPr>
        <w:ind w:firstLineChars="300" w:firstLine="960"/>
        <w:rPr>
          <w:rFonts w:ascii="仿宋_GB2312" w:eastAsia="仿宋_GB2312" w:hAnsi="宋体" w:cs="宋体"/>
          <w:color w:val="000000"/>
          <w:sz w:val="32"/>
          <w:szCs w:val="32"/>
        </w:rPr>
      </w:pPr>
      <w:r>
        <w:rPr>
          <w:rFonts w:ascii="仿宋_GB2312" w:eastAsia="仿宋_GB2312" w:hAnsi="宋体" w:hint="eastAsia"/>
          <w:sz w:val="32"/>
          <w:szCs w:val="32"/>
        </w:rPr>
        <w:t>5、</w:t>
      </w:r>
      <w:r>
        <w:rPr>
          <w:rFonts w:ascii="仿宋_GB2312" w:eastAsia="仿宋_GB2312" w:hint="eastAsia"/>
          <w:color w:val="000000"/>
          <w:sz w:val="32"/>
          <w:szCs w:val="32"/>
        </w:rPr>
        <w:t>认真做好“吉林省编制－人事－财政综合管理平台”和区编办门户网站的管理和维护工作，实现编制信息网上运行、检索过滤、实时监控和动态管理。</w:t>
      </w:r>
    </w:p>
    <w:p w:rsidR="00830630" w:rsidRDefault="006C28E3">
      <w:pPr>
        <w:spacing w:line="560" w:lineRule="exact"/>
        <w:rPr>
          <w:rFonts w:ascii="仿宋" w:eastAsia="仿宋" w:hAnsi="仿宋"/>
          <w:sz w:val="32"/>
          <w:szCs w:val="32"/>
        </w:rPr>
      </w:pPr>
      <w:r>
        <w:rPr>
          <w:rFonts w:ascii="仿宋_GB2312" w:eastAsia="仿宋_GB2312" w:hAnsi="宋体" w:cs="宋体" w:hint="eastAsia"/>
          <w:color w:val="000000"/>
          <w:sz w:val="32"/>
          <w:szCs w:val="32"/>
        </w:rPr>
        <w:t>6、</w:t>
      </w:r>
      <w:r>
        <w:rPr>
          <w:rFonts w:ascii="仿宋_GB2312" w:eastAsia="仿宋_GB2312" w:hint="eastAsia"/>
          <w:sz w:val="32"/>
          <w:szCs w:val="32"/>
        </w:rPr>
        <w:t>落实行政事业编制“零增长”，管住总量，盘活存量，确保经济社会发展一线及民生稳定部门编制需求。</w:t>
      </w:r>
      <w:r>
        <w:rPr>
          <w:rFonts w:ascii="仿宋_GB2312" w:eastAsia="仿宋_GB2312" w:hAnsi="宋体" w:cs="宋体" w:hint="eastAsia"/>
          <w:kern w:val="0"/>
          <w:sz w:val="32"/>
          <w:szCs w:val="32"/>
        </w:rPr>
        <w:br/>
      </w:r>
    </w:p>
    <w:p w:rsidR="00830630" w:rsidRDefault="006C28E3">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830630" w:rsidRDefault="006C28E3">
      <w:pPr>
        <w:ind w:firstLineChars="200" w:firstLine="640"/>
        <w:rPr>
          <w:rFonts w:ascii="仿宋" w:eastAsia="仿宋" w:hAnsi="仿宋"/>
          <w:sz w:val="32"/>
        </w:rPr>
      </w:pPr>
      <w:r>
        <w:rPr>
          <w:rFonts w:ascii="仿宋" w:eastAsia="仿宋" w:hAnsi="仿宋" w:hint="eastAsia"/>
          <w:sz w:val="32"/>
        </w:rPr>
        <w:t>纳入2019年度部门决算编制范围的单位包括：</w:t>
      </w:r>
    </w:p>
    <w:p w:rsidR="00830630" w:rsidRDefault="006C28E3">
      <w:pPr>
        <w:numPr>
          <w:ilvl w:val="0"/>
          <w:numId w:val="2"/>
        </w:numPr>
        <w:ind w:firstLineChars="200" w:firstLine="640"/>
        <w:rPr>
          <w:rFonts w:ascii="仿宋" w:eastAsia="仿宋" w:hAnsi="仿宋"/>
          <w:sz w:val="32"/>
        </w:rPr>
      </w:pPr>
      <w:r>
        <w:rPr>
          <w:rFonts w:ascii="仿宋" w:eastAsia="仿宋" w:hAnsi="仿宋" w:hint="eastAsia"/>
          <w:sz w:val="32"/>
        </w:rPr>
        <w:t>长春市双阳区机构编制电子政务中心</w:t>
      </w:r>
    </w:p>
    <w:p w:rsidR="00830630" w:rsidRDefault="006C28E3">
      <w:pPr>
        <w:numPr>
          <w:ilvl w:val="0"/>
          <w:numId w:val="2"/>
        </w:numPr>
        <w:ind w:firstLineChars="200" w:firstLine="640"/>
        <w:rPr>
          <w:rFonts w:ascii="仿宋" w:eastAsia="仿宋" w:hAnsi="仿宋"/>
          <w:sz w:val="32"/>
        </w:rPr>
      </w:pPr>
      <w:r>
        <w:rPr>
          <w:rFonts w:ascii="仿宋" w:eastAsia="仿宋" w:hAnsi="仿宋" w:hint="eastAsia"/>
          <w:sz w:val="32"/>
        </w:rPr>
        <w:t>2019年末实有人员5人，其中：在职人员5人，离退休人员0人。</w:t>
      </w:r>
    </w:p>
    <w:p w:rsidR="00830630" w:rsidRDefault="00830630">
      <w:pPr>
        <w:widowControl/>
        <w:jc w:val="left"/>
        <w:rPr>
          <w:rFonts w:ascii="仿宋" w:eastAsia="仿宋" w:hAnsi="仿宋"/>
          <w:sz w:val="32"/>
        </w:rPr>
        <w:sectPr w:rsidR="00830630">
          <w:footerReference w:type="default" r:id="rId10"/>
          <w:pgSz w:w="11906" w:h="16838"/>
          <w:pgMar w:top="1440" w:right="1797" w:bottom="1440" w:left="1797" w:header="851" w:footer="992" w:gutter="0"/>
          <w:cols w:space="720"/>
          <w:docGrid w:type="lines" w:linePitch="312"/>
        </w:sectPr>
      </w:pPr>
    </w:p>
    <w:p w:rsidR="00830630" w:rsidRDefault="006C28E3">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2019年度部门决算表</w:t>
      </w:r>
    </w:p>
    <w:p w:rsidR="00830630" w:rsidRDefault="006C28E3">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firstRow="1" w:lastRow="0" w:firstColumn="1" w:lastColumn="0" w:noHBand="0" w:noVBand="1"/>
      </w:tblPr>
      <w:tblGrid>
        <w:gridCol w:w="2662"/>
        <w:gridCol w:w="1800"/>
        <w:gridCol w:w="2644"/>
        <w:gridCol w:w="236"/>
        <w:gridCol w:w="1800"/>
      </w:tblGrid>
      <w:tr w:rsidR="00830630">
        <w:trPr>
          <w:trHeight w:val="360"/>
        </w:trPr>
        <w:tc>
          <w:tcPr>
            <w:tcW w:w="9142" w:type="dxa"/>
            <w:gridSpan w:val="5"/>
            <w:tcBorders>
              <w:top w:val="nil"/>
              <w:left w:val="nil"/>
              <w:bottom w:val="nil"/>
              <w:right w:val="nil"/>
            </w:tcBorders>
            <w:shd w:val="clear" w:color="auto" w:fill="auto"/>
            <w:noWrap/>
            <w:vAlign w:val="center"/>
          </w:tcPr>
          <w:p w:rsidR="00830630" w:rsidRDefault="006C28E3">
            <w:pPr>
              <w:widowControl/>
              <w:spacing w:line="560" w:lineRule="exact"/>
              <w:jc w:val="center"/>
              <w:rPr>
                <w:rFonts w:ascii="仿宋" w:eastAsia="仿宋" w:hAnsi="仿宋" w:cs="宋体"/>
                <w:b/>
                <w:color w:val="000000"/>
                <w:kern w:val="0"/>
                <w:sz w:val="32"/>
                <w:szCs w:val="32"/>
              </w:rPr>
            </w:pPr>
            <w:bookmarkStart w:id="0" w:name="RANGE!A1:F21"/>
            <w:bookmarkEnd w:id="0"/>
            <w:r>
              <w:rPr>
                <w:rFonts w:ascii="仿宋" w:eastAsia="仿宋" w:hAnsi="仿宋" w:cs="宋体" w:hint="eastAsia"/>
                <w:b/>
                <w:color w:val="000000"/>
                <w:kern w:val="0"/>
                <w:sz w:val="32"/>
                <w:szCs w:val="32"/>
              </w:rPr>
              <w:t>收入支出决算总表</w:t>
            </w:r>
          </w:p>
        </w:tc>
      </w:tr>
      <w:tr w:rsidR="00830630">
        <w:trPr>
          <w:trHeight w:val="317"/>
        </w:trPr>
        <w:tc>
          <w:tcPr>
            <w:tcW w:w="2662"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公开01表</w:t>
            </w:r>
          </w:p>
        </w:tc>
      </w:tr>
      <w:tr w:rsidR="00830630">
        <w:trPr>
          <w:trHeight w:val="293"/>
        </w:trPr>
        <w:tc>
          <w:tcPr>
            <w:tcW w:w="2662" w:type="dxa"/>
            <w:tcBorders>
              <w:top w:val="nil"/>
              <w:left w:val="nil"/>
              <w:bottom w:val="nil"/>
              <w:right w:val="nil"/>
            </w:tcBorders>
            <w:shd w:val="clear" w:color="auto" w:fill="FFFFFF"/>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830630">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83063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r>
      <w:tr w:rsidR="00830630">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830630" w:rsidRPr="00662530" w:rsidRDefault="006C28E3">
            <w:pPr>
              <w:widowControl/>
              <w:jc w:val="left"/>
              <w:rPr>
                <w:rFonts w:ascii="仿宋" w:eastAsia="仿宋" w:hAnsi="仿宋" w:cs="宋体"/>
                <w:b/>
                <w:kern w:val="0"/>
                <w:sz w:val="22"/>
                <w:szCs w:val="22"/>
              </w:rPr>
            </w:pPr>
            <w:r w:rsidRPr="00662530">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830630" w:rsidRPr="00662530" w:rsidRDefault="006C28E3">
            <w:pPr>
              <w:widowControl/>
              <w:jc w:val="right"/>
              <w:rPr>
                <w:rFonts w:ascii="仿宋" w:eastAsia="仿宋" w:hAnsi="仿宋" w:cs="宋体"/>
                <w:b/>
                <w:kern w:val="0"/>
                <w:sz w:val="22"/>
                <w:szCs w:val="22"/>
              </w:rPr>
            </w:pPr>
            <w:r w:rsidRPr="00662530">
              <w:rPr>
                <w:rFonts w:ascii="仿宋" w:eastAsia="仿宋" w:hAnsi="仿宋" w:cs="宋体" w:hint="eastAsia"/>
                <w:b/>
                <w:kern w:val="0"/>
                <w:sz w:val="22"/>
                <w:szCs w:val="22"/>
              </w:rPr>
              <w:t>54.29</w:t>
            </w:r>
          </w:p>
        </w:tc>
        <w:tc>
          <w:tcPr>
            <w:tcW w:w="2880" w:type="dxa"/>
            <w:gridSpan w:val="2"/>
            <w:tcBorders>
              <w:top w:val="nil"/>
              <w:left w:val="nil"/>
              <w:bottom w:val="single" w:sz="4" w:space="0" w:color="auto"/>
              <w:right w:val="single" w:sz="4" w:space="0" w:color="auto"/>
            </w:tcBorders>
            <w:shd w:val="clear" w:color="auto" w:fill="FFFFFF"/>
            <w:noWrap/>
            <w:vAlign w:val="center"/>
          </w:tcPr>
          <w:p w:rsidR="00830630" w:rsidRPr="00662530" w:rsidRDefault="006C28E3">
            <w:pPr>
              <w:widowControl/>
              <w:jc w:val="left"/>
              <w:rPr>
                <w:rFonts w:ascii="仿宋" w:eastAsia="仿宋" w:hAnsi="仿宋" w:cs="宋体"/>
                <w:b/>
                <w:kern w:val="0"/>
                <w:sz w:val="22"/>
                <w:szCs w:val="22"/>
              </w:rPr>
            </w:pPr>
            <w:r w:rsidRPr="00662530">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830630" w:rsidRPr="00662530" w:rsidRDefault="006C28E3">
            <w:pPr>
              <w:widowControl/>
              <w:jc w:val="right"/>
              <w:rPr>
                <w:rFonts w:ascii="仿宋" w:eastAsia="仿宋" w:hAnsi="仿宋" w:cs="宋体"/>
                <w:b/>
                <w:kern w:val="0"/>
                <w:sz w:val="22"/>
                <w:szCs w:val="22"/>
              </w:rPr>
            </w:pPr>
            <w:r w:rsidRPr="00662530">
              <w:rPr>
                <w:rFonts w:ascii="仿宋" w:eastAsia="仿宋" w:hAnsi="仿宋" w:cs="宋体" w:hint="eastAsia"/>
                <w:b/>
                <w:kern w:val="0"/>
                <w:sz w:val="22"/>
                <w:szCs w:val="22"/>
              </w:rPr>
              <w:t>54.89</w:t>
            </w:r>
          </w:p>
        </w:tc>
      </w:tr>
      <w:tr w:rsidR="0083063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30630" w:rsidRPr="00662530" w:rsidRDefault="006C28E3">
            <w:pPr>
              <w:widowControl/>
              <w:jc w:val="left"/>
              <w:rPr>
                <w:rFonts w:ascii="仿宋" w:eastAsia="仿宋" w:hAnsi="仿宋" w:cs="宋体"/>
                <w:b/>
                <w:kern w:val="0"/>
                <w:sz w:val="22"/>
                <w:szCs w:val="22"/>
              </w:rPr>
            </w:pPr>
            <w:r w:rsidRPr="00662530">
              <w:rPr>
                <w:rFonts w:ascii="仿宋" w:eastAsia="仿宋" w:hAnsi="仿宋" w:cs="宋体" w:hint="eastAsia"/>
                <w:b/>
                <w:kern w:val="0"/>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830630" w:rsidRPr="00662530" w:rsidRDefault="00830630">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830630" w:rsidRPr="00662530" w:rsidRDefault="00830630">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830630" w:rsidRPr="00662530" w:rsidRDefault="006C28E3">
            <w:pPr>
              <w:widowControl/>
              <w:jc w:val="right"/>
              <w:rPr>
                <w:rFonts w:ascii="仿宋" w:eastAsia="仿宋" w:hAnsi="仿宋" w:cs="宋体"/>
                <w:b/>
                <w:kern w:val="0"/>
                <w:sz w:val="22"/>
                <w:szCs w:val="22"/>
              </w:rPr>
            </w:pPr>
            <w:r w:rsidRPr="00662530">
              <w:rPr>
                <w:rFonts w:ascii="仿宋" w:eastAsia="仿宋" w:hAnsi="仿宋" w:cs="宋体" w:hint="eastAsia"/>
                <w:b/>
                <w:kern w:val="0"/>
                <w:sz w:val="22"/>
                <w:szCs w:val="22"/>
              </w:rPr>
              <w:t xml:space="preserve">　</w:t>
            </w:r>
          </w:p>
        </w:tc>
      </w:tr>
      <w:tr w:rsidR="0083063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30630" w:rsidRPr="00662530" w:rsidRDefault="006C28E3">
            <w:pPr>
              <w:widowControl/>
              <w:jc w:val="left"/>
              <w:rPr>
                <w:rFonts w:ascii="仿宋" w:eastAsia="仿宋" w:hAnsi="仿宋" w:cs="宋体"/>
                <w:b/>
                <w:kern w:val="0"/>
                <w:sz w:val="22"/>
                <w:szCs w:val="22"/>
              </w:rPr>
            </w:pPr>
            <w:r w:rsidRPr="00662530">
              <w:rPr>
                <w:rFonts w:ascii="仿宋" w:eastAsia="仿宋" w:hAnsi="仿宋" w:cs="宋体" w:hint="eastAsia"/>
                <w:b/>
                <w:kern w:val="0"/>
                <w:sz w:val="22"/>
                <w:szCs w:val="22"/>
              </w:rPr>
              <w:t>三、上级补助收入</w:t>
            </w:r>
          </w:p>
        </w:tc>
        <w:tc>
          <w:tcPr>
            <w:tcW w:w="1800" w:type="dxa"/>
            <w:tcBorders>
              <w:top w:val="nil"/>
              <w:left w:val="nil"/>
              <w:bottom w:val="single" w:sz="4" w:space="0" w:color="auto"/>
              <w:right w:val="single" w:sz="4" w:space="0" w:color="auto"/>
            </w:tcBorders>
            <w:shd w:val="clear" w:color="auto" w:fill="auto"/>
            <w:noWrap/>
            <w:vAlign w:val="center"/>
          </w:tcPr>
          <w:p w:rsidR="00830630" w:rsidRPr="00662530" w:rsidRDefault="006C28E3">
            <w:pPr>
              <w:widowControl/>
              <w:jc w:val="right"/>
              <w:rPr>
                <w:rFonts w:ascii="仿宋" w:eastAsia="仿宋" w:hAnsi="仿宋" w:cs="宋体"/>
                <w:b/>
                <w:kern w:val="0"/>
                <w:sz w:val="22"/>
                <w:szCs w:val="22"/>
              </w:rPr>
            </w:pPr>
            <w:r w:rsidRPr="00662530">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830630" w:rsidRPr="00662530" w:rsidRDefault="00830630">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830630" w:rsidRPr="00662530" w:rsidRDefault="006C28E3">
            <w:pPr>
              <w:widowControl/>
              <w:jc w:val="right"/>
              <w:rPr>
                <w:rFonts w:ascii="仿宋" w:eastAsia="仿宋" w:hAnsi="仿宋" w:cs="宋体"/>
                <w:b/>
                <w:kern w:val="0"/>
                <w:sz w:val="22"/>
                <w:szCs w:val="22"/>
              </w:rPr>
            </w:pPr>
            <w:r w:rsidRPr="00662530">
              <w:rPr>
                <w:rFonts w:ascii="仿宋" w:eastAsia="仿宋" w:hAnsi="仿宋" w:cs="宋体" w:hint="eastAsia"/>
                <w:b/>
                <w:kern w:val="0"/>
                <w:sz w:val="22"/>
                <w:szCs w:val="22"/>
              </w:rPr>
              <w:t xml:space="preserve">　</w:t>
            </w:r>
          </w:p>
        </w:tc>
      </w:tr>
      <w:tr w:rsidR="0083063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30630" w:rsidRPr="00662530" w:rsidRDefault="006C28E3">
            <w:pPr>
              <w:widowControl/>
              <w:jc w:val="left"/>
              <w:rPr>
                <w:rFonts w:ascii="仿宋" w:eastAsia="仿宋" w:hAnsi="仿宋" w:cs="宋体"/>
                <w:b/>
                <w:kern w:val="0"/>
                <w:sz w:val="22"/>
                <w:szCs w:val="22"/>
              </w:rPr>
            </w:pPr>
            <w:r w:rsidRPr="00662530">
              <w:rPr>
                <w:rFonts w:ascii="仿宋" w:eastAsia="仿宋" w:hAnsi="仿宋" w:cs="宋体" w:hint="eastAsia"/>
                <w:b/>
                <w:kern w:val="0"/>
                <w:sz w:val="22"/>
                <w:szCs w:val="22"/>
              </w:rPr>
              <w:t>四、事业收入</w:t>
            </w:r>
          </w:p>
        </w:tc>
        <w:tc>
          <w:tcPr>
            <w:tcW w:w="1800" w:type="dxa"/>
            <w:tcBorders>
              <w:top w:val="nil"/>
              <w:left w:val="nil"/>
              <w:bottom w:val="single" w:sz="4" w:space="0" w:color="auto"/>
              <w:right w:val="single" w:sz="4" w:space="0" w:color="auto"/>
            </w:tcBorders>
            <w:shd w:val="clear" w:color="auto" w:fill="auto"/>
            <w:noWrap/>
            <w:vAlign w:val="center"/>
          </w:tcPr>
          <w:p w:rsidR="00830630" w:rsidRPr="00662530" w:rsidRDefault="006C28E3">
            <w:pPr>
              <w:widowControl/>
              <w:jc w:val="right"/>
              <w:rPr>
                <w:rFonts w:ascii="仿宋" w:eastAsia="仿宋" w:hAnsi="仿宋" w:cs="宋体"/>
                <w:b/>
                <w:kern w:val="0"/>
                <w:sz w:val="22"/>
                <w:szCs w:val="22"/>
              </w:rPr>
            </w:pPr>
            <w:r w:rsidRPr="00662530">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830630" w:rsidRPr="00662530" w:rsidRDefault="00830630">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830630" w:rsidRPr="00662530" w:rsidRDefault="006C28E3">
            <w:pPr>
              <w:widowControl/>
              <w:jc w:val="right"/>
              <w:rPr>
                <w:rFonts w:ascii="仿宋" w:eastAsia="仿宋" w:hAnsi="仿宋" w:cs="宋体"/>
                <w:b/>
                <w:kern w:val="0"/>
                <w:sz w:val="22"/>
                <w:szCs w:val="22"/>
              </w:rPr>
            </w:pPr>
            <w:r w:rsidRPr="00662530">
              <w:rPr>
                <w:rFonts w:ascii="仿宋" w:eastAsia="仿宋" w:hAnsi="仿宋" w:cs="宋体" w:hint="eastAsia"/>
                <w:b/>
                <w:kern w:val="0"/>
                <w:sz w:val="22"/>
                <w:szCs w:val="22"/>
              </w:rPr>
              <w:t xml:space="preserve">　</w:t>
            </w:r>
          </w:p>
        </w:tc>
      </w:tr>
      <w:tr w:rsidR="0083063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30630" w:rsidRPr="00662530" w:rsidRDefault="006C28E3">
            <w:pPr>
              <w:widowControl/>
              <w:jc w:val="left"/>
              <w:rPr>
                <w:rFonts w:ascii="仿宋" w:eastAsia="仿宋" w:hAnsi="仿宋" w:cs="宋体"/>
                <w:b/>
                <w:kern w:val="0"/>
                <w:sz w:val="22"/>
                <w:szCs w:val="22"/>
              </w:rPr>
            </w:pPr>
            <w:r w:rsidRPr="00662530">
              <w:rPr>
                <w:rFonts w:ascii="仿宋" w:eastAsia="仿宋" w:hAnsi="仿宋" w:cs="宋体" w:hint="eastAsia"/>
                <w:b/>
                <w:kern w:val="0"/>
                <w:sz w:val="22"/>
                <w:szCs w:val="22"/>
              </w:rPr>
              <w:t>五、经营收入</w:t>
            </w:r>
          </w:p>
        </w:tc>
        <w:tc>
          <w:tcPr>
            <w:tcW w:w="1800" w:type="dxa"/>
            <w:tcBorders>
              <w:top w:val="nil"/>
              <w:left w:val="nil"/>
              <w:bottom w:val="single" w:sz="4" w:space="0" w:color="auto"/>
              <w:right w:val="single" w:sz="4" w:space="0" w:color="auto"/>
            </w:tcBorders>
            <w:shd w:val="clear" w:color="auto" w:fill="auto"/>
            <w:noWrap/>
            <w:vAlign w:val="center"/>
          </w:tcPr>
          <w:p w:rsidR="00830630" w:rsidRPr="00662530" w:rsidRDefault="006C28E3">
            <w:pPr>
              <w:widowControl/>
              <w:jc w:val="right"/>
              <w:rPr>
                <w:rFonts w:ascii="仿宋" w:eastAsia="仿宋" w:hAnsi="仿宋" w:cs="宋体"/>
                <w:b/>
                <w:kern w:val="0"/>
                <w:sz w:val="22"/>
                <w:szCs w:val="22"/>
              </w:rPr>
            </w:pPr>
            <w:r w:rsidRPr="00662530">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830630" w:rsidRPr="00662530" w:rsidRDefault="00830630">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830630" w:rsidRPr="00662530" w:rsidRDefault="006C28E3">
            <w:pPr>
              <w:widowControl/>
              <w:jc w:val="right"/>
              <w:rPr>
                <w:rFonts w:ascii="仿宋" w:eastAsia="仿宋" w:hAnsi="仿宋" w:cs="宋体"/>
                <w:b/>
                <w:kern w:val="0"/>
                <w:sz w:val="22"/>
                <w:szCs w:val="22"/>
              </w:rPr>
            </w:pPr>
            <w:r w:rsidRPr="00662530">
              <w:rPr>
                <w:rFonts w:ascii="仿宋" w:eastAsia="仿宋" w:hAnsi="仿宋" w:cs="宋体" w:hint="eastAsia"/>
                <w:b/>
                <w:kern w:val="0"/>
                <w:sz w:val="22"/>
                <w:szCs w:val="22"/>
              </w:rPr>
              <w:t xml:space="preserve">　</w:t>
            </w:r>
          </w:p>
        </w:tc>
      </w:tr>
      <w:tr w:rsidR="0083063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30630" w:rsidRPr="00662530" w:rsidRDefault="006C28E3">
            <w:pPr>
              <w:widowControl/>
              <w:jc w:val="left"/>
              <w:rPr>
                <w:rFonts w:ascii="仿宋" w:eastAsia="仿宋" w:hAnsi="仿宋" w:cs="宋体"/>
                <w:b/>
                <w:kern w:val="0"/>
                <w:sz w:val="22"/>
                <w:szCs w:val="22"/>
              </w:rPr>
            </w:pPr>
            <w:r w:rsidRPr="00662530">
              <w:rPr>
                <w:rFonts w:ascii="仿宋" w:eastAsia="仿宋" w:hAnsi="仿宋" w:cs="宋体" w:hint="eastAsia"/>
                <w:b/>
                <w:kern w:val="0"/>
                <w:sz w:val="22"/>
                <w:szCs w:val="22"/>
              </w:rPr>
              <w:t>六、附属单位上缴收入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830630" w:rsidRPr="00662530" w:rsidRDefault="006C28E3">
            <w:pPr>
              <w:widowControl/>
              <w:jc w:val="right"/>
              <w:rPr>
                <w:rFonts w:ascii="仿宋" w:eastAsia="仿宋" w:hAnsi="仿宋" w:cs="宋体"/>
                <w:b/>
                <w:kern w:val="0"/>
                <w:sz w:val="22"/>
                <w:szCs w:val="22"/>
              </w:rPr>
            </w:pPr>
            <w:r w:rsidRPr="00662530">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830630" w:rsidRPr="00662530" w:rsidRDefault="00830630">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830630" w:rsidRPr="00662530" w:rsidRDefault="006C28E3">
            <w:pPr>
              <w:widowControl/>
              <w:jc w:val="right"/>
              <w:rPr>
                <w:rFonts w:ascii="仿宋" w:eastAsia="仿宋" w:hAnsi="仿宋" w:cs="宋体"/>
                <w:b/>
                <w:kern w:val="0"/>
                <w:sz w:val="22"/>
                <w:szCs w:val="22"/>
              </w:rPr>
            </w:pPr>
            <w:r w:rsidRPr="00662530">
              <w:rPr>
                <w:rFonts w:ascii="仿宋" w:eastAsia="仿宋" w:hAnsi="仿宋" w:cs="宋体" w:hint="eastAsia"/>
                <w:b/>
                <w:kern w:val="0"/>
                <w:sz w:val="22"/>
                <w:szCs w:val="22"/>
              </w:rPr>
              <w:t xml:space="preserve">　</w:t>
            </w:r>
          </w:p>
        </w:tc>
      </w:tr>
      <w:tr w:rsidR="0083063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30630" w:rsidRPr="00662530" w:rsidRDefault="006C28E3">
            <w:pPr>
              <w:widowControl/>
              <w:jc w:val="left"/>
              <w:rPr>
                <w:rFonts w:ascii="仿宋" w:eastAsia="仿宋" w:hAnsi="仿宋" w:cs="宋体"/>
                <w:b/>
                <w:kern w:val="0"/>
                <w:sz w:val="22"/>
                <w:szCs w:val="22"/>
              </w:rPr>
            </w:pPr>
            <w:r w:rsidRPr="00662530">
              <w:rPr>
                <w:rFonts w:ascii="仿宋" w:eastAsia="仿宋" w:hAnsi="仿宋" w:cs="宋体" w:hint="eastAsia"/>
                <w:b/>
                <w:kern w:val="0"/>
                <w:sz w:val="22"/>
                <w:szCs w:val="22"/>
              </w:rPr>
              <w:t>七、其他收入</w:t>
            </w:r>
          </w:p>
        </w:tc>
        <w:tc>
          <w:tcPr>
            <w:tcW w:w="1800" w:type="dxa"/>
            <w:tcBorders>
              <w:top w:val="nil"/>
              <w:left w:val="nil"/>
              <w:bottom w:val="single" w:sz="4" w:space="0" w:color="auto"/>
              <w:right w:val="single" w:sz="4" w:space="0" w:color="auto"/>
            </w:tcBorders>
            <w:shd w:val="clear" w:color="auto" w:fill="auto"/>
            <w:noWrap/>
            <w:vAlign w:val="center"/>
          </w:tcPr>
          <w:p w:rsidR="00830630" w:rsidRPr="00662530" w:rsidRDefault="006C28E3">
            <w:pPr>
              <w:widowControl/>
              <w:jc w:val="right"/>
              <w:rPr>
                <w:rFonts w:ascii="仿宋" w:eastAsia="仿宋" w:hAnsi="仿宋" w:cs="宋体"/>
                <w:b/>
                <w:kern w:val="0"/>
                <w:sz w:val="22"/>
                <w:szCs w:val="22"/>
              </w:rPr>
            </w:pPr>
            <w:r w:rsidRPr="00662530">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830630" w:rsidRPr="00662530" w:rsidRDefault="00830630">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830630" w:rsidRPr="00662530" w:rsidRDefault="006C28E3">
            <w:pPr>
              <w:widowControl/>
              <w:jc w:val="right"/>
              <w:rPr>
                <w:rFonts w:ascii="仿宋" w:eastAsia="仿宋" w:hAnsi="仿宋" w:cs="宋体"/>
                <w:b/>
                <w:kern w:val="0"/>
                <w:sz w:val="22"/>
                <w:szCs w:val="22"/>
              </w:rPr>
            </w:pPr>
            <w:r w:rsidRPr="00662530">
              <w:rPr>
                <w:rFonts w:ascii="仿宋" w:eastAsia="仿宋" w:hAnsi="仿宋" w:cs="宋体" w:hint="eastAsia"/>
                <w:b/>
                <w:kern w:val="0"/>
                <w:sz w:val="22"/>
                <w:szCs w:val="22"/>
              </w:rPr>
              <w:t xml:space="preserve">　</w:t>
            </w:r>
          </w:p>
        </w:tc>
      </w:tr>
      <w:tr w:rsidR="0083063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30630" w:rsidRPr="00662530" w:rsidRDefault="00830630">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830630" w:rsidRPr="00662530" w:rsidRDefault="00830630">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30630" w:rsidRPr="00662530" w:rsidRDefault="00830630">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830630" w:rsidRPr="00662530" w:rsidRDefault="00830630">
            <w:pPr>
              <w:widowControl/>
              <w:jc w:val="right"/>
              <w:rPr>
                <w:rFonts w:ascii="仿宋" w:eastAsia="仿宋" w:hAnsi="仿宋" w:cs="宋体"/>
                <w:b/>
                <w:kern w:val="0"/>
                <w:sz w:val="22"/>
                <w:szCs w:val="22"/>
              </w:rPr>
            </w:pPr>
          </w:p>
        </w:tc>
      </w:tr>
      <w:tr w:rsidR="0083063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30630" w:rsidRPr="00662530" w:rsidRDefault="00830630">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830630" w:rsidRPr="00662530" w:rsidRDefault="00830630">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30630" w:rsidRPr="00662530" w:rsidRDefault="00830630">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830630" w:rsidRPr="00662530" w:rsidRDefault="00830630">
            <w:pPr>
              <w:widowControl/>
              <w:jc w:val="right"/>
              <w:rPr>
                <w:rFonts w:ascii="仿宋" w:eastAsia="仿宋" w:hAnsi="仿宋" w:cs="宋体"/>
                <w:b/>
                <w:kern w:val="0"/>
                <w:sz w:val="22"/>
                <w:szCs w:val="22"/>
              </w:rPr>
            </w:pPr>
          </w:p>
        </w:tc>
      </w:tr>
      <w:tr w:rsidR="0083063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30630" w:rsidRPr="00662530" w:rsidRDefault="00830630">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830630" w:rsidRPr="00662530" w:rsidRDefault="00830630">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30630" w:rsidRPr="00662530" w:rsidRDefault="00830630">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830630" w:rsidRPr="00662530" w:rsidRDefault="00830630">
            <w:pPr>
              <w:widowControl/>
              <w:jc w:val="right"/>
              <w:rPr>
                <w:rFonts w:ascii="仿宋" w:eastAsia="仿宋" w:hAnsi="仿宋" w:cs="宋体"/>
                <w:b/>
                <w:kern w:val="0"/>
                <w:sz w:val="22"/>
                <w:szCs w:val="22"/>
              </w:rPr>
            </w:pPr>
          </w:p>
        </w:tc>
      </w:tr>
      <w:tr w:rsidR="0083063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30630" w:rsidRPr="00662530" w:rsidRDefault="00830630">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830630" w:rsidRPr="00662530" w:rsidRDefault="00830630">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30630" w:rsidRPr="00662530" w:rsidRDefault="00830630">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830630" w:rsidRPr="00662530" w:rsidRDefault="00830630">
            <w:pPr>
              <w:widowControl/>
              <w:jc w:val="right"/>
              <w:rPr>
                <w:rFonts w:ascii="仿宋" w:eastAsia="仿宋" w:hAnsi="仿宋" w:cs="宋体"/>
                <w:b/>
                <w:kern w:val="0"/>
                <w:sz w:val="22"/>
                <w:szCs w:val="22"/>
              </w:rPr>
            </w:pPr>
          </w:p>
        </w:tc>
      </w:tr>
      <w:tr w:rsidR="0083063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30630" w:rsidRPr="00662530" w:rsidRDefault="00830630">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830630" w:rsidRPr="00662530" w:rsidRDefault="00830630">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30630" w:rsidRPr="00662530" w:rsidRDefault="00830630">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830630" w:rsidRPr="00662530" w:rsidRDefault="00830630">
            <w:pPr>
              <w:widowControl/>
              <w:jc w:val="right"/>
              <w:rPr>
                <w:rFonts w:ascii="仿宋" w:eastAsia="仿宋" w:hAnsi="仿宋" w:cs="宋体"/>
                <w:b/>
                <w:kern w:val="0"/>
                <w:sz w:val="22"/>
                <w:szCs w:val="22"/>
              </w:rPr>
            </w:pPr>
          </w:p>
        </w:tc>
      </w:tr>
      <w:tr w:rsidR="0083063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30630" w:rsidRPr="00662530" w:rsidRDefault="00830630">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830630" w:rsidRPr="00662530" w:rsidRDefault="00830630">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30630" w:rsidRPr="00662530" w:rsidRDefault="00830630">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830630" w:rsidRPr="00662530" w:rsidRDefault="00830630">
            <w:pPr>
              <w:widowControl/>
              <w:jc w:val="right"/>
              <w:rPr>
                <w:rFonts w:ascii="仿宋" w:eastAsia="仿宋" w:hAnsi="仿宋" w:cs="宋体"/>
                <w:b/>
                <w:kern w:val="0"/>
                <w:sz w:val="22"/>
                <w:szCs w:val="22"/>
              </w:rPr>
            </w:pPr>
          </w:p>
        </w:tc>
      </w:tr>
      <w:tr w:rsidR="0083063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30630" w:rsidRPr="00662530" w:rsidRDefault="00830630">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830630" w:rsidRPr="00662530" w:rsidRDefault="00830630">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30630" w:rsidRPr="00662530" w:rsidRDefault="00830630">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830630" w:rsidRPr="00662530" w:rsidRDefault="00830630">
            <w:pPr>
              <w:widowControl/>
              <w:jc w:val="right"/>
              <w:rPr>
                <w:rFonts w:ascii="仿宋" w:eastAsia="仿宋" w:hAnsi="仿宋" w:cs="宋体"/>
                <w:b/>
                <w:kern w:val="0"/>
                <w:sz w:val="22"/>
                <w:szCs w:val="22"/>
              </w:rPr>
            </w:pPr>
          </w:p>
        </w:tc>
      </w:tr>
      <w:tr w:rsidR="0083063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30630" w:rsidRPr="00662530" w:rsidRDefault="00830630">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830630" w:rsidRPr="00662530" w:rsidRDefault="00830630">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30630" w:rsidRPr="00662530" w:rsidRDefault="00830630">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830630" w:rsidRPr="00662530" w:rsidRDefault="00830630">
            <w:pPr>
              <w:widowControl/>
              <w:jc w:val="right"/>
              <w:rPr>
                <w:rFonts w:ascii="仿宋" w:eastAsia="仿宋" w:hAnsi="仿宋" w:cs="宋体"/>
                <w:b/>
                <w:kern w:val="0"/>
                <w:sz w:val="22"/>
                <w:szCs w:val="22"/>
              </w:rPr>
            </w:pPr>
          </w:p>
        </w:tc>
      </w:tr>
      <w:tr w:rsidR="0083063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30630" w:rsidRPr="00662530" w:rsidRDefault="00830630">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830630" w:rsidRPr="00662530" w:rsidRDefault="00830630">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30630" w:rsidRPr="00662530" w:rsidRDefault="00830630">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830630" w:rsidRPr="00662530" w:rsidRDefault="00830630">
            <w:pPr>
              <w:widowControl/>
              <w:jc w:val="right"/>
              <w:rPr>
                <w:rFonts w:ascii="仿宋" w:eastAsia="仿宋" w:hAnsi="仿宋" w:cs="宋体"/>
                <w:b/>
                <w:kern w:val="0"/>
                <w:sz w:val="22"/>
                <w:szCs w:val="22"/>
              </w:rPr>
            </w:pPr>
          </w:p>
        </w:tc>
      </w:tr>
      <w:tr w:rsidR="0083063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30630" w:rsidRPr="00662530" w:rsidRDefault="00830630">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830630" w:rsidRPr="00662530" w:rsidRDefault="00830630">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30630" w:rsidRPr="00662530" w:rsidRDefault="00830630">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830630" w:rsidRPr="00662530" w:rsidRDefault="00830630">
            <w:pPr>
              <w:widowControl/>
              <w:jc w:val="right"/>
              <w:rPr>
                <w:rFonts w:ascii="仿宋" w:eastAsia="仿宋" w:hAnsi="仿宋" w:cs="宋体"/>
                <w:b/>
                <w:kern w:val="0"/>
                <w:sz w:val="22"/>
                <w:szCs w:val="22"/>
              </w:rPr>
            </w:pPr>
          </w:p>
        </w:tc>
      </w:tr>
      <w:tr w:rsidR="00830630">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830630" w:rsidRPr="00662530" w:rsidRDefault="006C28E3">
            <w:pPr>
              <w:widowControl/>
              <w:jc w:val="center"/>
              <w:rPr>
                <w:rFonts w:ascii="仿宋" w:eastAsia="仿宋" w:hAnsi="仿宋" w:cs="宋体"/>
                <w:b/>
                <w:bCs/>
                <w:kern w:val="0"/>
                <w:sz w:val="22"/>
                <w:szCs w:val="22"/>
              </w:rPr>
            </w:pPr>
            <w:r w:rsidRPr="00662530">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830630" w:rsidRPr="00662530" w:rsidRDefault="006C28E3">
            <w:pPr>
              <w:widowControl/>
              <w:jc w:val="right"/>
              <w:rPr>
                <w:rFonts w:ascii="仿宋" w:eastAsia="仿宋" w:hAnsi="仿宋" w:cs="宋体"/>
                <w:b/>
                <w:kern w:val="0"/>
                <w:sz w:val="22"/>
                <w:szCs w:val="22"/>
              </w:rPr>
            </w:pPr>
            <w:r w:rsidRPr="00662530">
              <w:rPr>
                <w:rFonts w:ascii="仿宋" w:eastAsia="仿宋" w:hAnsi="仿宋" w:cs="宋体" w:hint="eastAsia"/>
                <w:b/>
                <w:kern w:val="0"/>
                <w:sz w:val="22"/>
                <w:szCs w:val="22"/>
              </w:rPr>
              <w:t xml:space="preserve">54.31　</w:t>
            </w:r>
          </w:p>
        </w:tc>
        <w:tc>
          <w:tcPr>
            <w:tcW w:w="2880" w:type="dxa"/>
            <w:gridSpan w:val="2"/>
            <w:tcBorders>
              <w:top w:val="nil"/>
              <w:left w:val="nil"/>
              <w:bottom w:val="single" w:sz="4" w:space="0" w:color="auto"/>
              <w:right w:val="single" w:sz="4" w:space="0" w:color="auto"/>
            </w:tcBorders>
            <w:shd w:val="clear" w:color="auto" w:fill="auto"/>
            <w:noWrap/>
            <w:vAlign w:val="center"/>
          </w:tcPr>
          <w:p w:rsidR="00830630" w:rsidRPr="00662530" w:rsidRDefault="006C28E3">
            <w:pPr>
              <w:widowControl/>
              <w:jc w:val="center"/>
              <w:rPr>
                <w:rFonts w:ascii="仿宋" w:eastAsia="仿宋" w:hAnsi="仿宋" w:cs="宋体"/>
                <w:b/>
                <w:bCs/>
                <w:kern w:val="0"/>
                <w:sz w:val="22"/>
                <w:szCs w:val="22"/>
              </w:rPr>
            </w:pPr>
            <w:r w:rsidRPr="00662530">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30630" w:rsidRPr="00662530" w:rsidRDefault="006C28E3">
            <w:pPr>
              <w:widowControl/>
              <w:jc w:val="right"/>
              <w:rPr>
                <w:rFonts w:ascii="仿宋" w:eastAsia="仿宋" w:hAnsi="仿宋" w:cs="宋体"/>
                <w:b/>
                <w:bCs/>
                <w:kern w:val="0"/>
                <w:sz w:val="22"/>
                <w:szCs w:val="22"/>
              </w:rPr>
            </w:pPr>
            <w:r w:rsidRPr="00662530">
              <w:rPr>
                <w:rFonts w:ascii="仿宋" w:eastAsia="仿宋" w:hAnsi="仿宋" w:cs="宋体" w:hint="eastAsia"/>
                <w:b/>
                <w:bCs/>
                <w:kern w:val="0"/>
                <w:sz w:val="22"/>
                <w:szCs w:val="22"/>
              </w:rPr>
              <w:t>54.9</w:t>
            </w:r>
          </w:p>
        </w:tc>
      </w:tr>
      <w:tr w:rsidR="00830630">
        <w:trPr>
          <w:trHeight w:val="90"/>
        </w:trPr>
        <w:tc>
          <w:tcPr>
            <w:tcW w:w="2662" w:type="dxa"/>
            <w:tcBorders>
              <w:top w:val="nil"/>
              <w:left w:val="single" w:sz="8" w:space="0" w:color="auto"/>
              <w:bottom w:val="single" w:sz="4" w:space="0" w:color="auto"/>
              <w:right w:val="single" w:sz="4" w:space="0" w:color="auto"/>
            </w:tcBorders>
            <w:shd w:val="clear" w:color="auto" w:fill="auto"/>
            <w:noWrap/>
            <w:vAlign w:val="center"/>
          </w:tcPr>
          <w:p w:rsidR="00830630" w:rsidRPr="00662530" w:rsidRDefault="006C28E3">
            <w:pPr>
              <w:widowControl/>
              <w:jc w:val="left"/>
              <w:rPr>
                <w:rFonts w:ascii="仿宋" w:eastAsia="仿宋" w:hAnsi="仿宋" w:cs="宋体"/>
                <w:b/>
                <w:kern w:val="0"/>
                <w:sz w:val="22"/>
                <w:szCs w:val="22"/>
              </w:rPr>
            </w:pPr>
            <w:r w:rsidRPr="00662530">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830630" w:rsidRPr="00662530" w:rsidRDefault="006C28E3">
            <w:pPr>
              <w:widowControl/>
              <w:jc w:val="right"/>
              <w:rPr>
                <w:rFonts w:ascii="仿宋" w:eastAsia="仿宋" w:hAnsi="仿宋" w:cs="宋体"/>
                <w:b/>
                <w:kern w:val="0"/>
                <w:sz w:val="22"/>
                <w:szCs w:val="22"/>
              </w:rPr>
            </w:pPr>
            <w:r w:rsidRPr="00662530">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830630" w:rsidRPr="00662530" w:rsidRDefault="006C28E3">
            <w:pPr>
              <w:widowControl/>
              <w:jc w:val="center"/>
              <w:rPr>
                <w:rFonts w:ascii="仿宋" w:eastAsia="仿宋" w:hAnsi="仿宋" w:cs="宋体"/>
                <w:b/>
                <w:kern w:val="0"/>
                <w:sz w:val="22"/>
                <w:szCs w:val="22"/>
              </w:rPr>
            </w:pPr>
            <w:r w:rsidRPr="00662530">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30630" w:rsidRPr="00662530" w:rsidRDefault="006C28E3">
            <w:pPr>
              <w:widowControl/>
              <w:jc w:val="right"/>
              <w:rPr>
                <w:rFonts w:ascii="仿宋" w:eastAsia="仿宋" w:hAnsi="仿宋" w:cs="宋体"/>
                <w:b/>
                <w:kern w:val="0"/>
                <w:sz w:val="22"/>
                <w:szCs w:val="22"/>
              </w:rPr>
            </w:pPr>
            <w:r w:rsidRPr="00662530">
              <w:rPr>
                <w:rFonts w:ascii="仿宋" w:eastAsia="仿宋" w:hAnsi="仿宋" w:cs="宋体" w:hint="eastAsia"/>
                <w:b/>
                <w:kern w:val="0"/>
                <w:sz w:val="22"/>
                <w:szCs w:val="22"/>
              </w:rPr>
              <w:t>8.31</w:t>
            </w:r>
          </w:p>
        </w:tc>
      </w:tr>
      <w:tr w:rsidR="00830630">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830630" w:rsidRPr="00662530" w:rsidRDefault="006C28E3">
            <w:pPr>
              <w:widowControl/>
              <w:jc w:val="left"/>
              <w:rPr>
                <w:rFonts w:ascii="仿宋" w:eastAsia="仿宋" w:hAnsi="仿宋" w:cs="宋体"/>
                <w:b/>
                <w:kern w:val="0"/>
                <w:sz w:val="22"/>
                <w:szCs w:val="22"/>
              </w:rPr>
            </w:pPr>
            <w:r w:rsidRPr="00662530">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830630" w:rsidRPr="00662530" w:rsidRDefault="006C28E3">
            <w:pPr>
              <w:widowControl/>
              <w:jc w:val="right"/>
              <w:rPr>
                <w:rFonts w:ascii="仿宋" w:eastAsia="仿宋" w:hAnsi="仿宋" w:cs="宋体"/>
                <w:b/>
                <w:kern w:val="0"/>
                <w:sz w:val="22"/>
                <w:szCs w:val="22"/>
              </w:rPr>
            </w:pPr>
            <w:r w:rsidRPr="00662530">
              <w:rPr>
                <w:rFonts w:ascii="仿宋" w:eastAsia="仿宋" w:hAnsi="仿宋" w:cs="宋体" w:hint="eastAsia"/>
                <w:b/>
                <w:kern w:val="0"/>
                <w:sz w:val="22"/>
                <w:szCs w:val="22"/>
              </w:rPr>
              <w:t xml:space="preserve">8.9　</w:t>
            </w:r>
          </w:p>
        </w:tc>
        <w:tc>
          <w:tcPr>
            <w:tcW w:w="2880" w:type="dxa"/>
            <w:gridSpan w:val="2"/>
            <w:tcBorders>
              <w:top w:val="nil"/>
              <w:left w:val="nil"/>
              <w:bottom w:val="single" w:sz="4" w:space="0" w:color="auto"/>
              <w:right w:val="single" w:sz="4" w:space="0" w:color="auto"/>
            </w:tcBorders>
            <w:shd w:val="clear" w:color="auto" w:fill="auto"/>
            <w:noWrap/>
            <w:vAlign w:val="center"/>
          </w:tcPr>
          <w:p w:rsidR="00830630" w:rsidRPr="00662530" w:rsidRDefault="006C28E3">
            <w:pPr>
              <w:widowControl/>
              <w:jc w:val="center"/>
              <w:rPr>
                <w:rFonts w:ascii="仿宋" w:eastAsia="仿宋" w:hAnsi="仿宋" w:cs="宋体"/>
                <w:b/>
                <w:kern w:val="0"/>
                <w:sz w:val="22"/>
                <w:szCs w:val="22"/>
              </w:rPr>
            </w:pPr>
            <w:r w:rsidRPr="00662530">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30630" w:rsidRPr="00662530" w:rsidRDefault="00830630">
            <w:pPr>
              <w:widowControl/>
              <w:jc w:val="right"/>
              <w:rPr>
                <w:rFonts w:ascii="仿宋" w:eastAsia="仿宋" w:hAnsi="仿宋" w:cs="宋体"/>
                <w:b/>
                <w:kern w:val="0"/>
                <w:sz w:val="22"/>
                <w:szCs w:val="22"/>
              </w:rPr>
            </w:pPr>
          </w:p>
        </w:tc>
      </w:tr>
      <w:tr w:rsidR="00830630">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830630" w:rsidRPr="00662530" w:rsidRDefault="006C28E3">
            <w:pPr>
              <w:widowControl/>
              <w:jc w:val="center"/>
              <w:rPr>
                <w:rFonts w:ascii="仿宋" w:eastAsia="仿宋" w:hAnsi="仿宋" w:cs="宋体"/>
                <w:b/>
                <w:bCs/>
                <w:kern w:val="0"/>
                <w:sz w:val="22"/>
                <w:szCs w:val="22"/>
              </w:rPr>
            </w:pPr>
            <w:r w:rsidRPr="00662530">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830630" w:rsidRPr="00662530" w:rsidRDefault="006C28E3">
            <w:pPr>
              <w:widowControl/>
              <w:jc w:val="right"/>
              <w:rPr>
                <w:rFonts w:ascii="仿宋" w:eastAsia="仿宋" w:hAnsi="仿宋" w:cs="宋体"/>
                <w:b/>
                <w:kern w:val="0"/>
                <w:sz w:val="22"/>
                <w:szCs w:val="22"/>
              </w:rPr>
            </w:pPr>
            <w:r w:rsidRPr="00662530">
              <w:rPr>
                <w:rFonts w:ascii="仿宋" w:eastAsia="仿宋" w:hAnsi="仿宋" w:cs="宋体" w:hint="eastAsia"/>
                <w:b/>
                <w:kern w:val="0"/>
                <w:sz w:val="22"/>
                <w:szCs w:val="22"/>
              </w:rPr>
              <w:t xml:space="preserve">63.21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830630" w:rsidRPr="00662530" w:rsidRDefault="006C28E3">
            <w:pPr>
              <w:widowControl/>
              <w:jc w:val="center"/>
              <w:rPr>
                <w:rFonts w:ascii="仿宋" w:eastAsia="仿宋" w:hAnsi="仿宋" w:cs="宋体"/>
                <w:b/>
                <w:bCs/>
                <w:kern w:val="0"/>
                <w:sz w:val="22"/>
                <w:szCs w:val="22"/>
              </w:rPr>
            </w:pPr>
            <w:r w:rsidRPr="00662530">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830630" w:rsidRPr="00662530" w:rsidRDefault="006C28E3">
            <w:pPr>
              <w:widowControl/>
              <w:jc w:val="right"/>
              <w:rPr>
                <w:rFonts w:ascii="仿宋" w:eastAsia="仿宋" w:hAnsi="仿宋" w:cs="宋体"/>
                <w:b/>
                <w:bCs/>
                <w:kern w:val="0"/>
                <w:sz w:val="22"/>
                <w:szCs w:val="22"/>
              </w:rPr>
            </w:pPr>
            <w:r w:rsidRPr="00662530">
              <w:rPr>
                <w:rFonts w:ascii="仿宋" w:eastAsia="仿宋" w:hAnsi="仿宋" w:cs="宋体" w:hint="eastAsia"/>
                <w:b/>
                <w:bCs/>
                <w:kern w:val="0"/>
                <w:sz w:val="22"/>
                <w:szCs w:val="22"/>
              </w:rPr>
              <w:t>63.21</w:t>
            </w:r>
          </w:p>
        </w:tc>
      </w:tr>
      <w:tr w:rsidR="00830630">
        <w:trPr>
          <w:trHeight w:val="585"/>
        </w:trPr>
        <w:tc>
          <w:tcPr>
            <w:tcW w:w="9142" w:type="dxa"/>
            <w:gridSpan w:val="5"/>
            <w:tcBorders>
              <w:top w:val="single" w:sz="8" w:space="0" w:color="auto"/>
              <w:left w:val="nil"/>
              <w:bottom w:val="nil"/>
              <w:right w:val="nil"/>
            </w:tcBorders>
            <w:shd w:val="clear" w:color="auto" w:fill="auto"/>
            <w:vAlign w:val="center"/>
          </w:tcPr>
          <w:p w:rsidR="00830630" w:rsidRDefault="006C28E3">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注：本表反映部门本年度的总收支和年末结转结余情况。</w:t>
            </w:r>
          </w:p>
        </w:tc>
      </w:tr>
    </w:tbl>
    <w:p w:rsidR="00830630" w:rsidRDefault="00830630">
      <w:pPr>
        <w:rPr>
          <w:rFonts w:ascii="黑体" w:eastAsia="黑体" w:hAnsi="黑体"/>
          <w:sz w:val="32"/>
        </w:rPr>
        <w:sectPr w:rsidR="00830630">
          <w:pgSz w:w="11906" w:h="16838"/>
          <w:pgMar w:top="1440" w:right="1797" w:bottom="1440" w:left="1797" w:header="851" w:footer="992" w:gutter="0"/>
          <w:cols w:space="720"/>
          <w:docGrid w:type="linesAndChars" w:linePitch="312"/>
        </w:sectPr>
      </w:pPr>
    </w:p>
    <w:p w:rsidR="00830630" w:rsidRDefault="006C28E3">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firstRow="1" w:lastRow="0" w:firstColumn="1" w:lastColumn="0" w:noHBand="0" w:noVBand="1"/>
      </w:tblPr>
      <w:tblGrid>
        <w:gridCol w:w="315"/>
        <w:gridCol w:w="780"/>
        <w:gridCol w:w="180"/>
        <w:gridCol w:w="1766"/>
        <w:gridCol w:w="1709"/>
        <w:gridCol w:w="1727"/>
        <w:gridCol w:w="1657"/>
        <w:gridCol w:w="1393"/>
        <w:gridCol w:w="1393"/>
        <w:gridCol w:w="1341"/>
        <w:gridCol w:w="1794"/>
      </w:tblGrid>
      <w:tr w:rsidR="00830630">
        <w:trPr>
          <w:trHeight w:val="405"/>
        </w:trPr>
        <w:tc>
          <w:tcPr>
            <w:tcW w:w="14055" w:type="dxa"/>
            <w:gridSpan w:val="11"/>
            <w:tcBorders>
              <w:top w:val="nil"/>
              <w:left w:val="nil"/>
              <w:bottom w:val="nil"/>
              <w:right w:val="nil"/>
            </w:tcBorders>
            <w:shd w:val="clear" w:color="auto" w:fill="auto"/>
            <w:noWrap/>
            <w:vAlign w:val="center"/>
          </w:tcPr>
          <w:p w:rsidR="00830630" w:rsidRDefault="006C28E3">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收入决算表</w:t>
            </w:r>
          </w:p>
        </w:tc>
      </w:tr>
      <w:tr w:rsidR="00830630">
        <w:trPr>
          <w:trHeight w:val="285"/>
        </w:trPr>
        <w:tc>
          <w:tcPr>
            <w:tcW w:w="315"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公开02表</w:t>
            </w:r>
          </w:p>
        </w:tc>
      </w:tr>
      <w:tr w:rsidR="00830630">
        <w:trPr>
          <w:trHeight w:val="285"/>
        </w:trPr>
        <w:tc>
          <w:tcPr>
            <w:tcW w:w="1095" w:type="dxa"/>
            <w:gridSpan w:val="2"/>
            <w:tcBorders>
              <w:top w:val="nil"/>
              <w:left w:val="nil"/>
              <w:bottom w:val="nil"/>
              <w:right w:val="nil"/>
            </w:tcBorders>
            <w:shd w:val="clear" w:color="auto" w:fill="FFFFFF"/>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30630" w:rsidRDefault="006C28E3">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830630">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其他收入</w:t>
            </w:r>
          </w:p>
        </w:tc>
      </w:tr>
      <w:tr w:rsidR="00830630">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30630" w:rsidRDefault="00830630">
            <w:pPr>
              <w:widowControl/>
              <w:jc w:val="left"/>
              <w:rPr>
                <w:rFonts w:ascii="仿宋" w:eastAsia="仿宋" w:hAnsi="仿宋" w:cs="宋体"/>
                <w:b/>
                <w:kern w:val="0"/>
                <w:sz w:val="24"/>
                <w:szCs w:val="24"/>
              </w:rPr>
            </w:pPr>
          </w:p>
        </w:tc>
      </w:tr>
      <w:tr w:rsidR="00830630">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30630" w:rsidRDefault="00830630">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30630" w:rsidRDefault="00830630">
            <w:pPr>
              <w:widowControl/>
              <w:jc w:val="left"/>
              <w:rPr>
                <w:rFonts w:ascii="仿宋" w:eastAsia="仿宋" w:hAnsi="仿宋" w:cs="宋体"/>
                <w:b/>
                <w:kern w:val="0"/>
                <w:sz w:val="24"/>
                <w:szCs w:val="24"/>
              </w:rPr>
            </w:pPr>
          </w:p>
        </w:tc>
      </w:tr>
      <w:tr w:rsidR="00830630">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7</w:t>
            </w:r>
          </w:p>
        </w:tc>
      </w:tr>
      <w:tr w:rsidR="00830630">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54.31</w:t>
            </w:r>
          </w:p>
        </w:tc>
        <w:tc>
          <w:tcPr>
            <w:tcW w:w="172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54.29　</w:t>
            </w:r>
          </w:p>
        </w:tc>
        <w:tc>
          <w:tcPr>
            <w:tcW w:w="165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0.02</w:t>
            </w:r>
          </w:p>
        </w:tc>
      </w:tr>
      <w:tr w:rsidR="0083063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w:t>
            </w:r>
          </w:p>
        </w:tc>
        <w:tc>
          <w:tcPr>
            <w:tcW w:w="1766"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一般公共服务支出</w:t>
            </w:r>
          </w:p>
        </w:tc>
        <w:tc>
          <w:tcPr>
            <w:tcW w:w="1709"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54.31</w:t>
            </w:r>
          </w:p>
        </w:tc>
        <w:tc>
          <w:tcPr>
            <w:tcW w:w="172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54.29　</w:t>
            </w:r>
          </w:p>
        </w:tc>
        <w:tc>
          <w:tcPr>
            <w:tcW w:w="165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0.02</w:t>
            </w:r>
          </w:p>
        </w:tc>
      </w:tr>
      <w:tr w:rsidR="0083063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20110</w:t>
            </w:r>
          </w:p>
        </w:tc>
        <w:tc>
          <w:tcPr>
            <w:tcW w:w="1766"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left"/>
              <w:rPr>
                <w:rFonts w:ascii="仿宋" w:eastAsia="仿宋" w:hAnsi="仿宋" w:cs="宋体"/>
                <w:b/>
                <w:kern w:val="0"/>
                <w:sz w:val="22"/>
                <w:szCs w:val="22"/>
              </w:rPr>
            </w:pPr>
            <w:r>
              <w:rPr>
                <w:rFonts w:ascii="仿宋" w:eastAsia="仿宋" w:hAnsi="仿宋" w:cs="宋体" w:hint="eastAsia"/>
                <w:b/>
                <w:kern w:val="0"/>
                <w:sz w:val="22"/>
                <w:szCs w:val="22"/>
              </w:rPr>
              <w:t>人力资源事务</w:t>
            </w:r>
          </w:p>
        </w:tc>
        <w:tc>
          <w:tcPr>
            <w:tcW w:w="1709"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54.31</w:t>
            </w:r>
          </w:p>
        </w:tc>
        <w:tc>
          <w:tcPr>
            <w:tcW w:w="172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54.29　</w:t>
            </w:r>
          </w:p>
        </w:tc>
        <w:tc>
          <w:tcPr>
            <w:tcW w:w="165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0.02</w:t>
            </w:r>
          </w:p>
        </w:tc>
      </w:tr>
      <w:tr w:rsidR="0083063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2011050</w:t>
            </w:r>
          </w:p>
        </w:tc>
        <w:tc>
          <w:tcPr>
            <w:tcW w:w="1766"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事业运行</w:t>
            </w:r>
          </w:p>
        </w:tc>
        <w:tc>
          <w:tcPr>
            <w:tcW w:w="1709"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47.47</w:t>
            </w:r>
          </w:p>
        </w:tc>
        <w:tc>
          <w:tcPr>
            <w:tcW w:w="172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47.45　</w:t>
            </w:r>
          </w:p>
        </w:tc>
        <w:tc>
          <w:tcPr>
            <w:tcW w:w="165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0.02</w:t>
            </w:r>
          </w:p>
        </w:tc>
      </w:tr>
      <w:tr w:rsidR="0083063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2011099</w:t>
            </w:r>
          </w:p>
        </w:tc>
        <w:tc>
          <w:tcPr>
            <w:tcW w:w="1766"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其他人力资源事务支出</w:t>
            </w:r>
          </w:p>
        </w:tc>
        <w:tc>
          <w:tcPr>
            <w:tcW w:w="1709" w:type="dxa"/>
            <w:tcBorders>
              <w:top w:val="nil"/>
              <w:left w:val="nil"/>
              <w:bottom w:val="single" w:sz="4" w:space="0" w:color="auto"/>
              <w:right w:val="single" w:sz="4" w:space="0" w:color="auto"/>
            </w:tcBorders>
            <w:shd w:val="clear" w:color="auto" w:fill="auto"/>
            <w:noWrap/>
            <w:vAlign w:val="center"/>
          </w:tcPr>
          <w:p w:rsidR="00830630" w:rsidRDefault="006C28E3" w:rsidP="00662530">
            <w:pPr>
              <w:widowControl/>
              <w:jc w:val="right"/>
              <w:rPr>
                <w:rFonts w:ascii="仿宋" w:eastAsia="仿宋" w:hAnsi="仿宋" w:cs="宋体"/>
                <w:b/>
                <w:kern w:val="0"/>
                <w:sz w:val="22"/>
                <w:szCs w:val="22"/>
              </w:rPr>
            </w:pPr>
            <w:r>
              <w:rPr>
                <w:rFonts w:ascii="仿宋" w:eastAsia="仿宋" w:hAnsi="仿宋" w:cs="宋体" w:hint="eastAsia"/>
                <w:b/>
                <w:kern w:val="0"/>
                <w:sz w:val="22"/>
                <w:szCs w:val="22"/>
              </w:rPr>
              <w:t>6.84</w:t>
            </w:r>
          </w:p>
        </w:tc>
        <w:tc>
          <w:tcPr>
            <w:tcW w:w="172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6.84　</w:t>
            </w:r>
          </w:p>
        </w:tc>
        <w:tc>
          <w:tcPr>
            <w:tcW w:w="165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r>
      <w:tr w:rsidR="0083063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30630" w:rsidRDefault="00830630">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830630" w:rsidRDefault="00830630">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r>
      <w:tr w:rsidR="0083063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30630" w:rsidRDefault="00830630">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830630" w:rsidRDefault="00830630">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r>
      <w:tr w:rsidR="0083063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30630" w:rsidRDefault="00830630">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830630" w:rsidRDefault="00830630">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r>
      <w:tr w:rsidR="00830630">
        <w:trPr>
          <w:trHeight w:val="615"/>
        </w:trPr>
        <w:tc>
          <w:tcPr>
            <w:tcW w:w="14055" w:type="dxa"/>
            <w:gridSpan w:val="11"/>
            <w:tcBorders>
              <w:top w:val="single" w:sz="8" w:space="0" w:color="auto"/>
              <w:left w:val="nil"/>
              <w:bottom w:val="nil"/>
              <w:right w:val="nil"/>
            </w:tcBorders>
            <w:shd w:val="clear" w:color="auto" w:fill="auto"/>
            <w:vAlign w:val="center"/>
          </w:tcPr>
          <w:p w:rsidR="00830630" w:rsidRDefault="006C28E3">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注：本表反映部门本年度取得的各项收入情况。</w:t>
            </w:r>
          </w:p>
        </w:tc>
      </w:tr>
    </w:tbl>
    <w:p w:rsidR="00830630" w:rsidRDefault="006C28E3">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4867" w:type="dxa"/>
        <w:tblInd w:w="93" w:type="dxa"/>
        <w:tblLayout w:type="fixed"/>
        <w:tblLook w:val="04A0" w:firstRow="1" w:lastRow="0" w:firstColumn="1" w:lastColumn="0" w:noHBand="0" w:noVBand="1"/>
      </w:tblPr>
      <w:tblGrid>
        <w:gridCol w:w="735"/>
        <w:gridCol w:w="540"/>
        <w:gridCol w:w="86"/>
        <w:gridCol w:w="1701"/>
        <w:gridCol w:w="1813"/>
        <w:gridCol w:w="1252"/>
        <w:gridCol w:w="1628"/>
        <w:gridCol w:w="1440"/>
        <w:gridCol w:w="1418"/>
        <w:gridCol w:w="1418"/>
        <w:gridCol w:w="1418"/>
        <w:gridCol w:w="1418"/>
      </w:tblGrid>
      <w:tr w:rsidR="00830630">
        <w:trPr>
          <w:trHeight w:val="405"/>
        </w:trPr>
        <w:tc>
          <w:tcPr>
            <w:tcW w:w="14867" w:type="dxa"/>
            <w:gridSpan w:val="12"/>
            <w:tcBorders>
              <w:top w:val="nil"/>
              <w:left w:val="nil"/>
              <w:bottom w:val="nil"/>
              <w:right w:val="nil"/>
            </w:tcBorders>
            <w:shd w:val="clear" w:color="auto" w:fill="auto"/>
            <w:noWrap/>
            <w:vAlign w:val="center"/>
          </w:tcPr>
          <w:p w:rsidR="00830630" w:rsidRDefault="006C28E3">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支出决算表</w:t>
            </w:r>
          </w:p>
        </w:tc>
      </w:tr>
      <w:tr w:rsidR="00830630">
        <w:trPr>
          <w:trHeight w:val="285"/>
        </w:trPr>
        <w:tc>
          <w:tcPr>
            <w:tcW w:w="735"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252"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8"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公开03表</w:t>
            </w:r>
          </w:p>
        </w:tc>
      </w:tr>
      <w:tr w:rsidR="00830630">
        <w:trPr>
          <w:trHeight w:val="285"/>
        </w:trPr>
        <w:tc>
          <w:tcPr>
            <w:tcW w:w="735" w:type="dxa"/>
            <w:tcBorders>
              <w:top w:val="nil"/>
              <w:left w:val="nil"/>
              <w:bottom w:val="nil"/>
              <w:right w:val="nil"/>
            </w:tcBorders>
            <w:shd w:val="clear" w:color="auto" w:fill="FFFFFF"/>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252"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8"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830630" w:rsidRDefault="006C28E3">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830630">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对附属单位补助支出</w:t>
            </w:r>
          </w:p>
        </w:tc>
      </w:tr>
      <w:tr w:rsidR="00830630">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830630" w:rsidRDefault="00830630">
            <w:pPr>
              <w:widowControl/>
              <w:jc w:val="left"/>
              <w:rPr>
                <w:rFonts w:ascii="仿宋" w:eastAsia="仿宋" w:hAnsi="仿宋" w:cs="宋体"/>
                <w:b/>
                <w:kern w:val="0"/>
                <w:sz w:val="24"/>
                <w:szCs w:val="24"/>
              </w:rPr>
            </w:pPr>
          </w:p>
        </w:tc>
      </w:tr>
      <w:tr w:rsidR="00830630">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252" w:type="dxa"/>
            <w:tcBorders>
              <w:top w:val="nil"/>
              <w:left w:val="nil"/>
              <w:bottom w:val="single" w:sz="4" w:space="0" w:color="auto"/>
              <w:right w:val="single" w:sz="4" w:space="0" w:color="auto"/>
            </w:tcBorders>
            <w:shd w:val="clear" w:color="auto" w:fill="FFFFFF"/>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628" w:type="dxa"/>
            <w:tcBorders>
              <w:top w:val="nil"/>
              <w:left w:val="nil"/>
              <w:bottom w:val="single" w:sz="4" w:space="0" w:color="auto"/>
              <w:right w:val="single" w:sz="4" w:space="0" w:color="auto"/>
            </w:tcBorders>
            <w:shd w:val="clear" w:color="auto" w:fill="FFFFFF"/>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830630" w:rsidRDefault="00830630">
            <w:pPr>
              <w:widowControl/>
              <w:jc w:val="left"/>
              <w:rPr>
                <w:rFonts w:ascii="仿宋" w:eastAsia="仿宋" w:hAnsi="仿宋" w:cs="宋体"/>
                <w:b/>
                <w:kern w:val="0"/>
                <w:sz w:val="24"/>
                <w:szCs w:val="24"/>
              </w:rPr>
            </w:pPr>
          </w:p>
        </w:tc>
      </w:tr>
      <w:tr w:rsidR="00830630">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830630">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54.89</w:t>
            </w:r>
          </w:p>
        </w:tc>
        <w:tc>
          <w:tcPr>
            <w:tcW w:w="1252"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54.89</w:t>
            </w:r>
          </w:p>
        </w:tc>
        <w:tc>
          <w:tcPr>
            <w:tcW w:w="1628"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47.98</w:t>
            </w:r>
          </w:p>
        </w:tc>
        <w:tc>
          <w:tcPr>
            <w:tcW w:w="144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7</w:t>
            </w:r>
          </w:p>
        </w:tc>
        <w:tc>
          <w:tcPr>
            <w:tcW w:w="1418"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830630">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w:t>
            </w:r>
          </w:p>
        </w:tc>
        <w:tc>
          <w:tcPr>
            <w:tcW w:w="1787" w:type="dxa"/>
            <w:gridSpan w:val="2"/>
            <w:tcBorders>
              <w:top w:val="nil"/>
              <w:left w:val="nil"/>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一般公共服务支出</w:t>
            </w:r>
          </w:p>
        </w:tc>
        <w:tc>
          <w:tcPr>
            <w:tcW w:w="1813"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548.9</w:t>
            </w:r>
          </w:p>
        </w:tc>
        <w:tc>
          <w:tcPr>
            <w:tcW w:w="1252"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54.89</w:t>
            </w:r>
          </w:p>
        </w:tc>
        <w:tc>
          <w:tcPr>
            <w:tcW w:w="1628"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47.98</w:t>
            </w:r>
          </w:p>
        </w:tc>
        <w:tc>
          <w:tcPr>
            <w:tcW w:w="144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7</w:t>
            </w:r>
          </w:p>
        </w:tc>
        <w:tc>
          <w:tcPr>
            <w:tcW w:w="1418"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830630">
        <w:trPr>
          <w:trHeight w:val="60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20110</w:t>
            </w:r>
          </w:p>
        </w:tc>
        <w:tc>
          <w:tcPr>
            <w:tcW w:w="1787" w:type="dxa"/>
            <w:gridSpan w:val="2"/>
            <w:tcBorders>
              <w:top w:val="nil"/>
              <w:left w:val="nil"/>
              <w:bottom w:val="single" w:sz="4" w:space="0" w:color="auto"/>
              <w:right w:val="single" w:sz="4" w:space="0" w:color="auto"/>
            </w:tcBorders>
            <w:shd w:val="clear" w:color="auto" w:fill="FFFFFF"/>
            <w:noWrap/>
            <w:vAlign w:val="center"/>
          </w:tcPr>
          <w:p w:rsidR="00830630" w:rsidRDefault="006C28E3">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人力资源事务</w:t>
            </w:r>
          </w:p>
        </w:tc>
        <w:tc>
          <w:tcPr>
            <w:tcW w:w="1813"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54.89</w:t>
            </w:r>
          </w:p>
        </w:tc>
        <w:tc>
          <w:tcPr>
            <w:tcW w:w="1252"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54.89</w:t>
            </w:r>
          </w:p>
        </w:tc>
        <w:tc>
          <w:tcPr>
            <w:tcW w:w="1628"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47.92</w:t>
            </w:r>
          </w:p>
        </w:tc>
        <w:tc>
          <w:tcPr>
            <w:tcW w:w="144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7</w:t>
            </w:r>
          </w:p>
        </w:tc>
        <w:tc>
          <w:tcPr>
            <w:tcW w:w="1418"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830630">
        <w:trPr>
          <w:trHeight w:val="44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2011050</w:t>
            </w:r>
          </w:p>
        </w:tc>
        <w:tc>
          <w:tcPr>
            <w:tcW w:w="1787" w:type="dxa"/>
            <w:gridSpan w:val="2"/>
            <w:tcBorders>
              <w:top w:val="nil"/>
              <w:left w:val="nil"/>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事业运行</w:t>
            </w:r>
          </w:p>
        </w:tc>
        <w:tc>
          <w:tcPr>
            <w:tcW w:w="1813"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48.05</w:t>
            </w:r>
          </w:p>
        </w:tc>
        <w:tc>
          <w:tcPr>
            <w:tcW w:w="1252"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47.99</w:t>
            </w:r>
          </w:p>
        </w:tc>
        <w:tc>
          <w:tcPr>
            <w:tcW w:w="1628"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0.06</w:t>
            </w:r>
          </w:p>
        </w:tc>
        <w:tc>
          <w:tcPr>
            <w:tcW w:w="1418"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color w:val="0000FF"/>
                <w:kern w:val="0"/>
                <w:sz w:val="22"/>
                <w:szCs w:val="22"/>
                <w:highlight w:val="red"/>
              </w:rPr>
            </w:pPr>
          </w:p>
        </w:tc>
        <w:tc>
          <w:tcPr>
            <w:tcW w:w="1418"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830630">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2011099</w:t>
            </w:r>
          </w:p>
        </w:tc>
        <w:tc>
          <w:tcPr>
            <w:tcW w:w="1787" w:type="dxa"/>
            <w:gridSpan w:val="2"/>
            <w:tcBorders>
              <w:top w:val="nil"/>
              <w:left w:val="nil"/>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其他人力资源事务支出</w:t>
            </w:r>
          </w:p>
        </w:tc>
        <w:tc>
          <w:tcPr>
            <w:tcW w:w="1813"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6.84</w:t>
            </w:r>
          </w:p>
        </w:tc>
        <w:tc>
          <w:tcPr>
            <w:tcW w:w="1252"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6.84</w:t>
            </w:r>
          </w:p>
        </w:tc>
        <w:tc>
          <w:tcPr>
            <w:tcW w:w="1628"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6.84</w:t>
            </w:r>
          </w:p>
        </w:tc>
        <w:tc>
          <w:tcPr>
            <w:tcW w:w="1418"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830630">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30630" w:rsidRDefault="00830630">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830630" w:rsidRDefault="00830630">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252"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628"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r>
      <w:tr w:rsidR="00830630">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30630" w:rsidRDefault="00830630">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830630" w:rsidRDefault="00830630">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252"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628"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r>
      <w:tr w:rsidR="00830630">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30630" w:rsidRDefault="00830630">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830630" w:rsidRDefault="00830630">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252"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628"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r>
    </w:tbl>
    <w:p w:rsidR="00830630" w:rsidRDefault="00830630"/>
    <w:p w:rsidR="00830630" w:rsidRDefault="006C28E3">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注：本表反映部门本年度各项支出情况。</w:t>
      </w:r>
    </w:p>
    <w:p w:rsidR="00830630" w:rsidRDefault="00830630"/>
    <w:tbl>
      <w:tblPr>
        <w:tblW w:w="14867" w:type="dxa"/>
        <w:tblInd w:w="93" w:type="dxa"/>
        <w:tblLook w:val="04A0" w:firstRow="1" w:lastRow="0" w:firstColumn="1" w:lastColumn="0" w:noHBand="0" w:noVBand="1"/>
      </w:tblPr>
      <w:tblGrid>
        <w:gridCol w:w="14867"/>
      </w:tblGrid>
      <w:tr w:rsidR="00830630">
        <w:trPr>
          <w:trHeight w:val="630"/>
        </w:trPr>
        <w:tc>
          <w:tcPr>
            <w:tcW w:w="14867" w:type="dxa"/>
            <w:tcBorders>
              <w:top w:val="nil"/>
              <w:left w:val="nil"/>
              <w:bottom w:val="nil"/>
              <w:right w:val="nil"/>
            </w:tcBorders>
            <w:shd w:val="clear" w:color="auto" w:fill="auto"/>
            <w:vAlign w:val="center"/>
          </w:tcPr>
          <w:p w:rsidR="00830630" w:rsidRDefault="00830630">
            <w:pPr>
              <w:widowControl/>
              <w:jc w:val="left"/>
              <w:rPr>
                <w:rFonts w:ascii="仿宋" w:eastAsia="仿宋" w:hAnsi="仿宋" w:cs="宋体"/>
                <w:b/>
                <w:kern w:val="0"/>
                <w:sz w:val="24"/>
                <w:szCs w:val="24"/>
              </w:rPr>
            </w:pPr>
          </w:p>
        </w:tc>
      </w:tr>
    </w:tbl>
    <w:p w:rsidR="00830630" w:rsidRDefault="006C28E3">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4A0" w:firstRow="1" w:lastRow="0" w:firstColumn="1" w:lastColumn="0" w:noHBand="0" w:noVBand="1"/>
      </w:tblPr>
      <w:tblGrid>
        <w:gridCol w:w="3255"/>
        <w:gridCol w:w="540"/>
        <w:gridCol w:w="1440"/>
        <w:gridCol w:w="3060"/>
        <w:gridCol w:w="180"/>
        <w:gridCol w:w="540"/>
        <w:gridCol w:w="1260"/>
        <w:gridCol w:w="360"/>
        <w:gridCol w:w="1440"/>
        <w:gridCol w:w="1800"/>
      </w:tblGrid>
      <w:tr w:rsidR="00830630">
        <w:trPr>
          <w:trHeight w:val="360"/>
        </w:trPr>
        <w:tc>
          <w:tcPr>
            <w:tcW w:w="13875" w:type="dxa"/>
            <w:gridSpan w:val="10"/>
            <w:tcBorders>
              <w:top w:val="nil"/>
              <w:left w:val="nil"/>
              <w:bottom w:val="nil"/>
              <w:right w:val="nil"/>
            </w:tcBorders>
            <w:shd w:val="clear" w:color="auto" w:fill="auto"/>
            <w:noWrap/>
            <w:vAlign w:val="center"/>
          </w:tcPr>
          <w:p w:rsidR="00830630" w:rsidRDefault="006C28E3">
            <w:pPr>
              <w:widowControl/>
              <w:spacing w:line="560" w:lineRule="exact"/>
              <w:jc w:val="center"/>
              <w:rPr>
                <w:rFonts w:ascii="仿宋" w:eastAsia="仿宋" w:hAnsi="仿宋" w:cs="宋体"/>
                <w:b/>
                <w:color w:val="000000"/>
                <w:kern w:val="0"/>
                <w:sz w:val="32"/>
                <w:szCs w:val="32"/>
              </w:rPr>
            </w:pPr>
            <w:bookmarkStart w:id="1" w:name="RANGE!A1:H22"/>
            <w:bookmarkEnd w:id="1"/>
            <w:r>
              <w:rPr>
                <w:rFonts w:ascii="仿宋" w:eastAsia="仿宋" w:hAnsi="仿宋" w:cs="宋体" w:hint="eastAsia"/>
                <w:b/>
                <w:color w:val="000000"/>
                <w:kern w:val="0"/>
                <w:sz w:val="32"/>
                <w:szCs w:val="32"/>
              </w:rPr>
              <w:t>财政拨款收入支出决算总表</w:t>
            </w:r>
          </w:p>
        </w:tc>
      </w:tr>
      <w:tr w:rsidR="00830630">
        <w:trPr>
          <w:trHeight w:val="199"/>
        </w:trPr>
        <w:tc>
          <w:tcPr>
            <w:tcW w:w="3255"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公开04表</w:t>
            </w:r>
          </w:p>
        </w:tc>
      </w:tr>
      <w:tr w:rsidR="00830630">
        <w:trPr>
          <w:trHeight w:val="300"/>
        </w:trPr>
        <w:tc>
          <w:tcPr>
            <w:tcW w:w="3255" w:type="dxa"/>
            <w:tcBorders>
              <w:top w:val="nil"/>
              <w:left w:val="nil"/>
              <w:bottom w:val="nil"/>
              <w:right w:val="nil"/>
            </w:tcBorders>
            <w:shd w:val="clear" w:color="auto" w:fill="FFFFFF"/>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830630">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830630">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政府性基金预算财政拨款</w:t>
            </w:r>
          </w:p>
        </w:tc>
      </w:tr>
      <w:tr w:rsidR="00830630">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kern w:val="0"/>
                <w:sz w:val="22"/>
                <w:szCs w:val="22"/>
              </w:rPr>
            </w:pPr>
            <w:r>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54.29　</w:t>
            </w:r>
          </w:p>
        </w:tc>
        <w:tc>
          <w:tcPr>
            <w:tcW w:w="3060"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left"/>
              <w:rPr>
                <w:rFonts w:ascii="仿宋" w:eastAsia="仿宋" w:hAnsi="仿宋" w:cs="宋体"/>
                <w:b/>
                <w:kern w:val="0"/>
                <w:sz w:val="22"/>
                <w:szCs w:val="22"/>
              </w:rPr>
            </w:pPr>
            <w:r>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54.89　</w:t>
            </w:r>
          </w:p>
        </w:tc>
        <w:tc>
          <w:tcPr>
            <w:tcW w:w="1800" w:type="dxa"/>
            <w:gridSpan w:val="2"/>
            <w:tcBorders>
              <w:top w:val="nil"/>
              <w:left w:val="single" w:sz="4" w:space="0" w:color="auto"/>
              <w:bottom w:val="single" w:sz="4" w:space="0" w:color="auto"/>
              <w:right w:val="nil"/>
            </w:tcBorders>
            <w:shd w:val="clear" w:color="auto" w:fill="FFFFFF"/>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54.89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830630">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830630" w:rsidRDefault="006C28E3">
            <w:pPr>
              <w:widowControl/>
              <w:jc w:val="left"/>
              <w:rPr>
                <w:rFonts w:ascii="仿宋" w:eastAsia="仿宋" w:hAnsi="仿宋" w:cs="宋体"/>
                <w:b/>
                <w:kern w:val="0"/>
                <w:sz w:val="22"/>
                <w:szCs w:val="22"/>
              </w:rPr>
            </w:pPr>
            <w:r>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830630">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830630" w:rsidRDefault="006C28E3">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830630">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830630" w:rsidRDefault="006C28E3">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830630">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830630" w:rsidRDefault="006C28E3">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830630">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830630" w:rsidRDefault="006C28E3">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830630">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830630" w:rsidRDefault="00830630">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830630" w:rsidRDefault="00830630">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830630" w:rsidRDefault="00830630">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r>
      <w:tr w:rsidR="00830630">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830630" w:rsidRDefault="00830630">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830630" w:rsidRDefault="00830630">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830630" w:rsidRDefault="00830630">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r>
      <w:tr w:rsidR="00830630">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830630" w:rsidRDefault="00830630">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830630" w:rsidRDefault="00830630">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830630" w:rsidRDefault="00830630">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r>
      <w:tr w:rsidR="00830630">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830630" w:rsidRDefault="00830630">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830630" w:rsidRDefault="00830630">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830630" w:rsidRDefault="00830630">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r>
      <w:tr w:rsidR="00830630">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830630" w:rsidRDefault="00830630">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830630" w:rsidRDefault="00830630">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830630" w:rsidRDefault="00830630">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r>
      <w:tr w:rsidR="00830630">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830630" w:rsidRDefault="00830630">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830630" w:rsidRDefault="00830630">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830630" w:rsidRDefault="00830630">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r>
      <w:tr w:rsidR="00830630">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830630" w:rsidRDefault="00830630">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830630" w:rsidRDefault="00830630">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830630" w:rsidRDefault="00830630">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r>
      <w:tr w:rsidR="00830630">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830630" w:rsidRDefault="00830630">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w:t>
            </w:r>
            <w:r>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830630" w:rsidRDefault="00830630">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830630" w:rsidRDefault="00830630">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r>
      <w:tr w:rsidR="00830630">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830630" w:rsidRDefault="00830630">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w:t>
            </w:r>
            <w:r>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830630" w:rsidRDefault="00830630">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830630" w:rsidRDefault="00830630">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r>
      <w:tr w:rsidR="00830630">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830630" w:rsidRDefault="00830630">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830630" w:rsidRDefault="00830630">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830630" w:rsidRDefault="00830630">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r>
      <w:tr w:rsidR="00830630">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830630" w:rsidRDefault="00830630">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830630" w:rsidRDefault="006C28E3">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830630" w:rsidRDefault="00830630">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830630" w:rsidRDefault="00830630">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30630" w:rsidRDefault="00830630">
            <w:pPr>
              <w:widowControl/>
              <w:jc w:val="right"/>
              <w:rPr>
                <w:rFonts w:ascii="仿宋" w:eastAsia="仿宋" w:hAnsi="仿宋" w:cs="宋体"/>
                <w:b/>
                <w:kern w:val="0"/>
                <w:sz w:val="22"/>
                <w:szCs w:val="22"/>
              </w:rPr>
            </w:pPr>
          </w:p>
        </w:tc>
      </w:tr>
      <w:tr w:rsidR="00830630">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830630">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630" w:rsidRDefault="006C28E3">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54.29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630" w:rsidRDefault="006C28E3">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54.89</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　</w:t>
            </w:r>
          </w:p>
        </w:tc>
      </w:tr>
      <w:tr w:rsidR="00830630">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88.99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8.31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830630">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830630">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830630">
        <w:trPr>
          <w:trHeight w:val="514"/>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830630">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63.19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kern w:val="0"/>
                <w:sz w:val="22"/>
                <w:szCs w:val="22"/>
              </w:rPr>
            </w:pPr>
            <w:r>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63.19</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30630" w:rsidRDefault="00830630">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630" w:rsidRDefault="00830630">
            <w:pPr>
              <w:widowControl/>
              <w:jc w:val="right"/>
              <w:rPr>
                <w:rFonts w:ascii="仿宋" w:eastAsia="仿宋" w:hAnsi="仿宋" w:cs="宋体"/>
                <w:b/>
                <w:kern w:val="0"/>
                <w:sz w:val="22"/>
                <w:szCs w:val="22"/>
                <w:highlight w:val="green"/>
              </w:rPr>
            </w:pPr>
          </w:p>
        </w:tc>
      </w:tr>
      <w:tr w:rsidR="00830630">
        <w:trPr>
          <w:trHeight w:val="585"/>
        </w:trPr>
        <w:tc>
          <w:tcPr>
            <w:tcW w:w="13875" w:type="dxa"/>
            <w:gridSpan w:val="10"/>
            <w:tcBorders>
              <w:top w:val="single" w:sz="8" w:space="0" w:color="auto"/>
              <w:left w:val="nil"/>
              <w:bottom w:val="nil"/>
              <w:right w:val="nil"/>
            </w:tcBorders>
            <w:shd w:val="clear" w:color="auto" w:fill="auto"/>
            <w:vAlign w:val="center"/>
          </w:tcPr>
          <w:p w:rsidR="00830630" w:rsidRDefault="006C28E3">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830630" w:rsidRDefault="006C28E3">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firstRow="1" w:lastRow="0" w:firstColumn="1" w:lastColumn="0" w:noHBand="0" w:noVBand="1"/>
      </w:tblPr>
      <w:tblGrid>
        <w:gridCol w:w="680"/>
        <w:gridCol w:w="760"/>
        <w:gridCol w:w="2175"/>
        <w:gridCol w:w="2405"/>
        <w:gridCol w:w="1960"/>
        <w:gridCol w:w="1935"/>
        <w:gridCol w:w="1800"/>
        <w:gridCol w:w="2340"/>
      </w:tblGrid>
      <w:tr w:rsidR="00830630">
        <w:trPr>
          <w:trHeight w:val="600"/>
        </w:trPr>
        <w:tc>
          <w:tcPr>
            <w:tcW w:w="14055" w:type="dxa"/>
            <w:gridSpan w:val="8"/>
            <w:tcBorders>
              <w:top w:val="nil"/>
              <w:left w:val="nil"/>
              <w:bottom w:val="nil"/>
              <w:right w:val="nil"/>
            </w:tcBorders>
            <w:shd w:val="clear" w:color="auto" w:fill="FFFFFF"/>
            <w:vAlign w:val="center"/>
          </w:tcPr>
          <w:p w:rsidR="00830630" w:rsidRDefault="006C28E3">
            <w:pPr>
              <w:widowControl/>
              <w:spacing w:line="560" w:lineRule="exact"/>
              <w:jc w:val="center"/>
              <w:rPr>
                <w:rFonts w:ascii="仿宋" w:eastAsia="仿宋" w:hAnsi="仿宋" w:cs="宋体"/>
                <w:b/>
                <w:kern w:val="0"/>
                <w:sz w:val="32"/>
                <w:szCs w:val="32"/>
              </w:rPr>
            </w:pPr>
            <w:bookmarkStart w:id="2" w:name="RANGE!A1:H16"/>
            <w:r>
              <w:rPr>
                <w:rFonts w:ascii="仿宋" w:eastAsia="仿宋" w:hAnsi="仿宋" w:cs="宋体" w:hint="eastAsia"/>
                <w:b/>
                <w:kern w:val="0"/>
                <w:sz w:val="32"/>
                <w:szCs w:val="32"/>
              </w:rPr>
              <w:t>一般公共预算财政拨款支出决算表</w:t>
            </w:r>
            <w:bookmarkEnd w:id="2"/>
          </w:p>
        </w:tc>
      </w:tr>
      <w:tr w:rsidR="00830630">
        <w:trPr>
          <w:trHeight w:val="222"/>
        </w:trPr>
        <w:tc>
          <w:tcPr>
            <w:tcW w:w="680" w:type="dxa"/>
            <w:tcBorders>
              <w:top w:val="nil"/>
              <w:left w:val="nil"/>
              <w:bottom w:val="nil"/>
              <w:right w:val="nil"/>
            </w:tcBorders>
            <w:shd w:val="clear" w:color="auto" w:fill="FFFFFF"/>
            <w:vAlign w:val="center"/>
          </w:tcPr>
          <w:p w:rsidR="00830630" w:rsidRDefault="006C28E3">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830630" w:rsidRDefault="006C28E3">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830630" w:rsidRDefault="006C28E3">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公开05表</w:t>
            </w:r>
          </w:p>
        </w:tc>
      </w:tr>
      <w:tr w:rsidR="00830630">
        <w:trPr>
          <w:trHeight w:val="300"/>
        </w:trPr>
        <w:tc>
          <w:tcPr>
            <w:tcW w:w="1440" w:type="dxa"/>
            <w:gridSpan w:val="2"/>
            <w:tcBorders>
              <w:top w:val="nil"/>
              <w:left w:val="nil"/>
              <w:bottom w:val="nil"/>
              <w:right w:val="nil"/>
            </w:tcBorders>
            <w:shd w:val="clear" w:color="auto" w:fill="FFFFFF"/>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830630" w:rsidRDefault="006C28E3">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830630">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r>
      <w:tr w:rsidR="00830630">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830630" w:rsidRDefault="00830630">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830630" w:rsidRDefault="00830630">
            <w:pPr>
              <w:widowControl/>
              <w:jc w:val="left"/>
              <w:rPr>
                <w:rFonts w:ascii="仿宋" w:eastAsia="仿宋" w:hAnsi="仿宋" w:cs="宋体"/>
                <w:b/>
                <w:kern w:val="0"/>
                <w:sz w:val="24"/>
                <w:szCs w:val="24"/>
              </w:rPr>
            </w:pPr>
          </w:p>
        </w:tc>
      </w:tr>
      <w:tr w:rsidR="00830630">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830630" w:rsidRDefault="00830630">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830630" w:rsidRDefault="00830630">
            <w:pPr>
              <w:widowControl/>
              <w:jc w:val="left"/>
              <w:rPr>
                <w:rFonts w:ascii="仿宋" w:eastAsia="仿宋" w:hAnsi="仿宋" w:cs="宋体"/>
                <w:b/>
                <w:kern w:val="0"/>
                <w:sz w:val="24"/>
                <w:szCs w:val="24"/>
              </w:rPr>
            </w:pPr>
          </w:p>
        </w:tc>
      </w:tr>
      <w:tr w:rsidR="00830630">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830630" w:rsidRDefault="00830630">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830630" w:rsidRDefault="00830630">
            <w:pPr>
              <w:widowControl/>
              <w:jc w:val="left"/>
              <w:rPr>
                <w:rFonts w:ascii="仿宋" w:eastAsia="仿宋" w:hAnsi="仿宋" w:cs="宋体"/>
                <w:b/>
                <w:kern w:val="0"/>
                <w:sz w:val="24"/>
                <w:szCs w:val="24"/>
              </w:rPr>
            </w:pPr>
          </w:p>
        </w:tc>
      </w:tr>
      <w:tr w:rsidR="00830630">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r>
      <w:tr w:rsidR="00830630">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54.87</w:t>
            </w:r>
          </w:p>
        </w:tc>
        <w:tc>
          <w:tcPr>
            <w:tcW w:w="1960"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54.87</w:t>
            </w:r>
          </w:p>
        </w:tc>
        <w:tc>
          <w:tcPr>
            <w:tcW w:w="1935" w:type="dxa"/>
            <w:tcBorders>
              <w:top w:val="nil"/>
              <w:left w:val="nil"/>
              <w:bottom w:val="single" w:sz="4" w:space="0" w:color="auto"/>
              <w:right w:val="nil"/>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47.98</w:t>
            </w:r>
          </w:p>
        </w:tc>
        <w:tc>
          <w:tcPr>
            <w:tcW w:w="1800" w:type="dxa"/>
            <w:tcBorders>
              <w:top w:val="nil"/>
              <w:left w:val="single" w:sz="4" w:space="0" w:color="auto"/>
              <w:bottom w:val="single" w:sz="4" w:space="0" w:color="auto"/>
              <w:right w:val="nil"/>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68.99</w:t>
            </w:r>
          </w:p>
        </w:tc>
        <w:tc>
          <w:tcPr>
            <w:tcW w:w="2340" w:type="dxa"/>
            <w:tcBorders>
              <w:top w:val="nil"/>
              <w:left w:val="single" w:sz="4" w:space="0" w:color="auto"/>
              <w:bottom w:val="single" w:sz="4" w:space="0" w:color="auto"/>
              <w:right w:val="single" w:sz="8"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830630">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w:t>
            </w:r>
          </w:p>
        </w:tc>
        <w:tc>
          <w:tcPr>
            <w:tcW w:w="2175" w:type="dxa"/>
            <w:tcBorders>
              <w:top w:val="nil"/>
              <w:left w:val="nil"/>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一般公共服务支出</w:t>
            </w:r>
          </w:p>
        </w:tc>
        <w:tc>
          <w:tcPr>
            <w:tcW w:w="2405"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54.87</w:t>
            </w:r>
          </w:p>
        </w:tc>
        <w:tc>
          <w:tcPr>
            <w:tcW w:w="1960"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54.87</w:t>
            </w:r>
          </w:p>
        </w:tc>
        <w:tc>
          <w:tcPr>
            <w:tcW w:w="1935" w:type="dxa"/>
            <w:tcBorders>
              <w:top w:val="nil"/>
              <w:left w:val="nil"/>
              <w:bottom w:val="single" w:sz="4" w:space="0" w:color="auto"/>
              <w:right w:val="nil"/>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47.98</w:t>
            </w:r>
          </w:p>
        </w:tc>
        <w:tc>
          <w:tcPr>
            <w:tcW w:w="1800" w:type="dxa"/>
            <w:tcBorders>
              <w:top w:val="nil"/>
              <w:left w:val="single" w:sz="4" w:space="0" w:color="auto"/>
              <w:bottom w:val="single" w:sz="4" w:space="0" w:color="auto"/>
              <w:right w:val="nil"/>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68.99</w:t>
            </w:r>
          </w:p>
        </w:tc>
        <w:tc>
          <w:tcPr>
            <w:tcW w:w="2340" w:type="dxa"/>
            <w:tcBorders>
              <w:top w:val="nil"/>
              <w:left w:val="single" w:sz="4" w:space="0" w:color="auto"/>
              <w:bottom w:val="single" w:sz="4" w:space="0" w:color="auto"/>
              <w:right w:val="single" w:sz="8"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830630">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20110</w:t>
            </w:r>
          </w:p>
        </w:tc>
        <w:tc>
          <w:tcPr>
            <w:tcW w:w="2175" w:type="dxa"/>
            <w:tcBorders>
              <w:top w:val="nil"/>
              <w:left w:val="nil"/>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人力资源事务</w:t>
            </w:r>
          </w:p>
        </w:tc>
        <w:tc>
          <w:tcPr>
            <w:tcW w:w="2405"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54.87</w:t>
            </w:r>
          </w:p>
        </w:tc>
        <w:tc>
          <w:tcPr>
            <w:tcW w:w="1960"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54.87</w:t>
            </w:r>
          </w:p>
        </w:tc>
        <w:tc>
          <w:tcPr>
            <w:tcW w:w="1935" w:type="dxa"/>
            <w:tcBorders>
              <w:top w:val="nil"/>
              <w:left w:val="nil"/>
              <w:bottom w:val="single" w:sz="4" w:space="0" w:color="auto"/>
              <w:right w:val="nil"/>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47.98</w:t>
            </w:r>
          </w:p>
        </w:tc>
        <w:tc>
          <w:tcPr>
            <w:tcW w:w="1800" w:type="dxa"/>
            <w:tcBorders>
              <w:top w:val="nil"/>
              <w:left w:val="single" w:sz="4" w:space="0" w:color="auto"/>
              <w:bottom w:val="single" w:sz="4" w:space="0" w:color="auto"/>
              <w:right w:val="nil"/>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68.99</w:t>
            </w:r>
          </w:p>
        </w:tc>
        <w:tc>
          <w:tcPr>
            <w:tcW w:w="2340" w:type="dxa"/>
            <w:tcBorders>
              <w:top w:val="nil"/>
              <w:left w:val="single" w:sz="4" w:space="0" w:color="auto"/>
              <w:bottom w:val="single" w:sz="4" w:space="0" w:color="auto"/>
              <w:right w:val="single" w:sz="8"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830630">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2011050</w:t>
            </w:r>
          </w:p>
        </w:tc>
        <w:tc>
          <w:tcPr>
            <w:tcW w:w="2175" w:type="dxa"/>
            <w:tcBorders>
              <w:top w:val="nil"/>
              <w:left w:val="nil"/>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事业运行</w:t>
            </w:r>
          </w:p>
        </w:tc>
        <w:tc>
          <w:tcPr>
            <w:tcW w:w="2405"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48.05</w:t>
            </w:r>
          </w:p>
        </w:tc>
        <w:tc>
          <w:tcPr>
            <w:tcW w:w="1960"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47.99</w:t>
            </w:r>
          </w:p>
        </w:tc>
        <w:tc>
          <w:tcPr>
            <w:tcW w:w="1935" w:type="dxa"/>
            <w:tcBorders>
              <w:top w:val="nil"/>
              <w:left w:val="nil"/>
              <w:bottom w:val="single" w:sz="4" w:space="0" w:color="auto"/>
              <w:right w:val="nil"/>
            </w:tcBorders>
            <w:shd w:val="clear" w:color="auto" w:fill="auto"/>
            <w:vAlign w:val="center"/>
          </w:tcPr>
          <w:p w:rsidR="00830630" w:rsidRDefault="00830630">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0.06</w:t>
            </w:r>
          </w:p>
        </w:tc>
        <w:tc>
          <w:tcPr>
            <w:tcW w:w="2340" w:type="dxa"/>
            <w:tcBorders>
              <w:top w:val="nil"/>
              <w:left w:val="single" w:sz="4" w:space="0" w:color="auto"/>
              <w:bottom w:val="single" w:sz="4" w:space="0" w:color="auto"/>
              <w:right w:val="single" w:sz="8"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830630">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2011099</w:t>
            </w:r>
          </w:p>
        </w:tc>
        <w:tc>
          <w:tcPr>
            <w:tcW w:w="2175" w:type="dxa"/>
            <w:tcBorders>
              <w:top w:val="nil"/>
              <w:left w:val="nil"/>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其他人力资源事务支出</w:t>
            </w:r>
          </w:p>
        </w:tc>
        <w:tc>
          <w:tcPr>
            <w:tcW w:w="2405"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6.84</w:t>
            </w:r>
          </w:p>
        </w:tc>
        <w:tc>
          <w:tcPr>
            <w:tcW w:w="1960"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6.84</w:t>
            </w:r>
          </w:p>
        </w:tc>
        <w:tc>
          <w:tcPr>
            <w:tcW w:w="1935" w:type="dxa"/>
            <w:tcBorders>
              <w:top w:val="nil"/>
              <w:left w:val="nil"/>
              <w:bottom w:val="single" w:sz="4" w:space="0" w:color="auto"/>
              <w:right w:val="nil"/>
            </w:tcBorders>
            <w:shd w:val="clear" w:color="auto" w:fill="auto"/>
            <w:vAlign w:val="center"/>
          </w:tcPr>
          <w:p w:rsidR="00830630" w:rsidRDefault="00830630">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6.84</w:t>
            </w:r>
          </w:p>
        </w:tc>
        <w:tc>
          <w:tcPr>
            <w:tcW w:w="2340" w:type="dxa"/>
            <w:tcBorders>
              <w:top w:val="nil"/>
              <w:left w:val="single" w:sz="4" w:space="0" w:color="auto"/>
              <w:bottom w:val="single" w:sz="4" w:space="0" w:color="auto"/>
              <w:right w:val="single" w:sz="8"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830630">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30630" w:rsidRDefault="00830630">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830630" w:rsidRDefault="00830630">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830630" w:rsidRDefault="00830630">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830630" w:rsidRDefault="00830630">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830630" w:rsidRDefault="00830630">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830630" w:rsidRDefault="00830630">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830630" w:rsidRDefault="00830630">
            <w:pPr>
              <w:widowControl/>
              <w:jc w:val="right"/>
              <w:rPr>
                <w:rFonts w:ascii="仿宋" w:eastAsia="仿宋" w:hAnsi="仿宋" w:cs="宋体"/>
                <w:b/>
                <w:kern w:val="0"/>
                <w:sz w:val="22"/>
                <w:szCs w:val="22"/>
              </w:rPr>
            </w:pPr>
          </w:p>
        </w:tc>
      </w:tr>
      <w:tr w:rsidR="00830630">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30630" w:rsidRDefault="00830630">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830630" w:rsidRDefault="00830630">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830630" w:rsidRDefault="00830630">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830630" w:rsidRDefault="00830630">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830630" w:rsidRDefault="00830630">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830630" w:rsidRDefault="00830630">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830630" w:rsidRDefault="00830630">
            <w:pPr>
              <w:widowControl/>
              <w:jc w:val="right"/>
              <w:rPr>
                <w:rFonts w:ascii="仿宋" w:eastAsia="仿宋" w:hAnsi="仿宋" w:cs="宋体"/>
                <w:b/>
                <w:kern w:val="0"/>
                <w:sz w:val="22"/>
                <w:szCs w:val="22"/>
              </w:rPr>
            </w:pPr>
          </w:p>
        </w:tc>
      </w:tr>
      <w:tr w:rsidR="00830630">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30630" w:rsidRDefault="00830630">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830630" w:rsidRDefault="00830630">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830630" w:rsidRDefault="00830630">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830630" w:rsidRDefault="00830630">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830630" w:rsidRDefault="00830630">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830630" w:rsidRDefault="00830630">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830630" w:rsidRDefault="00830630">
            <w:pPr>
              <w:widowControl/>
              <w:jc w:val="right"/>
              <w:rPr>
                <w:rFonts w:ascii="仿宋" w:eastAsia="仿宋" w:hAnsi="仿宋" w:cs="宋体"/>
                <w:b/>
                <w:kern w:val="0"/>
                <w:sz w:val="22"/>
                <w:szCs w:val="22"/>
              </w:rPr>
            </w:pPr>
          </w:p>
        </w:tc>
      </w:tr>
      <w:tr w:rsidR="00830630">
        <w:trPr>
          <w:trHeight w:val="645"/>
        </w:trPr>
        <w:tc>
          <w:tcPr>
            <w:tcW w:w="14055" w:type="dxa"/>
            <w:gridSpan w:val="8"/>
            <w:tcBorders>
              <w:top w:val="single" w:sz="8" w:space="0" w:color="auto"/>
              <w:left w:val="nil"/>
              <w:bottom w:val="nil"/>
              <w:right w:val="nil"/>
            </w:tcBorders>
            <w:shd w:val="clear" w:color="auto" w:fill="auto"/>
            <w:vAlign w:val="center"/>
          </w:tcPr>
          <w:p w:rsidR="00830630" w:rsidRDefault="006C28E3">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注：本表反映部门本年度一般公共预算财政拨款实际支出情况。</w:t>
            </w:r>
          </w:p>
        </w:tc>
      </w:tr>
    </w:tbl>
    <w:p w:rsidR="00830630" w:rsidRDefault="006C28E3">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67" w:type="dxa"/>
        <w:tblInd w:w="93" w:type="dxa"/>
        <w:tblLook w:val="04A0" w:firstRow="1" w:lastRow="0" w:firstColumn="1" w:lastColumn="0" w:noHBand="0" w:noVBand="1"/>
      </w:tblPr>
      <w:tblGrid>
        <w:gridCol w:w="720"/>
        <w:gridCol w:w="3100"/>
        <w:gridCol w:w="1300"/>
        <w:gridCol w:w="720"/>
        <w:gridCol w:w="2200"/>
        <w:gridCol w:w="1300"/>
        <w:gridCol w:w="720"/>
        <w:gridCol w:w="2567"/>
        <w:gridCol w:w="1440"/>
      </w:tblGrid>
      <w:tr w:rsidR="00830630">
        <w:trPr>
          <w:trHeight w:val="480"/>
        </w:trPr>
        <w:tc>
          <w:tcPr>
            <w:tcW w:w="14067" w:type="dxa"/>
            <w:gridSpan w:val="9"/>
            <w:tcBorders>
              <w:top w:val="nil"/>
              <w:left w:val="nil"/>
              <w:bottom w:val="nil"/>
              <w:right w:val="nil"/>
            </w:tcBorders>
            <w:shd w:val="clear" w:color="auto" w:fill="FFFFFF"/>
            <w:vAlign w:val="center"/>
          </w:tcPr>
          <w:p w:rsidR="00830630" w:rsidRDefault="006C28E3">
            <w:pPr>
              <w:widowControl/>
              <w:spacing w:line="560" w:lineRule="exact"/>
              <w:jc w:val="center"/>
              <w:rPr>
                <w:rFonts w:ascii="仿宋" w:eastAsia="仿宋" w:hAnsi="仿宋" w:cs="宋体"/>
                <w:b/>
                <w:kern w:val="0"/>
                <w:sz w:val="32"/>
                <w:szCs w:val="32"/>
              </w:rPr>
            </w:pPr>
            <w:bookmarkStart w:id="3" w:name="RANGE!A1:I36"/>
            <w:r>
              <w:rPr>
                <w:rFonts w:ascii="仿宋" w:eastAsia="仿宋" w:hAnsi="仿宋" w:cs="宋体" w:hint="eastAsia"/>
                <w:b/>
                <w:kern w:val="0"/>
                <w:sz w:val="32"/>
                <w:szCs w:val="32"/>
              </w:rPr>
              <w:t>一般公共预算财政拨款基本支出决算表</w:t>
            </w:r>
            <w:bookmarkEnd w:id="3"/>
          </w:p>
        </w:tc>
      </w:tr>
      <w:tr w:rsidR="00830630">
        <w:trPr>
          <w:trHeight w:val="222"/>
        </w:trPr>
        <w:tc>
          <w:tcPr>
            <w:tcW w:w="720" w:type="dxa"/>
            <w:tcBorders>
              <w:top w:val="nil"/>
              <w:left w:val="nil"/>
              <w:bottom w:val="nil"/>
              <w:right w:val="nil"/>
            </w:tcBorders>
            <w:shd w:val="clear" w:color="auto" w:fill="FFFFFF"/>
            <w:vAlign w:val="center"/>
          </w:tcPr>
          <w:p w:rsidR="00830630" w:rsidRDefault="006C28E3">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830630" w:rsidRDefault="006C28E3">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830630" w:rsidRDefault="006C28E3">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公开06表</w:t>
            </w:r>
          </w:p>
        </w:tc>
      </w:tr>
      <w:tr w:rsidR="00830630">
        <w:trPr>
          <w:trHeight w:val="300"/>
        </w:trPr>
        <w:tc>
          <w:tcPr>
            <w:tcW w:w="720" w:type="dxa"/>
            <w:tcBorders>
              <w:top w:val="nil"/>
              <w:left w:val="nil"/>
              <w:bottom w:val="nil"/>
              <w:right w:val="nil"/>
            </w:tcBorders>
            <w:shd w:val="clear" w:color="auto" w:fill="FFFFFF"/>
            <w:noWrap/>
            <w:vAlign w:val="center"/>
          </w:tcPr>
          <w:p w:rsidR="00830630" w:rsidRDefault="006C28E3">
            <w:pPr>
              <w:widowControl/>
              <w:jc w:val="left"/>
              <w:rPr>
                <w:rFonts w:ascii="仿宋" w:eastAsia="仿宋" w:hAnsi="仿宋" w:cs="Arial"/>
                <w:b/>
                <w:color w:val="000000"/>
                <w:kern w:val="0"/>
                <w:sz w:val="20"/>
              </w:rPr>
            </w:pPr>
            <w:r>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830630" w:rsidRDefault="00830630">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830630" w:rsidRDefault="00830630">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830630" w:rsidRDefault="00830630">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830630" w:rsidRDefault="00830630">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830630" w:rsidRDefault="00830630">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830630" w:rsidRDefault="00830630">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830630" w:rsidRDefault="00830630">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830630">
        <w:trPr>
          <w:trHeight w:val="374"/>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830630" w:rsidRDefault="006C28E3">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830630" w:rsidRDefault="006C28E3">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科目名称</w:t>
            </w:r>
          </w:p>
        </w:tc>
      </w:tr>
      <w:tr w:rsidR="00830630">
        <w:trPr>
          <w:trHeight w:val="259"/>
        </w:trPr>
        <w:tc>
          <w:tcPr>
            <w:tcW w:w="720" w:type="dxa"/>
            <w:tcBorders>
              <w:top w:val="nil"/>
              <w:left w:val="single" w:sz="8" w:space="0" w:color="auto"/>
              <w:bottom w:val="single" w:sz="4" w:space="0" w:color="auto"/>
              <w:right w:val="single" w:sz="4" w:space="0" w:color="auto"/>
            </w:tcBorders>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830630" w:rsidRDefault="006C28E3" w:rsidP="0066253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47.99</w:t>
            </w:r>
          </w:p>
        </w:tc>
        <w:tc>
          <w:tcPr>
            <w:tcW w:w="720" w:type="dxa"/>
            <w:tcBorders>
              <w:top w:val="nil"/>
              <w:left w:val="single" w:sz="4" w:space="0" w:color="auto"/>
              <w:bottom w:val="single" w:sz="4" w:space="0" w:color="auto"/>
              <w:right w:val="single" w:sz="4" w:space="0" w:color="auto"/>
            </w:tcBorders>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single" w:sz="4" w:space="0" w:color="auto"/>
              <w:bottom w:val="single" w:sz="4" w:space="0" w:color="auto"/>
              <w:right w:val="single" w:sz="4" w:space="0" w:color="auto"/>
            </w:tcBorders>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830630">
        <w:trPr>
          <w:trHeight w:val="312"/>
        </w:trPr>
        <w:tc>
          <w:tcPr>
            <w:tcW w:w="720" w:type="dxa"/>
            <w:tcBorders>
              <w:top w:val="nil"/>
              <w:left w:val="single" w:sz="8" w:space="0" w:color="auto"/>
              <w:bottom w:val="single" w:sz="4" w:space="0" w:color="auto"/>
              <w:right w:val="single" w:sz="4" w:space="0" w:color="auto"/>
            </w:tcBorders>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830630" w:rsidRDefault="006C28E3" w:rsidP="0066253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19</w:t>
            </w:r>
          </w:p>
        </w:tc>
        <w:tc>
          <w:tcPr>
            <w:tcW w:w="720" w:type="dxa"/>
            <w:tcBorders>
              <w:top w:val="nil"/>
              <w:left w:val="single" w:sz="4" w:space="0" w:color="auto"/>
              <w:bottom w:val="single" w:sz="4" w:space="0" w:color="auto"/>
              <w:right w:val="single" w:sz="4" w:space="0" w:color="auto"/>
            </w:tcBorders>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830630" w:rsidRDefault="006C28E3" w:rsidP="0066253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6.84</w:t>
            </w:r>
          </w:p>
        </w:tc>
        <w:tc>
          <w:tcPr>
            <w:tcW w:w="720" w:type="dxa"/>
            <w:tcBorders>
              <w:top w:val="nil"/>
              <w:left w:val="single" w:sz="4" w:space="0" w:color="auto"/>
              <w:bottom w:val="single" w:sz="4" w:space="0" w:color="auto"/>
              <w:right w:val="single" w:sz="4" w:space="0" w:color="auto"/>
            </w:tcBorders>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830630">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6C28E3" w:rsidP="0066253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24.48</w:t>
            </w: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830630">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6C28E3" w:rsidP="0066253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0.15</w:t>
            </w: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830630">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6C28E3" w:rsidP="0066253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0.06</w:t>
            </w: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830630">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6C28E3" w:rsidP="0066253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w:t>
            </w: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830630">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830630">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830630">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6C28E3" w:rsidP="0066253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2.78</w:t>
            </w: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830630">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830630">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6C28E3" w:rsidP="0066253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13.16</w:t>
            </w: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830630">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6C28E3" w:rsidP="0066253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0.4</w:t>
            </w: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830630">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830630">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830630">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830630">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830630">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830630">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830630">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830630">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830630">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830630">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830630">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830630">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830630">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830630">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830630">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830630">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830630">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830630">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830630">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830630" w:rsidRDefault="00830630">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830630" w:rsidRDefault="00830630">
            <w:pPr>
              <w:widowControl/>
              <w:jc w:val="left"/>
              <w:rPr>
                <w:rFonts w:ascii="仿宋" w:eastAsia="仿宋" w:hAnsi="仿宋" w:cs="宋体"/>
                <w:b/>
                <w:color w:val="000000"/>
                <w:kern w:val="0"/>
                <w:sz w:val="20"/>
              </w:rPr>
            </w:pPr>
          </w:p>
        </w:tc>
      </w:tr>
      <w:tr w:rsidR="00830630">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830630" w:rsidRDefault="00830630">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830630" w:rsidRDefault="00830630">
            <w:pPr>
              <w:widowControl/>
              <w:jc w:val="left"/>
              <w:rPr>
                <w:rFonts w:ascii="仿宋" w:eastAsia="仿宋" w:hAnsi="仿宋" w:cs="宋体"/>
                <w:b/>
                <w:color w:val="000000"/>
                <w:kern w:val="0"/>
                <w:sz w:val="20"/>
              </w:rPr>
            </w:pPr>
          </w:p>
        </w:tc>
      </w:tr>
      <w:tr w:rsidR="00830630">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830630" w:rsidRDefault="00830630">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830630" w:rsidRDefault="00830630">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830630" w:rsidRDefault="00830630" w:rsidP="0066253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830630" w:rsidRDefault="00830630">
            <w:pPr>
              <w:widowControl/>
              <w:jc w:val="left"/>
              <w:rPr>
                <w:rFonts w:ascii="仿宋" w:eastAsia="仿宋" w:hAnsi="仿宋" w:cs="宋体"/>
                <w:b/>
                <w:color w:val="000000"/>
                <w:kern w:val="0"/>
                <w:sz w:val="20"/>
              </w:rPr>
            </w:pPr>
          </w:p>
        </w:tc>
      </w:tr>
      <w:tr w:rsidR="00830630">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830630" w:rsidRDefault="006C28E3" w:rsidP="0066253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47.98</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830630" w:rsidRDefault="006C28E3" w:rsidP="0066253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w:t>
            </w:r>
          </w:p>
        </w:tc>
      </w:tr>
      <w:tr w:rsidR="00830630">
        <w:trPr>
          <w:trHeight w:val="379"/>
        </w:trPr>
        <w:tc>
          <w:tcPr>
            <w:tcW w:w="9340" w:type="dxa"/>
            <w:gridSpan w:val="6"/>
            <w:tcBorders>
              <w:top w:val="single" w:sz="8" w:space="0" w:color="auto"/>
              <w:left w:val="nil"/>
              <w:bottom w:val="nil"/>
              <w:right w:val="nil"/>
            </w:tcBorders>
            <w:shd w:val="clear" w:color="auto" w:fill="auto"/>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830630" w:rsidRDefault="00830630">
      <w:pPr>
        <w:widowControl/>
        <w:jc w:val="left"/>
        <w:rPr>
          <w:rFonts w:ascii="仿宋" w:eastAsia="仿宋" w:hAnsi="仿宋" w:cs="宋体"/>
          <w:b/>
          <w:kern w:val="0"/>
          <w:sz w:val="24"/>
          <w:szCs w:val="24"/>
        </w:rPr>
      </w:pPr>
    </w:p>
    <w:p w:rsidR="00830630" w:rsidRDefault="006C28E3">
      <w:r>
        <w:br w:type="page"/>
      </w:r>
    </w:p>
    <w:p w:rsidR="00830630" w:rsidRDefault="006C28E3">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4A0" w:firstRow="1" w:lastRow="0" w:firstColumn="1" w:lastColumn="0" w:noHBand="0" w:noVBand="1"/>
      </w:tblPr>
      <w:tblGrid>
        <w:gridCol w:w="1671"/>
        <w:gridCol w:w="1245"/>
        <w:gridCol w:w="1037"/>
        <w:gridCol w:w="1037"/>
        <w:gridCol w:w="1037"/>
        <w:gridCol w:w="970"/>
        <w:gridCol w:w="1103"/>
        <w:gridCol w:w="1264"/>
        <w:gridCol w:w="1091"/>
        <w:gridCol w:w="1111"/>
        <w:gridCol w:w="827"/>
        <w:gridCol w:w="293"/>
        <w:gridCol w:w="1395"/>
      </w:tblGrid>
      <w:tr w:rsidR="00830630">
        <w:trPr>
          <w:trHeight w:val="600"/>
        </w:trPr>
        <w:tc>
          <w:tcPr>
            <w:tcW w:w="14055" w:type="dxa"/>
            <w:gridSpan w:val="13"/>
            <w:tcBorders>
              <w:top w:val="nil"/>
              <w:left w:val="nil"/>
              <w:bottom w:val="nil"/>
              <w:right w:val="nil"/>
            </w:tcBorders>
            <w:shd w:val="clear" w:color="auto" w:fill="FFFFFF"/>
            <w:vAlign w:val="center"/>
          </w:tcPr>
          <w:p w:rsidR="00830630" w:rsidRDefault="006C28E3">
            <w:pPr>
              <w:widowControl/>
              <w:jc w:val="center"/>
              <w:rPr>
                <w:rFonts w:ascii="仿宋" w:eastAsia="仿宋" w:hAnsi="仿宋" w:cs="宋体"/>
                <w:b/>
                <w:kern w:val="0"/>
                <w:sz w:val="32"/>
                <w:szCs w:val="32"/>
              </w:rPr>
            </w:pPr>
            <w:bookmarkStart w:id="4" w:name="RANGE!A1:L9"/>
            <w:r>
              <w:rPr>
                <w:rFonts w:ascii="仿宋" w:eastAsia="仿宋" w:hAnsi="仿宋" w:cs="宋体" w:hint="eastAsia"/>
                <w:b/>
                <w:kern w:val="0"/>
                <w:sz w:val="32"/>
                <w:szCs w:val="32"/>
              </w:rPr>
              <w:t>一般公共预算财政拨款“三公”经费支出决算表</w:t>
            </w:r>
            <w:bookmarkEnd w:id="4"/>
          </w:p>
        </w:tc>
      </w:tr>
      <w:tr w:rsidR="00830630">
        <w:trPr>
          <w:trHeight w:val="222"/>
        </w:trPr>
        <w:tc>
          <w:tcPr>
            <w:tcW w:w="1275"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公开07表</w:t>
            </w:r>
          </w:p>
        </w:tc>
      </w:tr>
      <w:tr w:rsidR="00830630">
        <w:trPr>
          <w:trHeight w:val="300"/>
        </w:trPr>
        <w:tc>
          <w:tcPr>
            <w:tcW w:w="1275" w:type="dxa"/>
            <w:tcBorders>
              <w:top w:val="nil"/>
              <w:left w:val="nil"/>
              <w:bottom w:val="nil"/>
              <w:right w:val="nil"/>
            </w:tcBorders>
            <w:shd w:val="clear" w:color="auto" w:fill="FFFFFF"/>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830630">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2019年度决算数</w:t>
            </w:r>
          </w:p>
        </w:tc>
      </w:tr>
      <w:tr w:rsidR="00830630">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r>
      <w:tr w:rsidR="00830630">
        <w:trPr>
          <w:trHeight w:val="810"/>
        </w:trPr>
        <w:tc>
          <w:tcPr>
            <w:tcW w:w="1275" w:type="dxa"/>
            <w:vMerge/>
            <w:tcBorders>
              <w:top w:val="nil"/>
              <w:left w:val="single" w:sz="8" w:space="0" w:color="auto"/>
              <w:bottom w:val="single" w:sz="4" w:space="0" w:color="000000"/>
              <w:right w:val="single" w:sz="4" w:space="0" w:color="auto"/>
            </w:tcBorders>
            <w:vAlign w:val="center"/>
          </w:tcPr>
          <w:p w:rsidR="00830630" w:rsidRDefault="00830630">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830630" w:rsidRDefault="00830630">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830630" w:rsidRDefault="00830630">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830630" w:rsidRDefault="00830630">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830630" w:rsidRDefault="00830630">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830630" w:rsidRDefault="00830630">
            <w:pPr>
              <w:widowControl/>
              <w:jc w:val="left"/>
              <w:rPr>
                <w:rFonts w:ascii="仿宋" w:eastAsia="仿宋" w:hAnsi="仿宋" w:cs="宋体"/>
                <w:b/>
                <w:kern w:val="0"/>
                <w:sz w:val="22"/>
                <w:szCs w:val="22"/>
              </w:rPr>
            </w:pPr>
          </w:p>
        </w:tc>
      </w:tr>
      <w:tr w:rsidR="00830630">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830630" w:rsidRDefault="006C28E3">
            <w:pPr>
              <w:widowControl/>
              <w:jc w:val="center"/>
              <w:rPr>
                <w:rFonts w:ascii="仿宋" w:eastAsia="仿宋" w:hAnsi="仿宋" w:cs="宋体"/>
                <w:b/>
                <w:kern w:val="0"/>
                <w:sz w:val="22"/>
                <w:szCs w:val="22"/>
              </w:rPr>
            </w:pPr>
            <w:r>
              <w:rPr>
                <w:rFonts w:ascii="仿宋" w:eastAsia="仿宋" w:hAnsi="仿宋" w:cs="宋体" w:hint="eastAsia"/>
                <w:b/>
                <w:kern w:val="0"/>
                <w:sz w:val="22"/>
                <w:szCs w:val="22"/>
              </w:rPr>
              <w:t>12</w:t>
            </w:r>
          </w:p>
        </w:tc>
      </w:tr>
      <w:tr w:rsidR="00830630">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830630">
        <w:trPr>
          <w:trHeight w:val="900"/>
        </w:trPr>
        <w:tc>
          <w:tcPr>
            <w:tcW w:w="14055" w:type="dxa"/>
            <w:gridSpan w:val="13"/>
            <w:tcBorders>
              <w:top w:val="single" w:sz="8" w:space="0" w:color="auto"/>
              <w:left w:val="nil"/>
              <w:bottom w:val="nil"/>
              <w:right w:val="nil"/>
            </w:tcBorders>
            <w:shd w:val="clear" w:color="auto" w:fill="auto"/>
            <w:vAlign w:val="center"/>
          </w:tcPr>
          <w:p w:rsidR="00830630" w:rsidRDefault="006C28E3">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注：本表反映部门本年度“三公”经费支出预决算情况。其中，2019年度预算数为“三公”经费年初预算数，决算数是包括当年一般公共预算财政拨款和以前年度结转资金安排的实际支出。</w:t>
            </w:r>
          </w:p>
          <w:p w:rsidR="00830630" w:rsidRDefault="006C28E3">
            <w:r>
              <w:br w:type="page"/>
            </w:r>
          </w:p>
          <w:tbl>
            <w:tblPr>
              <w:tblW w:w="14867" w:type="dxa"/>
              <w:tblInd w:w="93" w:type="dxa"/>
              <w:tblLook w:val="04A0" w:firstRow="1" w:lastRow="0" w:firstColumn="1" w:lastColumn="0" w:noHBand="0" w:noVBand="1"/>
            </w:tblPr>
            <w:tblGrid>
              <w:gridCol w:w="14867"/>
            </w:tblGrid>
            <w:tr w:rsidR="00830630">
              <w:trPr>
                <w:trHeight w:val="630"/>
              </w:trPr>
              <w:tc>
                <w:tcPr>
                  <w:tcW w:w="14867" w:type="dxa"/>
                  <w:tcBorders>
                    <w:top w:val="nil"/>
                    <w:left w:val="nil"/>
                    <w:bottom w:val="nil"/>
                    <w:right w:val="nil"/>
                  </w:tcBorders>
                  <w:shd w:val="clear" w:color="auto" w:fill="auto"/>
                  <w:vAlign w:val="center"/>
                </w:tcPr>
                <w:p w:rsidR="00830630" w:rsidRDefault="00830630">
                  <w:pPr>
                    <w:widowControl/>
                    <w:jc w:val="left"/>
                    <w:rPr>
                      <w:rFonts w:ascii="仿宋" w:eastAsia="仿宋" w:hAnsi="仿宋" w:cs="宋体"/>
                      <w:b/>
                      <w:kern w:val="0"/>
                      <w:sz w:val="24"/>
                      <w:szCs w:val="24"/>
                    </w:rPr>
                  </w:pPr>
                </w:p>
              </w:tc>
            </w:tr>
          </w:tbl>
          <w:p w:rsidR="00830630" w:rsidRDefault="00830630">
            <w:pPr>
              <w:widowControl/>
              <w:jc w:val="left"/>
              <w:rPr>
                <w:rFonts w:ascii="仿宋" w:eastAsia="仿宋" w:hAnsi="仿宋" w:cs="宋体"/>
                <w:b/>
                <w:kern w:val="0"/>
                <w:sz w:val="24"/>
                <w:szCs w:val="24"/>
              </w:rPr>
            </w:pPr>
          </w:p>
        </w:tc>
      </w:tr>
    </w:tbl>
    <w:p w:rsidR="00830630" w:rsidRDefault="006C28E3">
      <w:pPr>
        <w:widowControl/>
        <w:jc w:val="left"/>
        <w:rPr>
          <w:rFonts w:ascii="黑体" w:eastAsia="黑体" w:hAnsi="黑体"/>
          <w:sz w:val="32"/>
        </w:rPr>
      </w:pPr>
      <w:r>
        <w:rPr>
          <w:rFonts w:ascii="黑体" w:eastAsia="黑体" w:hAnsi="黑体"/>
          <w:sz w:val="32"/>
        </w:rPr>
        <w:br w:type="page"/>
      </w:r>
    </w:p>
    <w:p w:rsidR="00830630" w:rsidRDefault="006C28E3">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firstRow="1" w:lastRow="0" w:firstColumn="1" w:lastColumn="0" w:noHBand="0" w:noVBand="1"/>
      </w:tblPr>
      <w:tblGrid>
        <w:gridCol w:w="660"/>
        <w:gridCol w:w="760"/>
        <w:gridCol w:w="1655"/>
        <w:gridCol w:w="1905"/>
        <w:gridCol w:w="1160"/>
        <w:gridCol w:w="1180"/>
        <w:gridCol w:w="1180"/>
        <w:gridCol w:w="1180"/>
        <w:gridCol w:w="1180"/>
        <w:gridCol w:w="1180"/>
        <w:gridCol w:w="2015"/>
      </w:tblGrid>
      <w:tr w:rsidR="00830630">
        <w:trPr>
          <w:trHeight w:val="600"/>
        </w:trPr>
        <w:tc>
          <w:tcPr>
            <w:tcW w:w="14055" w:type="dxa"/>
            <w:gridSpan w:val="11"/>
            <w:tcBorders>
              <w:top w:val="nil"/>
              <w:left w:val="nil"/>
              <w:bottom w:val="nil"/>
              <w:right w:val="nil"/>
            </w:tcBorders>
            <w:shd w:val="clear" w:color="auto" w:fill="FFFFFF"/>
            <w:vAlign w:val="center"/>
          </w:tcPr>
          <w:p w:rsidR="00830630" w:rsidRDefault="006C28E3">
            <w:pPr>
              <w:widowControl/>
              <w:jc w:val="center"/>
              <w:rPr>
                <w:rFonts w:ascii="仿宋" w:eastAsia="仿宋" w:hAnsi="仿宋" w:cs="宋体"/>
                <w:b/>
                <w:kern w:val="0"/>
                <w:sz w:val="32"/>
                <w:szCs w:val="32"/>
              </w:rPr>
            </w:pPr>
            <w:bookmarkStart w:id="5" w:name="RANGE!A1:K16"/>
            <w:r>
              <w:rPr>
                <w:rFonts w:ascii="仿宋" w:eastAsia="仿宋" w:hAnsi="仿宋" w:cs="宋体" w:hint="eastAsia"/>
                <w:b/>
                <w:kern w:val="0"/>
                <w:sz w:val="32"/>
                <w:szCs w:val="32"/>
              </w:rPr>
              <w:t>政府性基金预算财政拨款收入支出决算表</w:t>
            </w:r>
            <w:bookmarkEnd w:id="5"/>
          </w:p>
        </w:tc>
      </w:tr>
      <w:tr w:rsidR="00830630">
        <w:trPr>
          <w:trHeight w:val="222"/>
        </w:trPr>
        <w:tc>
          <w:tcPr>
            <w:tcW w:w="660" w:type="dxa"/>
            <w:tcBorders>
              <w:top w:val="nil"/>
              <w:left w:val="nil"/>
              <w:bottom w:val="nil"/>
              <w:right w:val="nil"/>
            </w:tcBorders>
            <w:shd w:val="clear" w:color="auto" w:fill="FFFFFF"/>
            <w:vAlign w:val="center"/>
          </w:tcPr>
          <w:p w:rsidR="00830630" w:rsidRDefault="006C28E3">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830630" w:rsidRDefault="006C28E3">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830630" w:rsidRDefault="006C28E3">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公开08表</w:t>
            </w:r>
          </w:p>
        </w:tc>
      </w:tr>
      <w:tr w:rsidR="00830630">
        <w:trPr>
          <w:trHeight w:val="300"/>
        </w:trPr>
        <w:tc>
          <w:tcPr>
            <w:tcW w:w="1420" w:type="dxa"/>
            <w:gridSpan w:val="2"/>
            <w:tcBorders>
              <w:top w:val="nil"/>
              <w:left w:val="nil"/>
              <w:bottom w:val="nil"/>
              <w:right w:val="nil"/>
            </w:tcBorders>
            <w:shd w:val="clear" w:color="auto" w:fill="FFFFFF"/>
            <w:noWrap/>
            <w:vAlign w:val="center"/>
          </w:tcPr>
          <w:p w:rsidR="00830630" w:rsidRDefault="006C28E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830630" w:rsidRDefault="006C28E3">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830630" w:rsidRDefault="006C28E3">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830630" w:rsidRDefault="006C28E3">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830630">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年末结转和结余</w:t>
            </w:r>
          </w:p>
        </w:tc>
      </w:tr>
      <w:tr w:rsidR="00830630">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830630" w:rsidRDefault="00830630">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830630" w:rsidRDefault="00830630">
            <w:pPr>
              <w:widowControl/>
              <w:jc w:val="left"/>
              <w:rPr>
                <w:rFonts w:ascii="仿宋" w:eastAsia="仿宋" w:hAnsi="仿宋" w:cs="宋体"/>
                <w:b/>
                <w:kern w:val="0"/>
                <w:sz w:val="24"/>
                <w:szCs w:val="24"/>
              </w:rPr>
            </w:pPr>
          </w:p>
        </w:tc>
      </w:tr>
      <w:tr w:rsidR="00830630">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830630" w:rsidRDefault="00830630">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830630" w:rsidRDefault="00830630">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830630" w:rsidRDefault="00830630">
            <w:pPr>
              <w:widowControl/>
              <w:jc w:val="left"/>
              <w:rPr>
                <w:rFonts w:ascii="仿宋" w:eastAsia="仿宋" w:hAnsi="仿宋" w:cs="宋体"/>
                <w:b/>
                <w:kern w:val="0"/>
                <w:sz w:val="24"/>
                <w:szCs w:val="24"/>
              </w:rPr>
            </w:pPr>
          </w:p>
        </w:tc>
      </w:tr>
      <w:tr w:rsidR="00830630">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830630" w:rsidRDefault="00830630">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830630" w:rsidRDefault="00830630">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830630" w:rsidRDefault="00830630">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830630" w:rsidRDefault="00830630">
            <w:pPr>
              <w:widowControl/>
              <w:jc w:val="left"/>
              <w:rPr>
                <w:rFonts w:ascii="仿宋" w:eastAsia="仿宋" w:hAnsi="仿宋" w:cs="宋体"/>
                <w:b/>
                <w:kern w:val="0"/>
                <w:sz w:val="24"/>
                <w:szCs w:val="24"/>
              </w:rPr>
            </w:pPr>
          </w:p>
        </w:tc>
      </w:tr>
      <w:tr w:rsidR="00830630">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830630">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830630" w:rsidRDefault="006C28E3">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830630">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30630" w:rsidRDefault="00830630" w:rsidP="00662530">
            <w:pPr>
              <w:widowControl/>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830630" w:rsidRDefault="00830630" w:rsidP="00662530">
            <w:pPr>
              <w:widowControl/>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830630">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30630" w:rsidRDefault="00830630" w:rsidP="00662530">
            <w:pPr>
              <w:widowControl/>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830630" w:rsidRDefault="00830630" w:rsidP="00662530">
            <w:pPr>
              <w:widowControl/>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830630">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30630" w:rsidRDefault="00830630" w:rsidP="00662530">
            <w:pPr>
              <w:widowControl/>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830630" w:rsidRDefault="00830630" w:rsidP="00662530">
            <w:pPr>
              <w:widowControl/>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830630">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30630" w:rsidRDefault="00830630">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830630" w:rsidRDefault="00830630">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830630">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30630" w:rsidRDefault="00830630">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830630" w:rsidRDefault="00830630">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830630" w:rsidRDefault="00830630">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830630" w:rsidRDefault="00830630">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830630" w:rsidRDefault="00830630">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830630" w:rsidRDefault="00830630">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830630" w:rsidRDefault="00830630">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830630" w:rsidRDefault="00830630">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830630" w:rsidRDefault="00830630">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830630" w:rsidRDefault="00830630">
            <w:pPr>
              <w:widowControl/>
              <w:jc w:val="right"/>
              <w:rPr>
                <w:rFonts w:ascii="仿宋" w:eastAsia="仿宋" w:hAnsi="仿宋" w:cs="宋体"/>
                <w:b/>
                <w:kern w:val="0"/>
                <w:sz w:val="22"/>
                <w:szCs w:val="22"/>
              </w:rPr>
            </w:pPr>
          </w:p>
        </w:tc>
      </w:tr>
      <w:tr w:rsidR="00830630">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30630" w:rsidRDefault="00830630">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830630" w:rsidRDefault="00830630">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830630" w:rsidRDefault="006C28E3">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830630">
        <w:trPr>
          <w:trHeight w:val="645"/>
        </w:trPr>
        <w:tc>
          <w:tcPr>
            <w:tcW w:w="14055" w:type="dxa"/>
            <w:gridSpan w:val="11"/>
            <w:tcBorders>
              <w:top w:val="single" w:sz="8" w:space="0" w:color="auto"/>
              <w:left w:val="nil"/>
              <w:bottom w:val="nil"/>
              <w:right w:val="nil"/>
            </w:tcBorders>
            <w:shd w:val="clear" w:color="auto" w:fill="auto"/>
            <w:vAlign w:val="center"/>
          </w:tcPr>
          <w:p w:rsidR="00830630" w:rsidRDefault="006C28E3">
            <w:pPr>
              <w:widowControl/>
              <w:ind w:left="420" w:hanging="420"/>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注：本表反映部门本年度政府性基金预算财政拨款收入支出及结转和结余情况。</w:t>
            </w:r>
          </w:p>
        </w:tc>
      </w:tr>
    </w:tbl>
    <w:p w:rsidR="00830630" w:rsidRDefault="00830630">
      <w:pPr>
        <w:jc w:val="center"/>
        <w:rPr>
          <w:rFonts w:ascii="方正小标宋简体" w:eastAsia="方正小标宋简体" w:hAnsi="方正小标宋简体"/>
          <w:sz w:val="44"/>
        </w:rPr>
        <w:sectPr w:rsidR="00830630">
          <w:pgSz w:w="16838" w:h="11906" w:orient="landscape"/>
          <w:pgMar w:top="1797" w:right="1440" w:bottom="1797" w:left="1440" w:header="851" w:footer="992" w:gutter="0"/>
          <w:cols w:space="720"/>
          <w:docGrid w:linePitch="312"/>
        </w:sectPr>
      </w:pPr>
    </w:p>
    <w:p w:rsidR="00830630" w:rsidRDefault="00830630">
      <w:pPr>
        <w:rPr>
          <w:rFonts w:ascii="方正小标宋_GBK" w:eastAsia="方正小标宋_GBK" w:hAnsi="方正小标宋简体"/>
          <w:sz w:val="44"/>
        </w:rPr>
      </w:pPr>
    </w:p>
    <w:p w:rsidR="00830630" w:rsidRDefault="006C28E3">
      <w:pPr>
        <w:jc w:val="center"/>
        <w:rPr>
          <w:rFonts w:ascii="方正小标宋_GBK" w:eastAsia="方正小标宋_GBK" w:hAnsi="方正小标宋简体"/>
          <w:sz w:val="44"/>
        </w:rPr>
      </w:pPr>
      <w:r>
        <w:rPr>
          <w:rFonts w:ascii="方正小标宋_GBK" w:eastAsia="方正小标宋_GBK" w:hAnsi="方正小标宋简体" w:hint="eastAsia"/>
          <w:sz w:val="44"/>
        </w:rPr>
        <w:t>第三部分  2019年度部门决算情况说明</w:t>
      </w:r>
    </w:p>
    <w:p w:rsidR="00830630" w:rsidRDefault="00830630">
      <w:pPr>
        <w:rPr>
          <w:rFonts w:ascii="仿宋" w:eastAsia="仿宋" w:hAnsi="仿宋"/>
          <w:sz w:val="32"/>
        </w:rPr>
      </w:pPr>
    </w:p>
    <w:p w:rsidR="00830630" w:rsidRDefault="006C28E3">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2019年度收入支出决算总体情况说明</w:t>
      </w:r>
    </w:p>
    <w:p w:rsidR="00830630" w:rsidRDefault="006C28E3">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按照部门决算与部门预算相衔接的原则，决算编制内容包括预算单位的全部收支情况。收入包括：财政拨款收入、年初结转和结余；支出包括：一般公共服务支出。2019年</w:t>
      </w:r>
      <w:r>
        <w:rPr>
          <w:rFonts w:ascii="仿宋" w:eastAsia="仿宋" w:hAnsi="仿宋" w:hint="eastAsia"/>
          <w:sz w:val="32"/>
          <w:szCs w:val="30"/>
        </w:rPr>
        <w:t>收入总计54.29万元，支出总计54.89万元。</w:t>
      </w:r>
    </w:p>
    <w:p w:rsidR="00830630" w:rsidRDefault="006C28E3">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2019年度收入决算情况说明</w:t>
      </w:r>
    </w:p>
    <w:p w:rsidR="00830630" w:rsidRDefault="006C28E3">
      <w:pPr>
        <w:spacing w:line="560" w:lineRule="exact"/>
        <w:ind w:firstLine="640"/>
        <w:rPr>
          <w:rFonts w:ascii="仿宋" w:eastAsia="仿宋" w:hAnsi="仿宋"/>
          <w:sz w:val="32"/>
        </w:rPr>
      </w:pPr>
      <w:r>
        <w:rPr>
          <w:rFonts w:ascii="仿宋" w:eastAsia="仿宋" w:hAnsi="仿宋" w:hint="eastAsia"/>
          <w:sz w:val="32"/>
        </w:rPr>
        <w:t>本年收入合计</w:t>
      </w:r>
      <w:r>
        <w:rPr>
          <w:rFonts w:ascii="仿宋" w:eastAsia="仿宋" w:hAnsi="仿宋" w:hint="eastAsia"/>
          <w:sz w:val="32"/>
          <w:szCs w:val="30"/>
        </w:rPr>
        <w:t>54.29</w:t>
      </w:r>
      <w:r>
        <w:rPr>
          <w:rFonts w:ascii="仿宋" w:eastAsia="仿宋" w:hAnsi="仿宋" w:hint="eastAsia"/>
          <w:sz w:val="32"/>
        </w:rPr>
        <w:t>万元，</w:t>
      </w:r>
      <w:r>
        <w:rPr>
          <w:rFonts w:ascii="仿宋" w:eastAsia="仿宋" w:hAnsi="仿宋" w:hint="eastAsia"/>
          <w:sz w:val="32"/>
          <w:szCs w:val="30"/>
        </w:rPr>
        <w:t>与2018年相比增加9.82万元，增长18 %。主要原因：2019年承担党政机构改革重要任务和脱贫攻坚任务加大。</w:t>
      </w:r>
      <w:r>
        <w:rPr>
          <w:rFonts w:ascii="仿宋" w:eastAsia="仿宋" w:hAnsi="仿宋" w:hint="eastAsia"/>
          <w:sz w:val="32"/>
        </w:rPr>
        <w:t>其中：财政拨款收入</w:t>
      </w:r>
      <w:r>
        <w:rPr>
          <w:rFonts w:ascii="仿宋" w:eastAsia="仿宋" w:hAnsi="仿宋" w:hint="eastAsia"/>
          <w:sz w:val="32"/>
          <w:szCs w:val="30"/>
        </w:rPr>
        <w:t>54.29</w:t>
      </w:r>
      <w:r>
        <w:rPr>
          <w:rFonts w:ascii="仿宋" w:eastAsia="仿宋" w:hAnsi="仿宋" w:hint="eastAsia"/>
          <w:sz w:val="32"/>
        </w:rPr>
        <w:t>万元，占</w:t>
      </w:r>
      <w:r>
        <w:rPr>
          <w:rFonts w:ascii="仿宋" w:eastAsia="仿宋" w:hAnsi="仿宋" w:hint="eastAsia"/>
          <w:sz w:val="32"/>
          <w:szCs w:val="30"/>
        </w:rPr>
        <w:t xml:space="preserve">100 </w:t>
      </w:r>
      <w:r>
        <w:rPr>
          <w:rFonts w:ascii="仿宋" w:eastAsia="仿宋" w:hAnsi="仿宋" w:hint="eastAsia"/>
          <w:sz w:val="32"/>
        </w:rPr>
        <w:t>%</w:t>
      </w:r>
      <w:r w:rsidR="00662530">
        <w:rPr>
          <w:rFonts w:ascii="仿宋" w:eastAsia="仿宋" w:hAnsi="仿宋" w:hint="eastAsia"/>
          <w:sz w:val="32"/>
        </w:rPr>
        <w:t>。</w:t>
      </w:r>
      <w:r>
        <w:rPr>
          <w:rFonts w:ascii="仿宋" w:eastAsia="仿宋" w:hAnsi="仿宋" w:hint="eastAsia"/>
          <w:sz w:val="32"/>
        </w:rPr>
        <w:t xml:space="preserve">   </w:t>
      </w:r>
    </w:p>
    <w:p w:rsidR="00830630" w:rsidRDefault="006C28E3">
      <w:pPr>
        <w:spacing w:line="560" w:lineRule="exact"/>
        <w:ind w:firstLine="640"/>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2019年度支出决算情况说明</w:t>
      </w:r>
    </w:p>
    <w:p w:rsidR="00830630" w:rsidRDefault="006C28E3">
      <w:pPr>
        <w:spacing w:line="560" w:lineRule="exact"/>
        <w:ind w:firstLine="640"/>
        <w:rPr>
          <w:rFonts w:ascii="仿宋" w:eastAsia="仿宋" w:hAnsi="仿宋"/>
          <w:sz w:val="32"/>
        </w:rPr>
      </w:pPr>
      <w:r>
        <w:rPr>
          <w:rFonts w:ascii="仿宋" w:eastAsia="仿宋" w:hAnsi="仿宋" w:hint="eastAsia"/>
          <w:sz w:val="32"/>
        </w:rPr>
        <w:t>本年支出合计</w:t>
      </w:r>
      <w:r>
        <w:rPr>
          <w:rFonts w:ascii="仿宋" w:eastAsia="仿宋" w:hAnsi="仿宋" w:hint="eastAsia"/>
          <w:sz w:val="32"/>
          <w:szCs w:val="30"/>
        </w:rPr>
        <w:t>54.89</w:t>
      </w:r>
      <w:r>
        <w:rPr>
          <w:rFonts w:ascii="仿宋" w:eastAsia="仿宋" w:hAnsi="仿宋" w:hint="eastAsia"/>
          <w:sz w:val="32"/>
        </w:rPr>
        <w:t>万元，</w:t>
      </w:r>
      <w:r>
        <w:rPr>
          <w:rFonts w:ascii="仿宋" w:eastAsia="仿宋" w:hAnsi="仿宋" w:hint="eastAsia"/>
          <w:sz w:val="32"/>
          <w:szCs w:val="30"/>
        </w:rPr>
        <w:t>与2018年相比增加11.73万元，增长21 %。主要原因：2019年承担党政机构改革重要任务和脱贫攻坚任务加大。</w:t>
      </w:r>
      <w:r>
        <w:rPr>
          <w:rFonts w:ascii="仿宋" w:eastAsia="仿宋" w:hAnsi="仿宋" w:hint="eastAsia"/>
          <w:sz w:val="32"/>
        </w:rPr>
        <w:t>其中：基本支出</w:t>
      </w:r>
      <w:r>
        <w:rPr>
          <w:rFonts w:ascii="仿宋" w:eastAsia="仿宋" w:hAnsi="仿宋" w:hint="eastAsia"/>
          <w:sz w:val="32"/>
          <w:szCs w:val="30"/>
        </w:rPr>
        <w:t>54.89</w:t>
      </w:r>
      <w:r>
        <w:rPr>
          <w:rFonts w:ascii="仿宋" w:eastAsia="仿宋" w:hAnsi="仿宋" w:hint="eastAsia"/>
          <w:sz w:val="32"/>
        </w:rPr>
        <w:t>万元，占</w:t>
      </w:r>
      <w:r>
        <w:rPr>
          <w:rFonts w:ascii="仿宋" w:eastAsia="仿宋" w:hAnsi="仿宋" w:hint="eastAsia"/>
          <w:sz w:val="32"/>
          <w:szCs w:val="30"/>
        </w:rPr>
        <w:t xml:space="preserve">100 </w:t>
      </w:r>
      <w:r>
        <w:rPr>
          <w:rFonts w:ascii="仿宋" w:eastAsia="仿宋" w:hAnsi="仿宋" w:hint="eastAsia"/>
          <w:sz w:val="32"/>
        </w:rPr>
        <w:t xml:space="preserve">%；基本支出中，人员经费47.98万元，占87 %；公用经费7万元，占13%。   </w:t>
      </w:r>
    </w:p>
    <w:p w:rsidR="00830630" w:rsidRDefault="006C28E3">
      <w:pPr>
        <w:spacing w:line="560" w:lineRule="exact"/>
        <w:ind w:firstLine="640"/>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2019年度财政拨款收入支出决算总体情况说明</w:t>
      </w:r>
    </w:p>
    <w:p w:rsidR="00830630" w:rsidRDefault="006C28E3">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2019年财政拨款收入54.2万元,支出54.89万元，比2018年分别增11.73万元，增长21%。主要原因：2019年承担党政机构改革重要任务和脱贫攻坚任务加大。</w:t>
      </w:r>
    </w:p>
    <w:p w:rsidR="00830630" w:rsidRDefault="006C28E3">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2019年度一般公共预算财政拨款支出决算情况说明</w:t>
      </w:r>
    </w:p>
    <w:p w:rsidR="00830630" w:rsidRDefault="006C28E3">
      <w:pPr>
        <w:spacing w:line="560" w:lineRule="exact"/>
        <w:rPr>
          <w:rFonts w:ascii="楷体" w:eastAsia="楷体" w:hAnsi="楷体"/>
          <w:b/>
          <w:bCs/>
          <w:sz w:val="32"/>
        </w:rPr>
      </w:pPr>
      <w:r>
        <w:rPr>
          <w:rFonts w:ascii="楷体" w:eastAsia="楷体" w:hAnsi="楷体" w:hint="eastAsia"/>
          <w:sz w:val="32"/>
        </w:rPr>
        <w:lastRenderedPageBreak/>
        <w:t xml:space="preserve">    </w:t>
      </w:r>
      <w:r>
        <w:rPr>
          <w:rFonts w:ascii="楷体" w:eastAsia="楷体" w:hAnsi="楷体" w:hint="eastAsia"/>
          <w:b/>
          <w:bCs/>
          <w:sz w:val="32"/>
        </w:rPr>
        <w:t>（一）财政拨款支出决算总体情况</w:t>
      </w:r>
    </w:p>
    <w:p w:rsidR="00830630" w:rsidRDefault="006C28E3">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2019年财政拨款支出54.89万元，占本年支出合计的100%。与2018年相比，财政拨款支出增11.73万元，增长18%。主要原因：2019年承担党政机构改革重要任务和脱贫攻坚任务加大。</w:t>
      </w:r>
    </w:p>
    <w:p w:rsidR="00830630" w:rsidRDefault="006C28E3">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（二）财政拨款支出决算结构情况</w:t>
      </w:r>
    </w:p>
    <w:p w:rsidR="00830630" w:rsidRDefault="006C28E3">
      <w:pPr>
        <w:spacing w:line="560" w:lineRule="exact"/>
        <w:rPr>
          <w:rFonts w:ascii="楷体" w:eastAsia="楷体" w:hAnsi="楷体"/>
          <w:b/>
          <w:bCs/>
          <w:sz w:val="32"/>
        </w:rPr>
      </w:pPr>
      <w:r>
        <w:rPr>
          <w:rFonts w:ascii="仿宋" w:eastAsia="仿宋" w:hAnsi="仿宋" w:hint="eastAsia"/>
          <w:sz w:val="32"/>
        </w:rPr>
        <w:t xml:space="preserve">   </w:t>
      </w:r>
      <w:r w:rsidRPr="00662530">
        <w:rPr>
          <w:rFonts w:ascii="仿宋" w:eastAsia="仿宋" w:hAnsi="仿宋" w:hint="eastAsia"/>
          <w:sz w:val="32"/>
          <w:szCs w:val="30"/>
        </w:rPr>
        <w:t>2019年财政拨款支出主要用于以下方面：一般公共服务支出：工资和福利支出47.99万元，占87%；商品和服务支出，占13%</w:t>
      </w:r>
      <w:r w:rsidR="00662530" w:rsidRPr="00662530">
        <w:rPr>
          <w:rFonts w:ascii="仿宋" w:eastAsia="仿宋" w:hAnsi="仿宋" w:hint="eastAsia"/>
          <w:sz w:val="32"/>
          <w:szCs w:val="30"/>
        </w:rPr>
        <w:t>。</w:t>
      </w:r>
      <w:r>
        <w:rPr>
          <w:rFonts w:ascii="楷体" w:eastAsia="楷体" w:hAnsi="楷体" w:hint="eastAsia"/>
          <w:sz w:val="32"/>
        </w:rPr>
        <w:t xml:space="preserve">   </w:t>
      </w:r>
      <w:r>
        <w:rPr>
          <w:rFonts w:ascii="楷体" w:eastAsia="楷体" w:hAnsi="楷体" w:hint="eastAsia"/>
          <w:b/>
          <w:bCs/>
          <w:sz w:val="32"/>
        </w:rPr>
        <w:t xml:space="preserve"> </w:t>
      </w:r>
    </w:p>
    <w:p w:rsidR="00830630" w:rsidRDefault="006C28E3">
      <w:pPr>
        <w:spacing w:line="560" w:lineRule="exact"/>
        <w:ind w:firstLineChars="200" w:firstLine="643"/>
        <w:rPr>
          <w:rFonts w:ascii="楷体" w:eastAsia="楷体" w:hAnsi="楷体"/>
          <w:b/>
          <w:bCs/>
          <w:sz w:val="32"/>
        </w:rPr>
      </w:pPr>
      <w:r>
        <w:rPr>
          <w:rFonts w:ascii="楷体" w:eastAsia="楷体" w:hAnsi="楷体" w:hint="eastAsia"/>
          <w:b/>
          <w:bCs/>
          <w:sz w:val="32"/>
        </w:rPr>
        <w:t>（三）财政拨款支出决算具体情况</w:t>
      </w:r>
    </w:p>
    <w:p w:rsidR="00830630" w:rsidRDefault="006C28E3">
      <w:pPr>
        <w:spacing w:line="560" w:lineRule="exact"/>
        <w:ind w:firstLineChars="200" w:firstLine="640"/>
        <w:rPr>
          <w:rFonts w:ascii="仿宋" w:eastAsia="仿宋" w:hAnsi="仿宋"/>
          <w:sz w:val="32"/>
          <w:szCs w:val="30"/>
        </w:rPr>
      </w:pPr>
      <w:r>
        <w:rPr>
          <w:rFonts w:ascii="仿宋" w:eastAsia="仿宋" w:hAnsi="仿宋" w:hint="eastAsia"/>
          <w:sz w:val="32"/>
          <w:szCs w:val="30"/>
        </w:rPr>
        <w:t>2019年财政拨款支出年初预算为63.2万元，支出决算为54.89万元，完成年初预算的86%。主要原因：2019年压减必要的开支。</w:t>
      </w:r>
    </w:p>
    <w:p w:rsidR="00830630" w:rsidRDefault="006C28E3">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2019年度一般公共预算财政拨款基本支出决算情况说明</w:t>
      </w:r>
    </w:p>
    <w:p w:rsidR="00830630" w:rsidRDefault="006C28E3">
      <w:pPr>
        <w:spacing w:line="560" w:lineRule="exact"/>
        <w:ind w:firstLineChars="200" w:firstLine="640"/>
        <w:rPr>
          <w:rFonts w:ascii="仿宋" w:eastAsia="仿宋" w:hAnsi="仿宋"/>
          <w:sz w:val="32"/>
          <w:szCs w:val="30"/>
        </w:rPr>
      </w:pPr>
      <w:r>
        <w:rPr>
          <w:rFonts w:ascii="仿宋" w:eastAsia="仿宋" w:hAnsi="仿宋" w:hint="eastAsia"/>
          <w:sz w:val="32"/>
          <w:szCs w:val="30"/>
        </w:rPr>
        <w:t>2019年财政拨款基本支出54.89万元，其中：人员经费47.98万元，主要包括：基本工资、津贴补贴、奖金、其他社会保障缴费、绩效工资、机关事业单位基本养老保险缴费、其他工资福利支出、住房公积金、采暖补贴、其他对个人和家庭的补助支出。</w:t>
      </w:r>
    </w:p>
    <w:p w:rsidR="00830630" w:rsidRDefault="006C28E3">
      <w:pPr>
        <w:spacing w:line="560" w:lineRule="exact"/>
        <w:ind w:firstLine="640"/>
        <w:rPr>
          <w:rFonts w:ascii="仿宋" w:eastAsia="仿宋" w:hAnsi="仿宋"/>
          <w:sz w:val="32"/>
        </w:rPr>
      </w:pPr>
      <w:r>
        <w:rPr>
          <w:rFonts w:ascii="仿宋" w:eastAsia="仿宋" w:hAnsi="仿宋" w:hint="eastAsia"/>
          <w:sz w:val="32"/>
        </w:rPr>
        <w:t>公用经费</w:t>
      </w:r>
      <w:r>
        <w:rPr>
          <w:rFonts w:ascii="仿宋" w:eastAsia="仿宋" w:hAnsi="仿宋" w:hint="eastAsia"/>
          <w:sz w:val="32"/>
          <w:szCs w:val="30"/>
        </w:rPr>
        <w:t>7</w:t>
      </w:r>
      <w:r>
        <w:rPr>
          <w:rFonts w:ascii="仿宋" w:eastAsia="仿宋" w:hAnsi="仿宋" w:hint="eastAsia"/>
          <w:sz w:val="32"/>
        </w:rPr>
        <w:t xml:space="preserve">万元，主要包括：办公费、印刷费、手续费、水费、邮电费、差旅费、培训费、劳务费、其他交通费用。    </w:t>
      </w:r>
    </w:p>
    <w:p w:rsidR="00830630" w:rsidRDefault="006C28E3">
      <w:pPr>
        <w:spacing w:line="560" w:lineRule="exact"/>
        <w:ind w:firstLine="640"/>
        <w:rPr>
          <w:rFonts w:ascii="仿宋" w:eastAsia="仿宋" w:hAnsi="仿宋"/>
          <w:sz w:val="32"/>
        </w:rPr>
      </w:pPr>
      <w:r>
        <w:rPr>
          <w:rFonts w:ascii="黑体" w:eastAsia="黑体" w:hAnsi="黑体" w:hint="eastAsia"/>
          <w:sz w:val="32"/>
        </w:rPr>
        <w:t>七、</w:t>
      </w:r>
      <w:r>
        <w:rPr>
          <w:rFonts w:ascii="黑体" w:eastAsia="黑体" w:hAnsi="黑体" w:hint="eastAsia"/>
          <w:sz w:val="32"/>
          <w:szCs w:val="30"/>
        </w:rPr>
        <w:t>2019年度一般公共预算财政拨款“三公”经费支出决算情况说明</w:t>
      </w:r>
    </w:p>
    <w:p w:rsidR="00830630" w:rsidRPr="00662530" w:rsidRDefault="006C28E3" w:rsidP="00662530">
      <w:pPr>
        <w:spacing w:line="560" w:lineRule="exact"/>
        <w:ind w:firstLineChars="200" w:firstLine="640"/>
        <w:rPr>
          <w:rFonts w:ascii="仿宋" w:eastAsia="仿宋" w:hAnsi="仿宋"/>
          <w:sz w:val="32"/>
          <w:szCs w:val="30"/>
        </w:rPr>
      </w:pPr>
      <w:r w:rsidRPr="00662530">
        <w:rPr>
          <w:rFonts w:ascii="仿宋" w:eastAsia="仿宋" w:hAnsi="仿宋" w:hint="eastAsia"/>
          <w:sz w:val="32"/>
        </w:rPr>
        <w:lastRenderedPageBreak/>
        <w:t>本单位</w:t>
      </w:r>
      <w:r w:rsidR="00662530">
        <w:rPr>
          <w:rFonts w:ascii="仿宋" w:eastAsia="仿宋" w:hAnsi="仿宋" w:hint="eastAsia"/>
          <w:sz w:val="32"/>
        </w:rPr>
        <w:t>2019年度</w:t>
      </w:r>
      <w:r w:rsidRPr="00662530">
        <w:rPr>
          <w:rFonts w:ascii="仿宋" w:eastAsia="仿宋" w:hAnsi="仿宋" w:hint="eastAsia"/>
          <w:sz w:val="32"/>
        </w:rPr>
        <w:t>无“三公”经费</w:t>
      </w:r>
      <w:r w:rsidR="00662530">
        <w:rPr>
          <w:rFonts w:ascii="仿宋" w:eastAsia="仿宋" w:hAnsi="仿宋" w:hint="eastAsia"/>
          <w:sz w:val="32"/>
        </w:rPr>
        <w:t>支出</w:t>
      </w:r>
      <w:r w:rsidRPr="00662530">
        <w:rPr>
          <w:rFonts w:ascii="仿宋" w:eastAsia="仿宋" w:hAnsi="仿宋" w:hint="eastAsia"/>
          <w:sz w:val="32"/>
        </w:rPr>
        <w:t>。</w:t>
      </w:r>
    </w:p>
    <w:p w:rsidR="00830630" w:rsidRDefault="006C28E3">
      <w:pPr>
        <w:spacing w:line="560" w:lineRule="exact"/>
        <w:ind w:firstLineChars="200" w:firstLine="640"/>
        <w:rPr>
          <w:rFonts w:ascii="黑体" w:eastAsia="黑体" w:hAnsi="黑体"/>
          <w:sz w:val="32"/>
          <w:szCs w:val="30"/>
        </w:rPr>
      </w:pPr>
      <w:r>
        <w:rPr>
          <w:rFonts w:ascii="黑体" w:eastAsia="黑体" w:hAnsi="黑体" w:hint="eastAsia"/>
          <w:sz w:val="32"/>
        </w:rPr>
        <w:t>八、</w:t>
      </w:r>
      <w:r>
        <w:rPr>
          <w:rFonts w:ascii="黑体" w:eastAsia="黑体" w:hAnsi="黑体" w:hint="eastAsia"/>
          <w:sz w:val="32"/>
          <w:szCs w:val="30"/>
        </w:rPr>
        <w:t>2019年度政府性基金预算财政拨款收入支出情况说明</w:t>
      </w:r>
    </w:p>
    <w:p w:rsidR="00662530" w:rsidRPr="00662530" w:rsidRDefault="00662530" w:rsidP="00662530">
      <w:pPr>
        <w:spacing w:line="560" w:lineRule="exact"/>
        <w:ind w:firstLineChars="200" w:firstLine="640"/>
        <w:rPr>
          <w:rFonts w:ascii="仿宋" w:eastAsia="仿宋" w:hAnsi="仿宋"/>
          <w:sz w:val="32"/>
          <w:szCs w:val="30"/>
        </w:rPr>
      </w:pPr>
      <w:r w:rsidRPr="00662530">
        <w:rPr>
          <w:rFonts w:ascii="仿宋" w:eastAsia="仿宋" w:hAnsi="仿宋" w:hint="eastAsia"/>
          <w:sz w:val="32"/>
        </w:rPr>
        <w:t>本单位</w:t>
      </w:r>
      <w:r>
        <w:rPr>
          <w:rFonts w:ascii="仿宋" w:eastAsia="仿宋" w:hAnsi="仿宋" w:hint="eastAsia"/>
          <w:sz w:val="32"/>
        </w:rPr>
        <w:t>2019年度</w:t>
      </w:r>
      <w:r w:rsidRPr="00662530">
        <w:rPr>
          <w:rFonts w:ascii="仿宋" w:eastAsia="仿宋" w:hAnsi="仿宋" w:hint="eastAsia"/>
          <w:sz w:val="32"/>
        </w:rPr>
        <w:t>无</w:t>
      </w:r>
      <w:r w:rsidRPr="00662530">
        <w:rPr>
          <w:rFonts w:ascii="仿宋" w:eastAsia="仿宋" w:hAnsi="仿宋" w:hint="eastAsia"/>
          <w:sz w:val="32"/>
          <w:szCs w:val="30"/>
        </w:rPr>
        <w:t>政府性基金预算财政拨款收入和支出</w:t>
      </w:r>
      <w:r w:rsidRPr="00662530">
        <w:rPr>
          <w:rFonts w:ascii="仿宋" w:eastAsia="仿宋" w:hAnsi="仿宋" w:hint="eastAsia"/>
          <w:sz w:val="32"/>
        </w:rPr>
        <w:t>。</w:t>
      </w:r>
    </w:p>
    <w:p w:rsidR="00830630" w:rsidRDefault="006C28E3">
      <w:pPr>
        <w:spacing w:line="560" w:lineRule="exact"/>
        <w:ind w:firstLine="640"/>
        <w:rPr>
          <w:rFonts w:ascii="黑体" w:eastAsia="黑体" w:hAnsi="黑体"/>
          <w:sz w:val="32"/>
        </w:rPr>
      </w:pPr>
      <w:r>
        <w:rPr>
          <w:rFonts w:ascii="黑体" w:eastAsia="黑体" w:hAnsi="黑体" w:hint="eastAsia"/>
          <w:sz w:val="32"/>
        </w:rPr>
        <w:t>九、其他重要事项的情况说明</w:t>
      </w:r>
    </w:p>
    <w:p w:rsidR="00830630" w:rsidRDefault="006C28E3">
      <w:pPr>
        <w:spacing w:line="560" w:lineRule="exact"/>
        <w:ind w:firstLineChars="200" w:firstLine="643"/>
        <w:rPr>
          <w:rFonts w:ascii="楷体" w:eastAsia="楷体" w:hAnsi="楷体"/>
          <w:b/>
          <w:sz w:val="32"/>
        </w:rPr>
      </w:pPr>
      <w:r>
        <w:rPr>
          <w:rFonts w:ascii="楷体" w:eastAsia="楷体" w:hAnsi="楷体" w:hint="eastAsia"/>
          <w:b/>
          <w:sz w:val="32"/>
        </w:rPr>
        <w:t>（一）机关运行经费支出情况</w:t>
      </w:r>
    </w:p>
    <w:p w:rsidR="00830630" w:rsidRDefault="006C28E3">
      <w:pPr>
        <w:spacing w:line="560" w:lineRule="exact"/>
        <w:ind w:firstLineChars="200" w:firstLine="640"/>
        <w:rPr>
          <w:rFonts w:ascii="仿宋" w:eastAsia="仿宋" w:hAnsi="仿宋"/>
          <w:sz w:val="32"/>
          <w:szCs w:val="30"/>
        </w:rPr>
      </w:pPr>
      <w:r>
        <w:rPr>
          <w:rFonts w:ascii="仿宋" w:eastAsia="仿宋" w:hAnsi="仿宋" w:hint="eastAsia"/>
          <w:sz w:val="32"/>
        </w:rPr>
        <w:t>2019年机关运行经费财政拨款支出</w:t>
      </w:r>
      <w:r>
        <w:rPr>
          <w:rFonts w:ascii="仿宋" w:eastAsia="仿宋" w:hAnsi="仿宋" w:hint="eastAsia"/>
          <w:sz w:val="32"/>
          <w:szCs w:val="30"/>
        </w:rPr>
        <w:t>7</w:t>
      </w:r>
      <w:r>
        <w:rPr>
          <w:rFonts w:ascii="仿宋" w:eastAsia="仿宋" w:hAnsi="仿宋" w:hint="eastAsia"/>
          <w:sz w:val="32"/>
        </w:rPr>
        <w:t>万元，比2018年减少</w:t>
      </w:r>
      <w:r>
        <w:rPr>
          <w:rFonts w:ascii="仿宋" w:eastAsia="仿宋" w:hAnsi="仿宋" w:hint="eastAsia"/>
          <w:sz w:val="32"/>
          <w:szCs w:val="30"/>
        </w:rPr>
        <w:t>3.6</w:t>
      </w:r>
      <w:r>
        <w:rPr>
          <w:rFonts w:ascii="仿宋" w:eastAsia="仿宋" w:hAnsi="仿宋" w:hint="eastAsia"/>
          <w:sz w:val="32"/>
        </w:rPr>
        <w:t>万元，降低</w:t>
      </w:r>
      <w:r>
        <w:rPr>
          <w:rFonts w:ascii="仿宋" w:eastAsia="仿宋" w:hAnsi="仿宋" w:hint="eastAsia"/>
          <w:sz w:val="32"/>
          <w:szCs w:val="30"/>
        </w:rPr>
        <w:t>34%</w:t>
      </w:r>
      <w:r>
        <w:rPr>
          <w:rFonts w:ascii="仿宋" w:eastAsia="仿宋" w:hAnsi="仿宋" w:hint="eastAsia"/>
          <w:sz w:val="32"/>
        </w:rPr>
        <w:t>。主要原因是人员减少并压减不必要的开支。</w:t>
      </w:r>
    </w:p>
    <w:p w:rsidR="00830630" w:rsidRDefault="006C28E3">
      <w:pPr>
        <w:spacing w:line="560" w:lineRule="exact"/>
        <w:rPr>
          <w:rFonts w:ascii="仿宋" w:eastAsia="仿宋" w:hAnsi="仿宋"/>
          <w:sz w:val="32"/>
        </w:rPr>
      </w:pPr>
      <w:r>
        <w:rPr>
          <w:rFonts w:ascii="楷体" w:eastAsia="楷体" w:hAnsi="楷体" w:hint="eastAsia"/>
          <w:sz w:val="32"/>
        </w:rPr>
        <w:t xml:space="preserve">    </w:t>
      </w:r>
    </w:p>
    <w:p w:rsidR="00830630" w:rsidRDefault="006C28E3">
      <w:pPr>
        <w:spacing w:line="560" w:lineRule="exact"/>
        <w:rPr>
          <w:rFonts w:ascii="方正小标宋_GBK" w:eastAsia="楷体" w:hAnsi="方正小标宋简体"/>
          <w:sz w:val="44"/>
        </w:rPr>
      </w:pPr>
      <w:r>
        <w:rPr>
          <w:rFonts w:ascii="楷体" w:eastAsia="楷体" w:hAnsi="楷体" w:hint="eastAsia"/>
          <w:sz w:val="32"/>
        </w:rPr>
        <w:t xml:space="preserve">  </w:t>
      </w:r>
    </w:p>
    <w:p w:rsidR="00830630" w:rsidRDefault="006C28E3">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rsidR="00830630" w:rsidRDefault="006C28E3">
      <w:pPr>
        <w:spacing w:line="560" w:lineRule="exact"/>
        <w:ind w:firstLine="602"/>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第四部分  名词解释</w:t>
      </w:r>
    </w:p>
    <w:p w:rsidR="00830630" w:rsidRDefault="00830630">
      <w:pPr>
        <w:spacing w:line="560" w:lineRule="exact"/>
        <w:rPr>
          <w:rFonts w:ascii="仿宋" w:eastAsia="仿宋" w:hAnsi="仿宋"/>
          <w:sz w:val="32"/>
          <w:highlight w:val="yellow"/>
        </w:rPr>
      </w:pPr>
      <w:bookmarkStart w:id="6" w:name="_GoBack"/>
      <w:bookmarkEnd w:id="6"/>
    </w:p>
    <w:p w:rsidR="00830630" w:rsidRDefault="006C28E3">
      <w:pPr>
        <w:spacing w:line="560" w:lineRule="exact"/>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指区级财政当年拨付的资金。</w:t>
      </w:r>
    </w:p>
    <w:p w:rsidR="00830630" w:rsidRDefault="006C28E3">
      <w:pPr>
        <w:autoSpaceDN w:val="0"/>
        <w:spacing w:line="560" w:lineRule="exact"/>
        <w:ind w:firstLineChars="200" w:firstLine="643"/>
        <w:rPr>
          <w:rFonts w:ascii="仿宋" w:eastAsia="仿宋" w:hAnsi="仿宋"/>
          <w:sz w:val="32"/>
        </w:rPr>
      </w:pPr>
      <w:r>
        <w:rPr>
          <w:rFonts w:ascii="仿宋" w:eastAsia="仿宋" w:hAnsi="仿宋" w:hint="eastAsia"/>
          <w:b/>
          <w:bCs/>
          <w:sz w:val="32"/>
        </w:rPr>
        <w:t>二、其他收入：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830630" w:rsidRDefault="006C28E3">
      <w:pPr>
        <w:autoSpaceDN w:val="0"/>
        <w:spacing w:line="560" w:lineRule="exact"/>
        <w:ind w:firstLineChars="200" w:firstLine="643"/>
        <w:rPr>
          <w:rFonts w:ascii="仿宋" w:eastAsia="仿宋" w:hAnsi="仿宋"/>
          <w:sz w:val="32"/>
        </w:rPr>
      </w:pPr>
      <w:r>
        <w:rPr>
          <w:rFonts w:ascii="仿宋" w:eastAsia="仿宋" w:hAnsi="仿宋" w:hint="eastAsia"/>
          <w:b/>
          <w:bCs/>
          <w:sz w:val="32"/>
        </w:rPr>
        <w:t>三、</w:t>
      </w:r>
      <w:r>
        <w:rPr>
          <w:rFonts w:ascii="仿宋" w:eastAsia="仿宋" w:hAnsi="仿宋"/>
          <w:b/>
          <w:bCs/>
          <w:sz w:val="32"/>
        </w:rPr>
        <w:t>基本支出：</w:t>
      </w:r>
      <w:r>
        <w:rPr>
          <w:rFonts w:ascii="仿宋" w:eastAsia="仿宋" w:hAnsi="仿宋" w:hint="eastAsia"/>
          <w:sz w:val="32"/>
        </w:rPr>
        <w:t>指</w:t>
      </w:r>
      <w:r>
        <w:rPr>
          <w:rFonts w:ascii="仿宋" w:eastAsia="仿宋" w:hAnsi="仿宋"/>
          <w:sz w:val="32"/>
        </w:rPr>
        <w:t>为保障机构正常运转、完成日常工作任务而发生的</w:t>
      </w:r>
      <w:r>
        <w:rPr>
          <w:rFonts w:ascii="仿宋" w:eastAsia="仿宋" w:hAnsi="仿宋" w:hint="eastAsia"/>
          <w:sz w:val="32"/>
        </w:rPr>
        <w:t>人员支出和公用支出等</w:t>
      </w:r>
      <w:r>
        <w:rPr>
          <w:rFonts w:ascii="仿宋" w:eastAsia="仿宋" w:hAnsi="仿宋"/>
          <w:sz w:val="32"/>
        </w:rPr>
        <w:t>各项支出。</w:t>
      </w:r>
    </w:p>
    <w:p w:rsidR="00830630" w:rsidRDefault="006C28E3">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指以前年度尚未完成、结转到本年仍按原规定用途继续使用的资金，或项目已完成等产生的结余资金。</w:t>
      </w:r>
    </w:p>
    <w:p w:rsidR="00830630" w:rsidRDefault="006C28E3">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年末结转和结余：</w:t>
      </w:r>
      <w:r>
        <w:rPr>
          <w:rFonts w:ascii="仿宋" w:eastAsia="仿宋" w:hAnsi="仿宋" w:hint="eastAsia"/>
          <w:sz w:val="32"/>
        </w:rPr>
        <w:t>指事业单位按有关规定结转到下年或以后年度继续使用的资金，或项目已完成等产生的结余资金。</w:t>
      </w:r>
    </w:p>
    <w:p w:rsidR="00830630" w:rsidRDefault="006C28E3">
      <w:pPr>
        <w:autoSpaceDN w:val="0"/>
        <w:spacing w:line="560" w:lineRule="exact"/>
        <w:ind w:firstLineChars="200" w:firstLine="643"/>
        <w:rPr>
          <w:rFonts w:ascii="仿宋" w:eastAsia="仿宋" w:hAnsi="仿宋"/>
          <w:sz w:val="32"/>
        </w:rPr>
      </w:pPr>
      <w:r>
        <w:rPr>
          <w:rFonts w:ascii="仿宋" w:eastAsia="仿宋" w:hAnsi="仿宋" w:hint="eastAsia"/>
          <w:b/>
          <w:bCs/>
          <w:sz w:val="32"/>
        </w:rPr>
        <w:t>六、机关运行经费：</w:t>
      </w:r>
      <w:r>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830630">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5E4" w:rsidRDefault="007605E4">
      <w:r>
        <w:separator/>
      </w:r>
    </w:p>
  </w:endnote>
  <w:endnote w:type="continuationSeparator" w:id="0">
    <w:p w:rsidR="007605E4" w:rsidRDefault="0076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30" w:rsidRDefault="006C28E3">
    <w:pPr>
      <w:pStyle w:val="a3"/>
      <w:framePr w:wrap="around" w:vAnchor="text" w:hAnchor="margin" w:xAlign="center" w:yAlign="top"/>
    </w:pPr>
    <w:r>
      <w:fldChar w:fldCharType="begin"/>
    </w:r>
    <w:r>
      <w:rPr>
        <w:rStyle w:val="a5"/>
      </w:rPr>
      <w:instrText xml:space="preserve"> PAGE  </w:instrText>
    </w:r>
    <w:r>
      <w:fldChar w:fldCharType="separate"/>
    </w:r>
    <w:r w:rsidR="009932EE">
      <w:rPr>
        <w:rStyle w:val="a5"/>
        <w:noProof/>
      </w:rPr>
      <w:t>15</w:t>
    </w:r>
    <w:r>
      <w:fldChar w:fldCharType="end"/>
    </w:r>
  </w:p>
  <w:p w:rsidR="00830630" w:rsidRDefault="0083063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5E4" w:rsidRDefault="007605E4">
      <w:r>
        <w:separator/>
      </w:r>
    </w:p>
  </w:footnote>
  <w:footnote w:type="continuationSeparator" w:id="0">
    <w:p w:rsidR="007605E4" w:rsidRDefault="00760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F3FD40"/>
    <w:multiLevelType w:val="singleLevel"/>
    <w:tmpl w:val="E8F3FD40"/>
    <w:lvl w:ilvl="0">
      <w:start w:val="1"/>
      <w:numFmt w:val="decimal"/>
      <w:lvlText w:val="%1."/>
      <w:lvlJc w:val="left"/>
      <w:pPr>
        <w:tabs>
          <w:tab w:val="left" w:pos="312"/>
        </w:tabs>
      </w:pPr>
    </w:lvl>
  </w:abstractNum>
  <w:abstractNum w:abstractNumId="1">
    <w:nsid w:val="5981A2F5"/>
    <w:multiLevelType w:val="singleLevel"/>
    <w:tmpl w:val="5981A2F5"/>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D30"/>
    <w:rsid w:val="000530AB"/>
    <w:rsid w:val="000C6C9E"/>
    <w:rsid w:val="000D126F"/>
    <w:rsid w:val="000D7A6A"/>
    <w:rsid w:val="000E200E"/>
    <w:rsid w:val="00172A27"/>
    <w:rsid w:val="001847E4"/>
    <w:rsid w:val="00191A57"/>
    <w:rsid w:val="001A4118"/>
    <w:rsid w:val="001B3BDF"/>
    <w:rsid w:val="001E033D"/>
    <w:rsid w:val="0025506F"/>
    <w:rsid w:val="002B3137"/>
    <w:rsid w:val="002F253C"/>
    <w:rsid w:val="00305FC6"/>
    <w:rsid w:val="003354B1"/>
    <w:rsid w:val="0033551A"/>
    <w:rsid w:val="00371224"/>
    <w:rsid w:val="0039392A"/>
    <w:rsid w:val="003B52A2"/>
    <w:rsid w:val="003D2BAD"/>
    <w:rsid w:val="00425602"/>
    <w:rsid w:val="004527E1"/>
    <w:rsid w:val="004A4BB6"/>
    <w:rsid w:val="004C1D40"/>
    <w:rsid w:val="00531086"/>
    <w:rsid w:val="00566E9E"/>
    <w:rsid w:val="005957B0"/>
    <w:rsid w:val="006019F0"/>
    <w:rsid w:val="00605319"/>
    <w:rsid w:val="006622AB"/>
    <w:rsid w:val="00662530"/>
    <w:rsid w:val="006C28E3"/>
    <w:rsid w:val="0070545E"/>
    <w:rsid w:val="00716E7B"/>
    <w:rsid w:val="00751BB1"/>
    <w:rsid w:val="00752C0A"/>
    <w:rsid w:val="007605E4"/>
    <w:rsid w:val="00766A49"/>
    <w:rsid w:val="0079732C"/>
    <w:rsid w:val="007C4C2F"/>
    <w:rsid w:val="007F3FFC"/>
    <w:rsid w:val="00805A22"/>
    <w:rsid w:val="00830630"/>
    <w:rsid w:val="00845090"/>
    <w:rsid w:val="00846256"/>
    <w:rsid w:val="008B3E08"/>
    <w:rsid w:val="008B4531"/>
    <w:rsid w:val="008D6371"/>
    <w:rsid w:val="008D763A"/>
    <w:rsid w:val="009258DB"/>
    <w:rsid w:val="00941474"/>
    <w:rsid w:val="00981DAD"/>
    <w:rsid w:val="009932EE"/>
    <w:rsid w:val="009A52CF"/>
    <w:rsid w:val="009B110C"/>
    <w:rsid w:val="009D0ADD"/>
    <w:rsid w:val="009E4A52"/>
    <w:rsid w:val="009F6DF4"/>
    <w:rsid w:val="00A01381"/>
    <w:rsid w:val="00A24819"/>
    <w:rsid w:val="00A36A36"/>
    <w:rsid w:val="00A63976"/>
    <w:rsid w:val="00AB5BCA"/>
    <w:rsid w:val="00B4011C"/>
    <w:rsid w:val="00B475BE"/>
    <w:rsid w:val="00B65922"/>
    <w:rsid w:val="00B66197"/>
    <w:rsid w:val="00BA29E3"/>
    <w:rsid w:val="00BB3F26"/>
    <w:rsid w:val="00C37E60"/>
    <w:rsid w:val="00C82009"/>
    <w:rsid w:val="00C9184F"/>
    <w:rsid w:val="00CB4BDA"/>
    <w:rsid w:val="00CC52B0"/>
    <w:rsid w:val="00D107CD"/>
    <w:rsid w:val="00D277FB"/>
    <w:rsid w:val="00D340C7"/>
    <w:rsid w:val="00D738BC"/>
    <w:rsid w:val="00D73D35"/>
    <w:rsid w:val="00DD523F"/>
    <w:rsid w:val="00DD6EB8"/>
    <w:rsid w:val="00E013C3"/>
    <w:rsid w:val="00E236D8"/>
    <w:rsid w:val="00E57F91"/>
    <w:rsid w:val="00E648A3"/>
    <w:rsid w:val="00E72512"/>
    <w:rsid w:val="00E96AD7"/>
    <w:rsid w:val="00E96CFD"/>
    <w:rsid w:val="00EB75E0"/>
    <w:rsid w:val="00EC7177"/>
    <w:rsid w:val="00EE1E44"/>
    <w:rsid w:val="00EE3894"/>
    <w:rsid w:val="00EF10E0"/>
    <w:rsid w:val="00F91D1D"/>
    <w:rsid w:val="00FB6467"/>
    <w:rsid w:val="01291CF3"/>
    <w:rsid w:val="01C17C29"/>
    <w:rsid w:val="01D25F7D"/>
    <w:rsid w:val="02935584"/>
    <w:rsid w:val="03453536"/>
    <w:rsid w:val="03AF0195"/>
    <w:rsid w:val="03EB5A73"/>
    <w:rsid w:val="045B3430"/>
    <w:rsid w:val="051B5087"/>
    <w:rsid w:val="056D7D0D"/>
    <w:rsid w:val="07BA0FF2"/>
    <w:rsid w:val="09535E97"/>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297A72"/>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1E650C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5137C"/>
    <w:rsid w:val="2B687DF3"/>
    <w:rsid w:val="2B71590B"/>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B5542E6"/>
    <w:rsid w:val="6C252800"/>
    <w:rsid w:val="6CC84C24"/>
    <w:rsid w:val="6D31535F"/>
    <w:rsid w:val="6D42284E"/>
    <w:rsid w:val="6E5F0718"/>
    <w:rsid w:val="6F92352B"/>
    <w:rsid w:val="6FC1378E"/>
    <w:rsid w:val="702E5BFE"/>
    <w:rsid w:val="704065EA"/>
    <w:rsid w:val="709A3939"/>
    <w:rsid w:val="71117BB3"/>
    <w:rsid w:val="712B0162"/>
    <w:rsid w:val="713D0D36"/>
    <w:rsid w:val="71E371D2"/>
    <w:rsid w:val="72707695"/>
    <w:rsid w:val="735D6C1D"/>
    <w:rsid w:val="73BB3104"/>
    <w:rsid w:val="75371AAF"/>
    <w:rsid w:val="75E90F54"/>
    <w:rsid w:val="76D014C1"/>
    <w:rsid w:val="76E05FD5"/>
    <w:rsid w:val="76EB228A"/>
    <w:rsid w:val="777504D5"/>
    <w:rsid w:val="78060FB9"/>
    <w:rsid w:val="79865DC4"/>
    <w:rsid w:val="79AB7861"/>
    <w:rsid w:val="79D44C66"/>
    <w:rsid w:val="7A226B24"/>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style>
  <w:style w:type="character" w:customStyle="1" w:styleId="NewNew">
    <w:name w:val="页码 New New"/>
    <w:basedOn w:val="a0"/>
  </w:style>
  <w:style w:type="character" w:customStyle="1" w:styleId="NewNewNewNewNew">
    <w:name w:val="页码 New New New New New"/>
    <w:basedOn w:val="a0"/>
  </w:style>
  <w:style w:type="character" w:customStyle="1" w:styleId="NewNewNewNew">
    <w:name w:val="页码 New New New New"/>
    <w:basedOn w:val="a0"/>
    <w:qFormat/>
  </w:style>
  <w:style w:type="character" w:customStyle="1" w:styleId="NewNewNew">
    <w:name w:val="页码 New New New"/>
    <w:basedOn w:val="a0"/>
  </w:style>
  <w:style w:type="character" w:customStyle="1" w:styleId="New">
    <w:name w:val="页码 New"/>
    <w:basedOn w:val="a0"/>
  </w:style>
  <w:style w:type="character" w:customStyle="1" w:styleId="NewNewNewNewNewNew">
    <w:name w:val="页码 New New New New New New"/>
    <w:basedOn w:val="a0"/>
  </w:style>
  <w:style w:type="paragraph" w:customStyle="1" w:styleId="NewNewNewNewNewNewNewNewNewNewNewNewNewNewNewNewNew">
    <w:name w:val="页脚 New New New New New New New New New New New New New New New New New"/>
    <w:basedOn w:val="NewNewNewNewNewNewNewNewNewNewNewNewNewNewNewNewNew0"/>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pPr>
      <w:tabs>
        <w:tab w:val="center" w:pos="4153"/>
        <w:tab w:val="right" w:pos="8306"/>
      </w:tabs>
      <w:snapToGrid w:val="0"/>
      <w:jc w:val="left"/>
    </w:pPr>
    <w:rPr>
      <w:sz w:val="18"/>
      <w:szCs w:val="18"/>
    </w:rPr>
  </w:style>
  <w:style w:type="paragraph" w:customStyle="1" w:styleId="NewNewNewNewNewNewNewNew0">
    <w:name w:val="正文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pPr>
      <w:widowControl w:val="0"/>
      <w:jc w:val="both"/>
    </w:pPr>
    <w:rPr>
      <w:rFonts w:eastAsia="仿宋_GB2312"/>
      <w:kern w:val="2"/>
      <w:sz w:val="32"/>
    </w:rPr>
  </w:style>
  <w:style w:type="paragraph" w:customStyle="1" w:styleId="NewNewNew1">
    <w:name w:val="页眉 New New New"/>
    <w:basedOn w:val="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pPr>
      <w:widowControl/>
    </w:pPr>
    <w:rPr>
      <w:rFonts w:eastAsia="宋体"/>
      <w:kern w:val="0"/>
      <w:szCs w:val="32"/>
    </w:rPr>
  </w:style>
  <w:style w:type="paragraph" w:customStyle="1" w:styleId="NewNewNewNew0">
    <w:name w:val="正文 New New New New"/>
    <w:qFormat/>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pPr>
      <w:tabs>
        <w:tab w:val="center" w:pos="4153"/>
        <w:tab w:val="right" w:pos="8306"/>
      </w:tabs>
      <w:snapToGrid w:val="0"/>
      <w:jc w:val="left"/>
    </w:pPr>
    <w:rPr>
      <w:sz w:val="18"/>
    </w:rPr>
  </w:style>
  <w:style w:type="paragraph" w:customStyle="1" w:styleId="NewNewNew2">
    <w:name w:val="页脚 New New New"/>
    <w:basedOn w:val="NewNewNew0"/>
    <w:qFormat/>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pPr>
      <w:widowControl w:val="0"/>
      <w:jc w:val="both"/>
    </w:pPr>
    <w:rPr>
      <w:rFonts w:eastAsia="仿宋_GB2312"/>
      <w:kern w:val="2"/>
      <w:sz w:val="32"/>
    </w:rPr>
  </w:style>
  <w:style w:type="paragraph" w:customStyle="1" w:styleId="NewNewNewNewNewNewNewNewNewNewNewNewNew">
    <w:name w:val="正文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pPr>
      <w:tabs>
        <w:tab w:val="center" w:pos="4153"/>
        <w:tab w:val="right" w:pos="8306"/>
      </w:tabs>
      <w:snapToGrid w:val="0"/>
      <w:jc w:val="left"/>
    </w:pPr>
    <w:rPr>
      <w:sz w:val="18"/>
      <w:szCs w:val="18"/>
    </w:rPr>
  </w:style>
  <w:style w:type="paragraph" w:customStyle="1" w:styleId="New0">
    <w:name w:val="页眉 New"/>
    <w:basedOn w:val="New1"/>
    <w:qFormat/>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pPr>
      <w:widowControl w:val="0"/>
      <w:jc w:val="both"/>
    </w:pPr>
    <w:rPr>
      <w:rFonts w:eastAsia="仿宋_GB2312"/>
      <w:kern w:val="2"/>
      <w:sz w:val="32"/>
    </w:rPr>
  </w:style>
  <w:style w:type="paragraph" w:customStyle="1" w:styleId="NewNewNewNew2">
    <w:name w:val="页眉 New New New New"/>
    <w:basedOn w:val="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pPr>
      <w:tabs>
        <w:tab w:val="center" w:pos="4153"/>
        <w:tab w:val="right" w:pos="8306"/>
      </w:tabs>
      <w:snapToGrid w:val="0"/>
      <w:jc w:val="left"/>
    </w:pPr>
    <w:rPr>
      <w:sz w:val="18"/>
      <w:szCs w:val="18"/>
    </w:rPr>
  </w:style>
  <w:style w:type="paragraph" w:customStyle="1" w:styleId="NewNew0">
    <w:name w:val="正文 New New"/>
    <w:qFormat/>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pPr>
      <w:tabs>
        <w:tab w:val="center" w:pos="4153"/>
        <w:tab w:val="right" w:pos="8306"/>
      </w:tabs>
      <w:snapToGrid w:val="0"/>
      <w:jc w:val="left"/>
    </w:pPr>
    <w:rPr>
      <w:sz w:val="18"/>
      <w:szCs w:val="18"/>
    </w:rPr>
  </w:style>
  <w:style w:type="paragraph" w:customStyle="1" w:styleId="New2">
    <w:name w:val="页脚 New"/>
    <w:basedOn w:val="New1"/>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pPr>
      <w:tabs>
        <w:tab w:val="center" w:pos="4153"/>
        <w:tab w:val="right" w:pos="8306"/>
      </w:tabs>
      <w:snapToGrid w:val="0"/>
      <w:jc w:val="left"/>
    </w:pPr>
    <w:rPr>
      <w:sz w:val="18"/>
      <w:szCs w:val="18"/>
    </w:rPr>
  </w:style>
  <w:style w:type="paragraph" w:customStyle="1" w:styleId="NewNew1">
    <w:name w:val="页眉 New New"/>
    <w:basedOn w:val="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pPr>
      <w:tabs>
        <w:tab w:val="center" w:pos="4153"/>
        <w:tab w:val="right" w:pos="8306"/>
      </w:tabs>
      <w:snapToGrid w:val="0"/>
      <w:jc w:val="left"/>
    </w:pPr>
    <w:rPr>
      <w:sz w:val="18"/>
      <w:szCs w:val="18"/>
    </w:rPr>
  </w:style>
  <w:style w:type="paragraph" w:customStyle="1" w:styleId="NewNew2">
    <w:name w:val="页脚 New New"/>
    <w:basedOn w:val="NewNew0"/>
    <w:qFormat/>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pPr>
      <w:tabs>
        <w:tab w:val="center" w:pos="4153"/>
        <w:tab w:val="right" w:pos="8306"/>
      </w:tabs>
      <w:snapToGrid w:val="0"/>
      <w:jc w:val="left"/>
    </w:pPr>
    <w:rPr>
      <w:sz w:val="18"/>
      <w:szCs w:val="18"/>
    </w:rPr>
  </w:style>
  <w:style w:type="paragraph" w:customStyle="1" w:styleId="NewNewNewNewNew1">
    <w:name w:val="页脚 New New New New New"/>
    <w:basedOn w:val="NewNewNewNewNew0"/>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qFormat/>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qFormat/>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style>
  <w:style w:type="character" w:customStyle="1" w:styleId="NewNew">
    <w:name w:val="页码 New New"/>
    <w:basedOn w:val="a0"/>
  </w:style>
  <w:style w:type="character" w:customStyle="1" w:styleId="NewNewNewNewNew">
    <w:name w:val="页码 New New New New New"/>
    <w:basedOn w:val="a0"/>
  </w:style>
  <w:style w:type="character" w:customStyle="1" w:styleId="NewNewNewNew">
    <w:name w:val="页码 New New New New"/>
    <w:basedOn w:val="a0"/>
    <w:qFormat/>
  </w:style>
  <w:style w:type="character" w:customStyle="1" w:styleId="NewNewNew">
    <w:name w:val="页码 New New New"/>
    <w:basedOn w:val="a0"/>
  </w:style>
  <w:style w:type="character" w:customStyle="1" w:styleId="New">
    <w:name w:val="页码 New"/>
    <w:basedOn w:val="a0"/>
  </w:style>
  <w:style w:type="character" w:customStyle="1" w:styleId="NewNewNewNewNewNew">
    <w:name w:val="页码 New New New New New New"/>
    <w:basedOn w:val="a0"/>
  </w:style>
  <w:style w:type="paragraph" w:customStyle="1" w:styleId="NewNewNewNewNewNewNewNewNewNewNewNewNewNewNewNewNew">
    <w:name w:val="页脚 New New New New New New New New New New New New New New New New New"/>
    <w:basedOn w:val="NewNewNewNewNewNewNewNewNewNewNewNewNewNewNewNewNew0"/>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pPr>
      <w:tabs>
        <w:tab w:val="center" w:pos="4153"/>
        <w:tab w:val="right" w:pos="8306"/>
      </w:tabs>
      <w:snapToGrid w:val="0"/>
      <w:jc w:val="left"/>
    </w:pPr>
    <w:rPr>
      <w:sz w:val="18"/>
      <w:szCs w:val="18"/>
    </w:rPr>
  </w:style>
  <w:style w:type="paragraph" w:customStyle="1" w:styleId="NewNewNewNewNewNewNewNew0">
    <w:name w:val="正文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pPr>
      <w:widowControl w:val="0"/>
      <w:jc w:val="both"/>
    </w:pPr>
    <w:rPr>
      <w:rFonts w:eastAsia="仿宋_GB2312"/>
      <w:kern w:val="2"/>
      <w:sz w:val="32"/>
    </w:rPr>
  </w:style>
  <w:style w:type="paragraph" w:customStyle="1" w:styleId="NewNewNew1">
    <w:name w:val="页眉 New New New"/>
    <w:basedOn w:val="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pPr>
      <w:widowControl/>
    </w:pPr>
    <w:rPr>
      <w:rFonts w:eastAsia="宋体"/>
      <w:kern w:val="0"/>
      <w:szCs w:val="32"/>
    </w:rPr>
  </w:style>
  <w:style w:type="paragraph" w:customStyle="1" w:styleId="NewNewNewNew0">
    <w:name w:val="正文 New New New New"/>
    <w:qFormat/>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pPr>
      <w:tabs>
        <w:tab w:val="center" w:pos="4153"/>
        <w:tab w:val="right" w:pos="8306"/>
      </w:tabs>
      <w:snapToGrid w:val="0"/>
      <w:jc w:val="left"/>
    </w:pPr>
    <w:rPr>
      <w:sz w:val="18"/>
    </w:rPr>
  </w:style>
  <w:style w:type="paragraph" w:customStyle="1" w:styleId="NewNewNew2">
    <w:name w:val="页脚 New New New"/>
    <w:basedOn w:val="NewNewNew0"/>
    <w:qFormat/>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pPr>
      <w:widowControl w:val="0"/>
      <w:jc w:val="both"/>
    </w:pPr>
    <w:rPr>
      <w:rFonts w:eastAsia="仿宋_GB2312"/>
      <w:kern w:val="2"/>
      <w:sz w:val="32"/>
    </w:rPr>
  </w:style>
  <w:style w:type="paragraph" w:customStyle="1" w:styleId="NewNewNewNewNewNewNewNewNewNewNewNewNew">
    <w:name w:val="正文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pPr>
      <w:tabs>
        <w:tab w:val="center" w:pos="4153"/>
        <w:tab w:val="right" w:pos="8306"/>
      </w:tabs>
      <w:snapToGrid w:val="0"/>
      <w:jc w:val="left"/>
    </w:pPr>
    <w:rPr>
      <w:sz w:val="18"/>
      <w:szCs w:val="18"/>
    </w:rPr>
  </w:style>
  <w:style w:type="paragraph" w:customStyle="1" w:styleId="New0">
    <w:name w:val="页眉 New"/>
    <w:basedOn w:val="New1"/>
    <w:qFormat/>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pPr>
      <w:widowControl w:val="0"/>
      <w:jc w:val="both"/>
    </w:pPr>
    <w:rPr>
      <w:rFonts w:eastAsia="仿宋_GB2312"/>
      <w:kern w:val="2"/>
      <w:sz w:val="32"/>
    </w:rPr>
  </w:style>
  <w:style w:type="paragraph" w:customStyle="1" w:styleId="NewNewNewNew2">
    <w:name w:val="页眉 New New New New"/>
    <w:basedOn w:val="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pPr>
      <w:tabs>
        <w:tab w:val="center" w:pos="4153"/>
        <w:tab w:val="right" w:pos="8306"/>
      </w:tabs>
      <w:snapToGrid w:val="0"/>
      <w:jc w:val="left"/>
    </w:pPr>
    <w:rPr>
      <w:sz w:val="18"/>
      <w:szCs w:val="18"/>
    </w:rPr>
  </w:style>
  <w:style w:type="paragraph" w:customStyle="1" w:styleId="NewNew0">
    <w:name w:val="正文 New New"/>
    <w:qFormat/>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pPr>
      <w:tabs>
        <w:tab w:val="center" w:pos="4153"/>
        <w:tab w:val="right" w:pos="8306"/>
      </w:tabs>
      <w:snapToGrid w:val="0"/>
      <w:jc w:val="left"/>
    </w:pPr>
    <w:rPr>
      <w:sz w:val="18"/>
      <w:szCs w:val="18"/>
    </w:rPr>
  </w:style>
  <w:style w:type="paragraph" w:customStyle="1" w:styleId="New2">
    <w:name w:val="页脚 New"/>
    <w:basedOn w:val="New1"/>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pPr>
      <w:tabs>
        <w:tab w:val="center" w:pos="4153"/>
        <w:tab w:val="right" w:pos="8306"/>
      </w:tabs>
      <w:snapToGrid w:val="0"/>
      <w:jc w:val="left"/>
    </w:pPr>
    <w:rPr>
      <w:sz w:val="18"/>
      <w:szCs w:val="18"/>
    </w:rPr>
  </w:style>
  <w:style w:type="paragraph" w:customStyle="1" w:styleId="NewNew1">
    <w:name w:val="页眉 New New"/>
    <w:basedOn w:val="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pPr>
      <w:tabs>
        <w:tab w:val="center" w:pos="4153"/>
        <w:tab w:val="right" w:pos="8306"/>
      </w:tabs>
      <w:snapToGrid w:val="0"/>
      <w:jc w:val="left"/>
    </w:pPr>
    <w:rPr>
      <w:sz w:val="18"/>
      <w:szCs w:val="18"/>
    </w:rPr>
  </w:style>
  <w:style w:type="paragraph" w:customStyle="1" w:styleId="NewNew2">
    <w:name w:val="页脚 New New"/>
    <w:basedOn w:val="NewNew0"/>
    <w:qFormat/>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pPr>
      <w:tabs>
        <w:tab w:val="center" w:pos="4153"/>
        <w:tab w:val="right" w:pos="8306"/>
      </w:tabs>
      <w:snapToGrid w:val="0"/>
      <w:jc w:val="left"/>
    </w:pPr>
    <w:rPr>
      <w:sz w:val="18"/>
      <w:szCs w:val="18"/>
    </w:rPr>
  </w:style>
  <w:style w:type="paragraph" w:customStyle="1" w:styleId="NewNewNewNewNew1">
    <w:name w:val="页脚 New New New New New"/>
    <w:basedOn w:val="NewNewNewNewNew0"/>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qFormat/>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260FF4-C8B6-4AA1-9C1A-6E7167E9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1094</Words>
  <Characters>6241</Characters>
  <Application>Microsoft Office Word</Application>
  <DocSecurity>0</DocSecurity>
  <Lines>52</Lines>
  <Paragraphs>14</Paragraphs>
  <ScaleCrop>false</ScaleCrop>
  <Company>P R C</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23</cp:revision>
  <cp:lastPrinted>2017-08-01T03:11:00Z</cp:lastPrinted>
  <dcterms:created xsi:type="dcterms:W3CDTF">2019-09-17T03:08:00Z</dcterms:created>
  <dcterms:modified xsi:type="dcterms:W3CDTF">2020-09-28T05:46:00Z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