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A10712">
      <w:r>
        <w:rPr>
          <w:rFonts w:hint="eastAsia"/>
        </w:rPr>
        <w:t xml:space="preserve"> </w:t>
      </w:r>
    </w:p>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0B1956" w:rsidRDefault="009B110C">
      <w:pPr>
        <w:jc w:val="center"/>
        <w:rPr>
          <w:rFonts w:ascii="方正小标宋_GBK" w:eastAsia="方正小标宋_GBK" w:hAnsi="Arial" w:cs="Arial"/>
          <w:sz w:val="44"/>
          <w:szCs w:val="44"/>
        </w:rPr>
      </w:pPr>
      <w:r w:rsidRPr="000B1956">
        <w:rPr>
          <w:rFonts w:ascii="方正小标宋_GBK" w:eastAsia="方正小标宋_GBK" w:hAnsi="Arial" w:cs="Arial" w:hint="eastAsia"/>
          <w:sz w:val="44"/>
          <w:szCs w:val="44"/>
        </w:rPr>
        <w:t>2019年</w:t>
      </w:r>
      <w:r w:rsidR="00CC52B0" w:rsidRPr="000B1956">
        <w:rPr>
          <w:rFonts w:ascii="方正小标宋_GBK" w:eastAsia="方正小标宋_GBK" w:hAnsi="Arial" w:cs="Arial" w:hint="eastAsia"/>
          <w:sz w:val="44"/>
          <w:szCs w:val="44"/>
        </w:rPr>
        <w:t>度</w:t>
      </w:r>
    </w:p>
    <w:p w:rsidR="00531086" w:rsidRPr="000B1956" w:rsidRDefault="00531086">
      <w:pPr>
        <w:jc w:val="center"/>
        <w:rPr>
          <w:rFonts w:ascii="方正小标宋_GBK" w:eastAsia="方正小标宋_GBK" w:hAnsi="Arial" w:cs="Arial"/>
          <w:sz w:val="44"/>
          <w:szCs w:val="44"/>
        </w:rPr>
      </w:pPr>
    </w:p>
    <w:p w:rsidR="00CC52B0" w:rsidRPr="000B1956" w:rsidRDefault="007757A6">
      <w:pPr>
        <w:jc w:val="center"/>
        <w:rPr>
          <w:rFonts w:ascii="方正小标宋_GBK" w:eastAsia="方正小标宋_GBK" w:hAnsi="Arial" w:cs="Arial"/>
          <w:sz w:val="44"/>
          <w:szCs w:val="44"/>
        </w:rPr>
      </w:pPr>
      <w:r w:rsidRPr="000B1956">
        <w:rPr>
          <w:rFonts w:ascii="方正小标宋_GBK" w:eastAsia="方正小标宋_GBK" w:hAnsi="Arial" w:cs="Arial" w:hint="eastAsia"/>
          <w:sz w:val="44"/>
          <w:szCs w:val="44"/>
        </w:rPr>
        <w:t>长春市双阳区财政局（汇总）</w:t>
      </w:r>
      <w:r w:rsidR="00CC52B0" w:rsidRPr="000B1956">
        <w:rPr>
          <w:rFonts w:ascii="方正小标宋_GBK" w:eastAsia="方正小标宋_GBK" w:hAnsi="Arial" w:cs="Arial" w:hint="eastAsia"/>
          <w:sz w:val="44"/>
          <w:szCs w:val="44"/>
        </w:rPr>
        <w:t>部门决算</w:t>
      </w: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方正小标宋_GBK" w:eastAsia="方正小标宋_GBK" w:hAnsi="Arial" w:cs="Arial"/>
          <w:sz w:val="44"/>
          <w:szCs w:val="44"/>
        </w:rPr>
      </w:pPr>
      <w:r w:rsidRPr="000B1956">
        <w:rPr>
          <w:rFonts w:ascii="方正小标宋_GBK" w:eastAsia="方正小标宋_GBK" w:hAnsi="Arial" w:cs="Arial" w:hint="eastAsia"/>
          <w:sz w:val="44"/>
          <w:szCs w:val="44"/>
        </w:rPr>
        <w:t>20</w:t>
      </w:r>
      <w:r w:rsidR="00A01381" w:rsidRPr="000B1956">
        <w:rPr>
          <w:rFonts w:ascii="方正小标宋_GBK" w:eastAsia="方正小标宋_GBK" w:hAnsi="Arial" w:cs="Arial" w:hint="eastAsia"/>
          <w:sz w:val="44"/>
          <w:szCs w:val="44"/>
        </w:rPr>
        <w:t>20</w:t>
      </w:r>
      <w:r w:rsidRPr="000B1956">
        <w:rPr>
          <w:rFonts w:ascii="方正小标宋_GBK" w:eastAsia="方正小标宋_GBK" w:hAnsi="Arial" w:cs="Arial" w:hint="eastAsia"/>
          <w:sz w:val="44"/>
          <w:szCs w:val="44"/>
        </w:rPr>
        <w:t>年</w:t>
      </w:r>
      <w:r w:rsidR="005957B0" w:rsidRPr="000B1956">
        <w:rPr>
          <w:rFonts w:ascii="方正小标宋_GBK" w:eastAsia="方正小标宋_GBK" w:hAnsi="Arial" w:cs="Arial" w:hint="eastAsia"/>
          <w:sz w:val="44"/>
          <w:szCs w:val="44"/>
        </w:rPr>
        <w:t>9</w:t>
      </w:r>
      <w:r w:rsidRPr="000B1956">
        <w:rPr>
          <w:rFonts w:ascii="方正小标宋_GBK" w:eastAsia="方正小标宋_GBK" w:hAnsi="Arial" w:cs="Arial" w:hint="eastAsia"/>
          <w:sz w:val="44"/>
          <w:szCs w:val="44"/>
        </w:rPr>
        <w:t>月</w:t>
      </w:r>
      <w:r w:rsidR="005957B0" w:rsidRPr="000B1956">
        <w:rPr>
          <w:rFonts w:ascii="方正小标宋_GBK" w:eastAsia="方正小标宋_GBK" w:hAnsi="Arial" w:cs="Arial" w:hint="eastAsia"/>
          <w:sz w:val="44"/>
          <w:szCs w:val="44"/>
        </w:rPr>
        <w:t>29</w:t>
      </w:r>
      <w:r w:rsidRPr="000B1956">
        <w:rPr>
          <w:rFonts w:ascii="方正小标宋_GBK" w:eastAsia="方正小标宋_GBK" w:hAnsi="Arial" w:cs="Arial" w:hint="eastAsia"/>
          <w:sz w:val="44"/>
          <w:szCs w:val="44"/>
        </w:rPr>
        <w:t>日</w:t>
      </w: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CC52B0" w:rsidRPr="000B1956" w:rsidRDefault="00CC52B0">
      <w:pPr>
        <w:jc w:val="center"/>
        <w:rPr>
          <w:rFonts w:ascii="Arial" w:eastAsia="方正小标宋简体" w:hAnsi="Arial" w:cs="Arial"/>
          <w:sz w:val="44"/>
          <w:szCs w:val="44"/>
        </w:rPr>
      </w:pPr>
    </w:p>
    <w:p w:rsidR="000530AB" w:rsidRPr="000B1956" w:rsidRDefault="000530AB" w:rsidP="008B4531">
      <w:pPr>
        <w:spacing w:line="520" w:lineRule="exact"/>
        <w:jc w:val="center"/>
        <w:rPr>
          <w:rFonts w:ascii="方正小标宋简体" w:eastAsia="方正小标宋简体" w:hAnsi="方正小标宋简体"/>
          <w:sz w:val="44"/>
        </w:rPr>
      </w:pPr>
      <w:r w:rsidRPr="000B1956">
        <w:rPr>
          <w:rFonts w:ascii="方正小标宋简体" w:eastAsia="方正小标宋简体" w:hAnsi="方正小标宋简体" w:hint="eastAsia"/>
          <w:sz w:val="44"/>
        </w:rPr>
        <w:lastRenderedPageBreak/>
        <w:t>目   录</w:t>
      </w:r>
    </w:p>
    <w:p w:rsidR="008B4531" w:rsidRPr="000B1956" w:rsidRDefault="008B4531" w:rsidP="008B4531">
      <w:pPr>
        <w:spacing w:line="520" w:lineRule="exact"/>
        <w:jc w:val="center"/>
        <w:rPr>
          <w:rFonts w:ascii="方正小标宋简体" w:eastAsia="方正小标宋简体" w:hAnsi="方正小标宋简体"/>
          <w:sz w:val="44"/>
        </w:rPr>
      </w:pPr>
    </w:p>
    <w:p w:rsidR="000530AB" w:rsidRPr="000B1956" w:rsidRDefault="000530AB" w:rsidP="00805A22">
      <w:pPr>
        <w:spacing w:line="560" w:lineRule="exact"/>
        <w:rPr>
          <w:rFonts w:ascii="黑体" w:eastAsia="黑体" w:hAnsi="黑体"/>
          <w:sz w:val="32"/>
          <w:szCs w:val="32"/>
        </w:rPr>
      </w:pPr>
      <w:r w:rsidRPr="000B1956">
        <w:rPr>
          <w:rFonts w:ascii="黑体" w:eastAsia="黑体" w:hAnsi="黑体" w:hint="eastAsia"/>
          <w:sz w:val="32"/>
          <w:szCs w:val="32"/>
        </w:rPr>
        <w:t>第一部分  部门概况</w:t>
      </w:r>
    </w:p>
    <w:p w:rsidR="000530AB" w:rsidRPr="000B1956" w:rsidRDefault="00BA29E3" w:rsidP="00805A22">
      <w:pPr>
        <w:spacing w:line="560" w:lineRule="exact"/>
        <w:rPr>
          <w:rFonts w:ascii="仿宋" w:eastAsia="仿宋" w:hAnsi="仿宋"/>
          <w:sz w:val="32"/>
          <w:szCs w:val="32"/>
        </w:rPr>
      </w:pPr>
      <w:r w:rsidRPr="000B1956">
        <w:rPr>
          <w:rFonts w:ascii="仿宋" w:eastAsia="仿宋" w:hAnsi="仿宋" w:hint="eastAsia"/>
          <w:sz w:val="32"/>
          <w:szCs w:val="32"/>
        </w:rPr>
        <w:t>一、部门职能</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二、机构设置及部门决算单位构成</w:t>
      </w:r>
    </w:p>
    <w:p w:rsidR="000530AB" w:rsidRPr="000B1956" w:rsidRDefault="000530AB" w:rsidP="00805A22">
      <w:pPr>
        <w:spacing w:line="560" w:lineRule="exact"/>
        <w:rPr>
          <w:rFonts w:ascii="黑体" w:eastAsia="黑体" w:hAnsi="黑体"/>
          <w:sz w:val="32"/>
          <w:szCs w:val="32"/>
        </w:rPr>
      </w:pPr>
      <w:r w:rsidRPr="000B1956">
        <w:rPr>
          <w:rFonts w:ascii="黑体" w:eastAsia="黑体" w:hAnsi="黑体" w:hint="eastAsia"/>
          <w:sz w:val="32"/>
          <w:szCs w:val="32"/>
        </w:rPr>
        <w:t xml:space="preserve">第二部分 </w:t>
      </w:r>
      <w:r w:rsidR="009B110C" w:rsidRPr="000B1956">
        <w:rPr>
          <w:rFonts w:ascii="黑体" w:eastAsia="黑体" w:hAnsi="黑体" w:hint="eastAsia"/>
          <w:sz w:val="32"/>
          <w:szCs w:val="32"/>
        </w:rPr>
        <w:t>2019年</w:t>
      </w:r>
      <w:r w:rsidRPr="000B1956">
        <w:rPr>
          <w:rFonts w:ascii="黑体" w:eastAsia="黑体" w:hAnsi="黑体" w:hint="eastAsia"/>
          <w:sz w:val="32"/>
          <w:szCs w:val="32"/>
        </w:rPr>
        <w:t>度部门决算表</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一、收入支出决算总表</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二、收入决算表</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三、支出决算表</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四、财政拨款收入支出决算总表</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五、一般公共预算财政拨款支出决算表</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六、一般公共预算财政拨款基本支出决算表</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七、一般公共预算财政拨款“三公”经费支出决算表</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八、政府性基金预算财政拨款收入支出决算表</w:t>
      </w:r>
    </w:p>
    <w:p w:rsidR="000530AB" w:rsidRPr="000B1956" w:rsidRDefault="000530AB" w:rsidP="00805A22">
      <w:pPr>
        <w:spacing w:line="560" w:lineRule="exact"/>
        <w:rPr>
          <w:rFonts w:ascii="黑体" w:eastAsia="黑体" w:hAnsi="黑体"/>
          <w:sz w:val="32"/>
          <w:szCs w:val="32"/>
        </w:rPr>
      </w:pPr>
      <w:r w:rsidRPr="000B1956">
        <w:rPr>
          <w:rFonts w:ascii="黑体" w:eastAsia="黑体" w:hAnsi="黑体" w:hint="eastAsia"/>
          <w:sz w:val="32"/>
          <w:szCs w:val="32"/>
        </w:rPr>
        <w:t xml:space="preserve">第三部分  </w:t>
      </w:r>
      <w:r w:rsidR="009B110C" w:rsidRPr="000B1956">
        <w:rPr>
          <w:rFonts w:ascii="黑体" w:eastAsia="黑体" w:hAnsi="黑体" w:hint="eastAsia"/>
          <w:sz w:val="32"/>
          <w:szCs w:val="32"/>
        </w:rPr>
        <w:t>2019年</w:t>
      </w:r>
      <w:r w:rsidRPr="000B1956">
        <w:rPr>
          <w:rFonts w:ascii="黑体" w:eastAsia="黑体" w:hAnsi="黑体" w:hint="eastAsia"/>
          <w:sz w:val="32"/>
          <w:szCs w:val="32"/>
        </w:rPr>
        <w:t>度部门决算情况说明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一、收入支出决算总体情况说明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二、收入决算情况说明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三、支出决算情况说明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四、财政拨款收入支出决算总体情况说明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五、一般公共预算财政拨款支出决算情况说明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六、一般公共预算财政拨款基本支出决算情况说明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七、一般公共预算财政拨款“三公”经费支出决算情况说明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八、政府性基金预算财政拨款收入支出决算情况说明</w:t>
      </w:r>
    </w:p>
    <w:p w:rsidR="000530AB" w:rsidRPr="000B1956" w:rsidRDefault="000530AB" w:rsidP="00805A22">
      <w:pPr>
        <w:spacing w:line="560" w:lineRule="exact"/>
        <w:rPr>
          <w:rFonts w:ascii="仿宋" w:eastAsia="仿宋" w:hAnsi="仿宋"/>
          <w:sz w:val="32"/>
          <w:szCs w:val="32"/>
        </w:rPr>
      </w:pPr>
      <w:r w:rsidRPr="000B1956">
        <w:rPr>
          <w:rFonts w:ascii="仿宋" w:eastAsia="仿宋" w:hAnsi="仿宋" w:hint="eastAsia"/>
          <w:sz w:val="32"/>
          <w:szCs w:val="32"/>
        </w:rPr>
        <w:t>九、其他重要事项情况说明</w:t>
      </w:r>
    </w:p>
    <w:p w:rsidR="000530AB" w:rsidRPr="000B1956" w:rsidRDefault="000530AB" w:rsidP="00805A22">
      <w:pPr>
        <w:spacing w:line="560" w:lineRule="exact"/>
        <w:rPr>
          <w:rFonts w:ascii="黑体" w:eastAsia="黑体" w:hAnsi="黑体"/>
          <w:sz w:val="32"/>
          <w:szCs w:val="32"/>
        </w:rPr>
      </w:pPr>
      <w:r w:rsidRPr="000B1956">
        <w:rPr>
          <w:rFonts w:ascii="黑体" w:eastAsia="黑体" w:hAnsi="黑体" w:hint="eastAsia"/>
          <w:sz w:val="32"/>
          <w:szCs w:val="32"/>
        </w:rPr>
        <w:t>第四部分  名词解释</w:t>
      </w:r>
    </w:p>
    <w:p w:rsidR="00CC52B0" w:rsidRPr="000B1956" w:rsidRDefault="00CC52B0">
      <w:pPr>
        <w:jc w:val="center"/>
        <w:rPr>
          <w:rFonts w:ascii="方正小标宋_GBK" w:eastAsia="方正小标宋_GBK" w:hAnsi="方正小标宋简体"/>
          <w:sz w:val="44"/>
        </w:rPr>
      </w:pPr>
      <w:r w:rsidRPr="000B1956">
        <w:rPr>
          <w:rFonts w:ascii="方正小标宋_GBK" w:eastAsia="方正小标宋_GBK" w:hAnsi="方正小标宋简体" w:hint="eastAsia"/>
          <w:sz w:val="44"/>
        </w:rPr>
        <w:lastRenderedPageBreak/>
        <w:t>第一部分  部门概况</w:t>
      </w:r>
    </w:p>
    <w:p w:rsidR="00CC52B0" w:rsidRPr="000B1956" w:rsidRDefault="00CC52B0">
      <w:pPr>
        <w:jc w:val="center"/>
        <w:rPr>
          <w:rFonts w:ascii="黑体" w:eastAsia="黑体" w:hAnsi="黑体"/>
          <w:sz w:val="32"/>
        </w:rPr>
      </w:pPr>
    </w:p>
    <w:p w:rsidR="00CC52B0" w:rsidRPr="000B1956" w:rsidRDefault="00CC52B0" w:rsidP="00CD255D">
      <w:pPr>
        <w:spacing w:line="560" w:lineRule="exact"/>
        <w:rPr>
          <w:rFonts w:ascii="黑体" w:eastAsia="黑体" w:hAnsi="黑体"/>
          <w:sz w:val="32"/>
        </w:rPr>
      </w:pPr>
      <w:r w:rsidRPr="000B1956">
        <w:rPr>
          <w:rFonts w:ascii="黑体" w:eastAsia="黑体" w:hAnsi="黑体" w:hint="eastAsia"/>
          <w:sz w:val="32"/>
        </w:rPr>
        <w:t xml:space="preserve">    一、</w:t>
      </w:r>
      <w:r w:rsidR="00BA29E3" w:rsidRPr="000B1956">
        <w:rPr>
          <w:rFonts w:ascii="黑体" w:eastAsia="黑体" w:hAnsi="黑体" w:hint="eastAsia"/>
          <w:sz w:val="32"/>
        </w:rPr>
        <w:t>部门</w:t>
      </w:r>
      <w:r w:rsidRPr="000B1956">
        <w:rPr>
          <w:rFonts w:ascii="黑体" w:eastAsia="黑体" w:hAnsi="黑体" w:hint="eastAsia"/>
          <w:sz w:val="32"/>
        </w:rPr>
        <w:t>职能</w:t>
      </w:r>
    </w:p>
    <w:p w:rsidR="00CC52B0" w:rsidRPr="00CD255D" w:rsidRDefault="007757A6" w:rsidP="00CD255D">
      <w:pPr>
        <w:pStyle w:val="a6"/>
        <w:shd w:val="clear" w:color="auto" w:fill="FFFFFF"/>
        <w:spacing w:before="0" w:beforeAutospacing="0" w:after="0" w:afterAutospacing="0" w:line="560" w:lineRule="exact"/>
        <w:ind w:firstLineChars="200" w:firstLine="640"/>
        <w:rPr>
          <w:rFonts w:ascii="仿宋" w:eastAsia="仿宋" w:hAnsi="仿宋"/>
          <w:sz w:val="32"/>
        </w:rPr>
      </w:pPr>
      <w:r w:rsidRPr="000B1956">
        <w:rPr>
          <w:rFonts w:ascii="仿宋" w:eastAsia="仿宋" w:hAnsi="仿宋" w:hint="eastAsia"/>
          <w:sz w:val="32"/>
        </w:rPr>
        <w:t xml:space="preserve">  </w:t>
      </w:r>
      <w:r w:rsidRPr="00CD255D">
        <w:rPr>
          <w:rFonts w:ascii="仿宋" w:eastAsia="仿宋" w:hAnsi="仿宋" w:hint="eastAsia"/>
          <w:sz w:val="32"/>
        </w:rPr>
        <w:t xml:space="preserve"> </w:t>
      </w:r>
      <w:r w:rsidRPr="00CD255D">
        <w:rPr>
          <w:rFonts w:ascii="仿宋" w:eastAsia="仿宋" w:hAnsi="仿宋" w:hint="eastAsia"/>
          <w:color w:val="000000"/>
          <w:kern w:val="2"/>
          <w:sz w:val="32"/>
          <w:szCs w:val="32"/>
        </w:rPr>
        <w:t>双阳区财政局负责政府非税收入管理，负责区级财政的经济发展支出拨款，负责全区的会计工作，管理区财政社会保障支出等。</w:t>
      </w:r>
    </w:p>
    <w:p w:rsidR="00CC52B0" w:rsidRPr="000B1956" w:rsidRDefault="00CC52B0" w:rsidP="00CD255D">
      <w:pPr>
        <w:numPr>
          <w:ilvl w:val="0"/>
          <w:numId w:val="1"/>
        </w:numPr>
        <w:spacing w:line="560" w:lineRule="exact"/>
        <w:ind w:firstLineChars="200" w:firstLine="640"/>
        <w:rPr>
          <w:rFonts w:ascii="黑体" w:eastAsia="黑体" w:hAnsi="黑体"/>
          <w:sz w:val="32"/>
        </w:rPr>
      </w:pPr>
      <w:r w:rsidRPr="000B1956">
        <w:rPr>
          <w:rFonts w:ascii="黑体" w:eastAsia="黑体" w:hAnsi="黑体" w:hint="eastAsia"/>
          <w:sz w:val="32"/>
        </w:rPr>
        <w:t>机构设置及部门决算单位构成</w:t>
      </w:r>
    </w:p>
    <w:p w:rsidR="002028FD" w:rsidRPr="00CD255D" w:rsidRDefault="00CC52B0" w:rsidP="00CD255D">
      <w:pPr>
        <w:spacing w:line="560" w:lineRule="exact"/>
        <w:ind w:firstLineChars="200" w:firstLine="640"/>
        <w:rPr>
          <w:rFonts w:ascii="仿宋" w:eastAsia="仿宋" w:hAnsi="仿宋"/>
          <w:sz w:val="32"/>
        </w:rPr>
      </w:pPr>
      <w:r w:rsidRPr="00CD255D">
        <w:rPr>
          <w:rFonts w:ascii="仿宋" w:eastAsia="仿宋" w:hAnsi="仿宋" w:hint="eastAsia"/>
          <w:sz w:val="32"/>
        </w:rPr>
        <w:t>根据上述职责，</w:t>
      </w:r>
      <w:r w:rsidR="007757A6" w:rsidRPr="00CD255D">
        <w:rPr>
          <w:rFonts w:ascii="仿宋" w:eastAsia="仿宋" w:hAnsi="仿宋" w:hint="eastAsia"/>
          <w:sz w:val="32"/>
          <w:szCs w:val="30"/>
        </w:rPr>
        <w:t>双阳区财政局</w:t>
      </w:r>
      <w:r w:rsidRPr="00CD255D">
        <w:rPr>
          <w:rFonts w:ascii="仿宋" w:eastAsia="仿宋" w:hAnsi="仿宋" w:hint="eastAsia"/>
          <w:sz w:val="32"/>
        </w:rPr>
        <w:t>内设</w:t>
      </w:r>
      <w:r w:rsidR="002028FD" w:rsidRPr="00CD255D">
        <w:rPr>
          <w:rFonts w:ascii="仿宋" w:eastAsia="仿宋" w:hAnsi="仿宋" w:hint="eastAsia"/>
          <w:sz w:val="32"/>
          <w:szCs w:val="30"/>
        </w:rPr>
        <w:t>9</w:t>
      </w:r>
      <w:r w:rsidRPr="00CD255D">
        <w:rPr>
          <w:rFonts w:ascii="仿宋" w:eastAsia="仿宋" w:hAnsi="仿宋" w:hint="eastAsia"/>
          <w:sz w:val="32"/>
        </w:rPr>
        <w:t>个机构，</w:t>
      </w:r>
      <w:r w:rsidR="00735075" w:rsidRPr="00CD255D">
        <w:rPr>
          <w:rFonts w:ascii="仿宋" w:eastAsia="仿宋" w:hAnsi="仿宋" w:hint="eastAsia"/>
          <w:sz w:val="32"/>
        </w:rPr>
        <w:t>7</w:t>
      </w:r>
      <w:r w:rsidR="002028FD" w:rsidRPr="00CD255D">
        <w:rPr>
          <w:rFonts w:ascii="仿宋" w:eastAsia="仿宋" w:hAnsi="仿宋" w:hint="eastAsia"/>
          <w:sz w:val="32"/>
        </w:rPr>
        <w:t>个事业单位分别为：</w:t>
      </w:r>
      <w:r w:rsidR="002028FD" w:rsidRPr="00CD255D">
        <w:rPr>
          <w:rFonts w:ascii="仿宋" w:eastAsia="仿宋" w:hAnsi="仿宋" w:hint="eastAsia"/>
          <w:color w:val="000000"/>
          <w:sz w:val="32"/>
          <w:szCs w:val="32"/>
        </w:rPr>
        <w:t>办公室、非税收入管理科、预算科、行财科、农业科、社会保障科、企业科、国有资产科、监督检查局、农业综合开发办公室、政府采购中心、国库集中支付中心、财政局信息中心、政府采购办公室、</w:t>
      </w:r>
      <w:r w:rsidR="002028FD" w:rsidRPr="00CD255D">
        <w:rPr>
          <w:rFonts w:ascii="仿宋" w:eastAsia="仿宋" w:hAnsi="仿宋" w:hint="eastAsia"/>
          <w:sz w:val="32"/>
        </w:rPr>
        <w:t>国有资产管理中心</w:t>
      </w:r>
      <w:r w:rsidR="002028FD" w:rsidRPr="00CD255D">
        <w:rPr>
          <w:rFonts w:ascii="仿宋" w:eastAsia="仿宋" w:hAnsi="仿宋" w:hint="eastAsia"/>
          <w:color w:val="000000"/>
          <w:sz w:val="32"/>
          <w:szCs w:val="32"/>
        </w:rPr>
        <w:t>。</w:t>
      </w:r>
    </w:p>
    <w:p w:rsidR="00CC52B0" w:rsidRPr="00CD255D" w:rsidRDefault="00CC52B0" w:rsidP="00CD255D">
      <w:pPr>
        <w:spacing w:line="560" w:lineRule="exact"/>
        <w:ind w:firstLineChars="200" w:firstLine="640"/>
        <w:rPr>
          <w:rFonts w:ascii="仿宋" w:eastAsia="仿宋" w:hAnsi="仿宋"/>
          <w:sz w:val="32"/>
        </w:rPr>
      </w:pPr>
      <w:r w:rsidRPr="00CD255D">
        <w:rPr>
          <w:rFonts w:ascii="仿宋" w:eastAsia="仿宋" w:hAnsi="仿宋" w:hint="eastAsia"/>
          <w:sz w:val="32"/>
        </w:rPr>
        <w:t>纳入</w:t>
      </w:r>
      <w:r w:rsidR="002028FD" w:rsidRPr="00CD255D">
        <w:rPr>
          <w:rFonts w:ascii="仿宋" w:eastAsia="仿宋" w:hAnsi="仿宋" w:hint="eastAsia"/>
          <w:sz w:val="32"/>
          <w:szCs w:val="30"/>
        </w:rPr>
        <w:t>长春市双阳区财政局</w:t>
      </w:r>
      <w:r w:rsidR="009B110C" w:rsidRPr="00CD255D">
        <w:rPr>
          <w:rFonts w:ascii="仿宋" w:eastAsia="仿宋" w:hAnsi="仿宋" w:hint="eastAsia"/>
          <w:sz w:val="32"/>
        </w:rPr>
        <w:t>2019年</w:t>
      </w:r>
      <w:r w:rsidRPr="00CD255D">
        <w:rPr>
          <w:rFonts w:ascii="仿宋" w:eastAsia="仿宋" w:hAnsi="仿宋" w:hint="eastAsia"/>
          <w:sz w:val="32"/>
        </w:rPr>
        <w:t>度部门决算编制范围的单位包括：</w:t>
      </w:r>
    </w:p>
    <w:p w:rsidR="00CC52B0" w:rsidRPr="00CD255D" w:rsidRDefault="00CC52B0" w:rsidP="00CD255D">
      <w:pPr>
        <w:spacing w:line="560" w:lineRule="exact"/>
        <w:ind w:firstLineChars="300" w:firstLine="960"/>
        <w:rPr>
          <w:rFonts w:ascii="仿宋" w:eastAsia="仿宋" w:hAnsi="仿宋"/>
          <w:sz w:val="32"/>
        </w:rPr>
      </w:pPr>
      <w:r w:rsidRPr="00CD255D">
        <w:rPr>
          <w:rFonts w:ascii="仿宋" w:eastAsia="仿宋" w:hAnsi="仿宋" w:hint="eastAsia"/>
          <w:sz w:val="32"/>
        </w:rPr>
        <w:t>1</w:t>
      </w:r>
      <w:r w:rsidR="00CD255D" w:rsidRPr="00CD255D">
        <w:rPr>
          <w:rFonts w:ascii="仿宋" w:eastAsia="仿宋" w:hAnsi="仿宋" w:hint="eastAsia"/>
          <w:sz w:val="32"/>
        </w:rPr>
        <w:t>.</w:t>
      </w:r>
      <w:r w:rsidR="00CD255D">
        <w:rPr>
          <w:rFonts w:ascii="仿宋" w:eastAsia="仿宋" w:hAnsi="仿宋" w:hint="eastAsia"/>
          <w:sz w:val="32"/>
        </w:rPr>
        <w:t xml:space="preserve"> </w:t>
      </w:r>
      <w:r w:rsidR="002028FD" w:rsidRPr="00CD255D">
        <w:rPr>
          <w:rFonts w:ascii="仿宋" w:eastAsia="仿宋" w:hAnsi="仿宋" w:hint="eastAsia"/>
          <w:sz w:val="32"/>
          <w:szCs w:val="30"/>
        </w:rPr>
        <w:t>长春市双阳区财政局</w:t>
      </w:r>
      <w:r w:rsidRPr="00CD255D">
        <w:rPr>
          <w:rFonts w:ascii="仿宋" w:eastAsia="仿宋" w:hAnsi="仿宋" w:hint="eastAsia"/>
          <w:sz w:val="32"/>
        </w:rPr>
        <w:t>本级</w:t>
      </w:r>
    </w:p>
    <w:p w:rsidR="002028FD" w:rsidRPr="00CD255D" w:rsidRDefault="002028FD" w:rsidP="00CD255D">
      <w:pPr>
        <w:tabs>
          <w:tab w:val="center" w:pos="4476"/>
        </w:tabs>
        <w:spacing w:line="560" w:lineRule="exact"/>
        <w:ind w:firstLineChars="300" w:firstLine="960"/>
        <w:rPr>
          <w:rFonts w:ascii="仿宋" w:eastAsia="仿宋" w:hAnsi="仿宋"/>
          <w:sz w:val="32"/>
        </w:rPr>
      </w:pPr>
      <w:r w:rsidRPr="00CD255D">
        <w:rPr>
          <w:rFonts w:ascii="仿宋" w:eastAsia="仿宋" w:hAnsi="仿宋" w:hint="eastAsia"/>
          <w:sz w:val="32"/>
        </w:rPr>
        <w:t>2. 长春市双阳区</w:t>
      </w:r>
      <w:r w:rsidRPr="00CD255D">
        <w:rPr>
          <w:rFonts w:ascii="仿宋" w:eastAsia="仿宋" w:hAnsi="仿宋" w:hint="eastAsia"/>
          <w:color w:val="000000"/>
          <w:sz w:val="32"/>
          <w:szCs w:val="32"/>
        </w:rPr>
        <w:t>农业综合开发办公室</w:t>
      </w:r>
      <w:r w:rsidRPr="00CD255D">
        <w:rPr>
          <w:rFonts w:ascii="仿宋" w:eastAsia="仿宋" w:hAnsi="仿宋" w:hint="eastAsia"/>
          <w:color w:val="000000"/>
          <w:sz w:val="32"/>
          <w:szCs w:val="32"/>
        </w:rPr>
        <w:tab/>
      </w:r>
    </w:p>
    <w:p w:rsidR="002028FD" w:rsidRPr="00CD255D" w:rsidRDefault="002028FD" w:rsidP="00CD255D">
      <w:pPr>
        <w:spacing w:line="560" w:lineRule="exact"/>
        <w:ind w:firstLineChars="300" w:firstLine="960"/>
        <w:rPr>
          <w:rFonts w:ascii="仿宋" w:eastAsia="仿宋" w:hAnsi="仿宋"/>
          <w:color w:val="000000"/>
          <w:sz w:val="32"/>
          <w:szCs w:val="32"/>
        </w:rPr>
      </w:pPr>
      <w:r w:rsidRPr="00CD255D">
        <w:rPr>
          <w:rFonts w:ascii="仿宋" w:eastAsia="仿宋" w:hAnsi="仿宋" w:hint="eastAsia"/>
          <w:sz w:val="32"/>
        </w:rPr>
        <w:t>3. 长春市双阳区</w:t>
      </w:r>
      <w:r w:rsidRPr="00CD255D">
        <w:rPr>
          <w:rFonts w:ascii="仿宋" w:eastAsia="仿宋" w:hAnsi="仿宋" w:hint="eastAsia"/>
          <w:color w:val="000000"/>
          <w:sz w:val="32"/>
          <w:szCs w:val="32"/>
        </w:rPr>
        <w:t>政府采购中心</w:t>
      </w:r>
    </w:p>
    <w:p w:rsidR="002028FD" w:rsidRPr="00CD255D" w:rsidRDefault="002028FD" w:rsidP="00CD255D">
      <w:pPr>
        <w:pStyle w:val="a6"/>
        <w:shd w:val="clear" w:color="auto" w:fill="FFFFFF"/>
        <w:spacing w:before="0" w:beforeAutospacing="0" w:after="0" w:afterAutospacing="0" w:line="560" w:lineRule="exact"/>
        <w:ind w:firstLineChars="300" w:firstLine="960"/>
        <w:rPr>
          <w:rFonts w:ascii="仿宋" w:eastAsia="仿宋" w:hAnsi="仿宋" w:cs="Times New Roman"/>
          <w:color w:val="000000"/>
          <w:kern w:val="2"/>
          <w:sz w:val="32"/>
          <w:szCs w:val="32"/>
        </w:rPr>
      </w:pPr>
      <w:r w:rsidRPr="00CD255D">
        <w:rPr>
          <w:rFonts w:ascii="仿宋" w:eastAsia="仿宋" w:hAnsi="仿宋" w:cs="Times New Roman" w:hint="eastAsia"/>
          <w:color w:val="000000"/>
          <w:kern w:val="2"/>
          <w:sz w:val="32"/>
          <w:szCs w:val="32"/>
        </w:rPr>
        <w:t>4</w:t>
      </w:r>
      <w:r w:rsidRPr="00CD255D">
        <w:rPr>
          <w:rFonts w:ascii="仿宋" w:eastAsia="仿宋" w:hAnsi="仿宋" w:hint="eastAsia"/>
          <w:sz w:val="32"/>
        </w:rPr>
        <w:t>. 长春市双阳区</w:t>
      </w:r>
      <w:r w:rsidR="00E9719D" w:rsidRPr="00CD255D">
        <w:rPr>
          <w:rFonts w:ascii="仿宋" w:eastAsia="仿宋" w:hAnsi="仿宋" w:cs="Times New Roman" w:hint="eastAsia"/>
          <w:color w:val="000000"/>
          <w:kern w:val="2"/>
          <w:sz w:val="32"/>
          <w:szCs w:val="32"/>
        </w:rPr>
        <w:t>国库集中支付中心</w:t>
      </w:r>
    </w:p>
    <w:p w:rsidR="002028FD" w:rsidRPr="00CD255D" w:rsidRDefault="002028FD" w:rsidP="00CD255D">
      <w:pPr>
        <w:pStyle w:val="a6"/>
        <w:shd w:val="clear" w:color="auto" w:fill="FFFFFF"/>
        <w:spacing w:before="0" w:beforeAutospacing="0" w:after="0" w:afterAutospacing="0" w:line="560" w:lineRule="exact"/>
        <w:ind w:firstLineChars="300" w:firstLine="960"/>
        <w:rPr>
          <w:rFonts w:ascii="仿宋" w:eastAsia="仿宋" w:hAnsi="仿宋" w:cs="Times New Roman"/>
          <w:color w:val="000000"/>
          <w:kern w:val="2"/>
          <w:sz w:val="32"/>
          <w:szCs w:val="32"/>
        </w:rPr>
      </w:pPr>
      <w:r w:rsidRPr="00CD255D">
        <w:rPr>
          <w:rFonts w:ascii="仿宋" w:eastAsia="仿宋" w:hAnsi="仿宋" w:cs="Times New Roman" w:hint="eastAsia"/>
          <w:color w:val="000000"/>
          <w:kern w:val="2"/>
          <w:sz w:val="32"/>
          <w:szCs w:val="32"/>
        </w:rPr>
        <w:t>5</w:t>
      </w:r>
      <w:r w:rsidRPr="00CD255D">
        <w:rPr>
          <w:rFonts w:ascii="仿宋" w:eastAsia="仿宋" w:hAnsi="仿宋" w:hint="eastAsia"/>
          <w:sz w:val="32"/>
        </w:rPr>
        <w:t>. 长春市双阳区</w:t>
      </w:r>
      <w:r w:rsidRPr="00CD255D">
        <w:rPr>
          <w:rFonts w:ascii="仿宋" w:eastAsia="仿宋" w:hAnsi="仿宋" w:cs="Times New Roman" w:hint="eastAsia"/>
          <w:color w:val="000000"/>
          <w:kern w:val="2"/>
          <w:sz w:val="32"/>
          <w:szCs w:val="32"/>
        </w:rPr>
        <w:t>财政局信息中心</w:t>
      </w:r>
    </w:p>
    <w:p w:rsidR="002028FD" w:rsidRPr="00CD255D" w:rsidRDefault="002028FD" w:rsidP="00CD255D">
      <w:pPr>
        <w:pStyle w:val="a6"/>
        <w:shd w:val="clear" w:color="auto" w:fill="FFFFFF"/>
        <w:spacing w:before="0" w:beforeAutospacing="0" w:after="0" w:afterAutospacing="0" w:line="560" w:lineRule="exact"/>
        <w:ind w:firstLineChars="300" w:firstLine="960"/>
        <w:rPr>
          <w:rFonts w:ascii="仿宋" w:eastAsia="仿宋" w:hAnsi="仿宋" w:cs="Times New Roman"/>
          <w:color w:val="000000"/>
          <w:kern w:val="2"/>
          <w:sz w:val="32"/>
          <w:szCs w:val="32"/>
        </w:rPr>
      </w:pPr>
      <w:r w:rsidRPr="00CD255D">
        <w:rPr>
          <w:rFonts w:ascii="仿宋" w:eastAsia="仿宋" w:hAnsi="仿宋" w:cs="Times New Roman" w:hint="eastAsia"/>
          <w:color w:val="000000"/>
          <w:kern w:val="2"/>
          <w:sz w:val="32"/>
          <w:szCs w:val="32"/>
        </w:rPr>
        <w:t>6</w:t>
      </w:r>
      <w:r w:rsidRPr="00CD255D">
        <w:rPr>
          <w:rFonts w:ascii="仿宋" w:eastAsia="仿宋" w:hAnsi="仿宋" w:hint="eastAsia"/>
          <w:sz w:val="32"/>
        </w:rPr>
        <w:t>. 长春市双阳区</w:t>
      </w:r>
      <w:r w:rsidRPr="00CD255D">
        <w:rPr>
          <w:rFonts w:ascii="仿宋" w:eastAsia="仿宋" w:hAnsi="仿宋" w:cs="Times New Roman" w:hint="eastAsia"/>
          <w:color w:val="000000"/>
          <w:kern w:val="2"/>
          <w:sz w:val="32"/>
          <w:szCs w:val="32"/>
        </w:rPr>
        <w:t>政府采购办公室</w:t>
      </w:r>
    </w:p>
    <w:p w:rsidR="002028FD" w:rsidRPr="00CD255D" w:rsidRDefault="002028FD" w:rsidP="00CD255D">
      <w:pPr>
        <w:pStyle w:val="a6"/>
        <w:shd w:val="clear" w:color="auto" w:fill="FFFFFF"/>
        <w:spacing w:before="0" w:beforeAutospacing="0" w:after="0" w:afterAutospacing="0" w:line="560" w:lineRule="exact"/>
        <w:ind w:firstLineChars="300" w:firstLine="960"/>
        <w:rPr>
          <w:rFonts w:ascii="仿宋" w:eastAsia="仿宋" w:hAnsi="仿宋" w:cs="Times New Roman"/>
          <w:kern w:val="2"/>
          <w:sz w:val="32"/>
          <w:szCs w:val="20"/>
        </w:rPr>
      </w:pPr>
      <w:r w:rsidRPr="00CD255D">
        <w:rPr>
          <w:rFonts w:ascii="仿宋" w:eastAsia="仿宋" w:hAnsi="仿宋" w:cs="Times New Roman" w:hint="eastAsia"/>
          <w:color w:val="000000"/>
          <w:kern w:val="2"/>
          <w:sz w:val="32"/>
          <w:szCs w:val="32"/>
        </w:rPr>
        <w:t>7</w:t>
      </w:r>
      <w:r w:rsidRPr="00CD255D">
        <w:rPr>
          <w:rFonts w:ascii="仿宋" w:eastAsia="仿宋" w:hAnsi="仿宋" w:hint="eastAsia"/>
          <w:sz w:val="32"/>
        </w:rPr>
        <w:t>. 长春市双阳区国有资产管理中心</w:t>
      </w:r>
    </w:p>
    <w:p w:rsidR="00CC52B0" w:rsidRPr="00CD255D" w:rsidRDefault="009B110C" w:rsidP="00CD255D">
      <w:pPr>
        <w:spacing w:line="560" w:lineRule="exact"/>
        <w:ind w:firstLineChars="200" w:firstLine="640"/>
        <w:rPr>
          <w:rFonts w:ascii="仿宋" w:eastAsia="仿宋" w:hAnsi="仿宋"/>
          <w:sz w:val="32"/>
        </w:rPr>
      </w:pPr>
      <w:r w:rsidRPr="00CD255D">
        <w:rPr>
          <w:rFonts w:ascii="仿宋" w:eastAsia="仿宋" w:hAnsi="仿宋" w:hint="eastAsia"/>
          <w:sz w:val="32"/>
        </w:rPr>
        <w:t>2019年</w:t>
      </w:r>
      <w:r w:rsidR="00C9184F" w:rsidRPr="00CD255D">
        <w:rPr>
          <w:rFonts w:ascii="仿宋" w:eastAsia="仿宋" w:hAnsi="仿宋" w:hint="eastAsia"/>
          <w:sz w:val="32"/>
        </w:rPr>
        <w:t>末</w:t>
      </w:r>
      <w:r w:rsidR="00CC52B0" w:rsidRPr="00CD255D">
        <w:rPr>
          <w:rFonts w:ascii="仿宋" w:eastAsia="仿宋" w:hAnsi="仿宋" w:hint="eastAsia"/>
          <w:sz w:val="32"/>
        </w:rPr>
        <w:t>实有人员</w:t>
      </w:r>
      <w:r w:rsidR="00735075" w:rsidRPr="00CD255D">
        <w:rPr>
          <w:rFonts w:ascii="仿宋" w:eastAsia="仿宋" w:hAnsi="仿宋" w:hint="eastAsia"/>
          <w:sz w:val="32"/>
        </w:rPr>
        <w:t>147</w:t>
      </w:r>
      <w:r w:rsidR="00CC52B0" w:rsidRPr="00CD255D">
        <w:rPr>
          <w:rFonts w:ascii="仿宋" w:eastAsia="仿宋" w:hAnsi="仿宋" w:hint="eastAsia"/>
          <w:sz w:val="32"/>
        </w:rPr>
        <w:t>人，其中：在职人员</w:t>
      </w:r>
      <w:r w:rsidR="00735075" w:rsidRPr="00CD255D">
        <w:rPr>
          <w:rFonts w:ascii="仿宋" w:eastAsia="仿宋" w:hAnsi="仿宋" w:hint="eastAsia"/>
          <w:sz w:val="32"/>
        </w:rPr>
        <w:t>102</w:t>
      </w:r>
      <w:r w:rsidR="00CC52B0" w:rsidRPr="00CD255D">
        <w:rPr>
          <w:rFonts w:ascii="仿宋" w:eastAsia="仿宋" w:hAnsi="仿宋" w:hint="eastAsia"/>
          <w:sz w:val="32"/>
        </w:rPr>
        <w:t>人，离退休人员</w:t>
      </w:r>
      <w:r w:rsidR="00735075" w:rsidRPr="00CD255D">
        <w:rPr>
          <w:rFonts w:ascii="仿宋" w:eastAsia="仿宋" w:hAnsi="仿宋" w:hint="eastAsia"/>
          <w:sz w:val="32"/>
        </w:rPr>
        <w:t>45</w:t>
      </w:r>
      <w:r w:rsidR="00CC52B0" w:rsidRPr="00CD255D">
        <w:rPr>
          <w:rFonts w:ascii="仿宋" w:eastAsia="仿宋" w:hAnsi="仿宋" w:hint="eastAsia"/>
          <w:sz w:val="32"/>
        </w:rPr>
        <w:t>人。</w:t>
      </w:r>
    </w:p>
    <w:p w:rsidR="006019F0" w:rsidRPr="000B1956" w:rsidRDefault="006019F0">
      <w:pPr>
        <w:ind w:firstLineChars="200" w:firstLine="640"/>
        <w:rPr>
          <w:rFonts w:ascii="仿宋" w:eastAsia="仿宋" w:hAnsi="仿宋"/>
          <w:sz w:val="32"/>
        </w:rPr>
      </w:pPr>
    </w:p>
    <w:p w:rsidR="00A63976" w:rsidRPr="000B1956" w:rsidRDefault="00A63976" w:rsidP="0033551A">
      <w:pPr>
        <w:widowControl/>
        <w:jc w:val="left"/>
        <w:rPr>
          <w:rFonts w:ascii="仿宋" w:eastAsia="仿宋" w:hAnsi="仿宋"/>
          <w:sz w:val="32"/>
        </w:rPr>
        <w:sectPr w:rsidR="00A63976" w:rsidRPr="000B1956" w:rsidSect="00A63976">
          <w:footerReference w:type="default" r:id="rId9"/>
          <w:pgSz w:w="11906" w:h="16838"/>
          <w:pgMar w:top="1440" w:right="1797" w:bottom="1440" w:left="1797" w:header="851" w:footer="992" w:gutter="0"/>
          <w:cols w:space="720"/>
          <w:docGrid w:type="lines" w:linePitch="312"/>
        </w:sectPr>
      </w:pPr>
    </w:p>
    <w:p w:rsidR="008B3E08" w:rsidRPr="000B1956" w:rsidRDefault="00CC52B0" w:rsidP="008B3E08">
      <w:pPr>
        <w:ind w:firstLineChars="200" w:firstLine="880"/>
        <w:jc w:val="center"/>
        <w:rPr>
          <w:rFonts w:ascii="方正小标宋_GBK" w:eastAsia="方正小标宋_GBK" w:hAnsi="方正小标宋简体"/>
          <w:sz w:val="44"/>
        </w:rPr>
      </w:pPr>
      <w:r w:rsidRPr="000B1956">
        <w:rPr>
          <w:rFonts w:ascii="方正小标宋_GBK" w:eastAsia="方正小标宋_GBK" w:hAnsi="方正小标宋简体" w:hint="eastAsia"/>
          <w:sz w:val="44"/>
        </w:rPr>
        <w:lastRenderedPageBreak/>
        <w:t xml:space="preserve">第二部分 </w:t>
      </w:r>
      <w:r w:rsidR="009B110C" w:rsidRPr="000B1956">
        <w:rPr>
          <w:rFonts w:ascii="方正小标宋_GBK" w:eastAsia="方正小标宋_GBK" w:hAnsi="方正小标宋简体" w:hint="eastAsia"/>
          <w:sz w:val="44"/>
        </w:rPr>
        <w:t>2019年</w:t>
      </w:r>
      <w:r w:rsidRPr="000B1956">
        <w:rPr>
          <w:rFonts w:ascii="方正小标宋_GBK" w:eastAsia="方正小标宋_GBK" w:hAnsi="方正小标宋简体" w:hint="eastAsia"/>
          <w:sz w:val="44"/>
        </w:rPr>
        <w:t>度部门决算表</w:t>
      </w:r>
    </w:p>
    <w:p w:rsidR="008B3E08" w:rsidRPr="000B1956" w:rsidRDefault="008B3E08" w:rsidP="0025506F">
      <w:pPr>
        <w:spacing w:line="560" w:lineRule="exact"/>
        <w:rPr>
          <w:rFonts w:ascii="黑体" w:eastAsia="黑体" w:hAnsi="黑体"/>
          <w:sz w:val="32"/>
        </w:rPr>
      </w:pPr>
      <w:r w:rsidRPr="000B1956">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0B1956" w:rsidTr="00566E9E">
        <w:trPr>
          <w:trHeight w:val="360"/>
        </w:trPr>
        <w:tc>
          <w:tcPr>
            <w:tcW w:w="9142" w:type="dxa"/>
            <w:gridSpan w:val="5"/>
            <w:tcBorders>
              <w:top w:val="nil"/>
              <w:left w:val="nil"/>
              <w:bottom w:val="nil"/>
              <w:right w:val="nil"/>
            </w:tcBorders>
            <w:shd w:val="clear" w:color="auto" w:fill="auto"/>
            <w:noWrap/>
            <w:vAlign w:val="center"/>
          </w:tcPr>
          <w:p w:rsidR="00A63976" w:rsidRPr="000B1956"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0B1956">
              <w:rPr>
                <w:rFonts w:ascii="仿宋" w:eastAsia="仿宋" w:hAnsi="仿宋" w:cs="宋体" w:hint="eastAsia"/>
                <w:b/>
                <w:color w:val="000000"/>
                <w:kern w:val="0"/>
                <w:sz w:val="32"/>
                <w:szCs w:val="32"/>
              </w:rPr>
              <w:t>收入支出决算总表</w:t>
            </w:r>
          </w:p>
        </w:tc>
      </w:tr>
      <w:tr w:rsidR="001847E4" w:rsidRPr="000B1956" w:rsidTr="00566E9E">
        <w:trPr>
          <w:trHeight w:val="317"/>
        </w:trPr>
        <w:tc>
          <w:tcPr>
            <w:tcW w:w="2662" w:type="dxa"/>
            <w:tcBorders>
              <w:top w:val="nil"/>
              <w:left w:val="nil"/>
              <w:bottom w:val="nil"/>
              <w:right w:val="nil"/>
            </w:tcBorders>
            <w:shd w:val="clear" w:color="auto" w:fill="FFFFFF"/>
            <w:noWrap/>
            <w:vAlign w:val="center"/>
          </w:tcPr>
          <w:p w:rsidR="001847E4" w:rsidRPr="000B1956" w:rsidRDefault="001847E4" w:rsidP="00A63976">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0B1956" w:rsidRDefault="001847E4" w:rsidP="00A63976">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0B1956" w:rsidRDefault="001847E4" w:rsidP="00A63976">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0B1956" w:rsidRDefault="001847E4" w:rsidP="0039392A">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r w:rsidRPr="000B1956">
              <w:rPr>
                <w:rFonts w:ascii="仿宋" w:eastAsia="仿宋" w:hAnsi="仿宋" w:cs="宋体" w:hint="eastAsia"/>
                <w:b/>
                <w:color w:val="000000"/>
                <w:kern w:val="0"/>
                <w:sz w:val="20"/>
              </w:rPr>
              <w:t>公开01表</w:t>
            </w:r>
          </w:p>
        </w:tc>
      </w:tr>
      <w:tr w:rsidR="001847E4" w:rsidRPr="000B1956" w:rsidTr="00566E9E">
        <w:trPr>
          <w:trHeight w:val="293"/>
        </w:trPr>
        <w:tc>
          <w:tcPr>
            <w:tcW w:w="2662" w:type="dxa"/>
            <w:tcBorders>
              <w:top w:val="nil"/>
              <w:left w:val="nil"/>
              <w:bottom w:val="nil"/>
              <w:right w:val="nil"/>
            </w:tcBorders>
            <w:shd w:val="clear" w:color="auto" w:fill="FFFFFF"/>
            <w:noWrap/>
            <w:vAlign w:val="center"/>
          </w:tcPr>
          <w:p w:rsidR="001847E4" w:rsidRPr="000B1956" w:rsidRDefault="001847E4" w:rsidP="00A63976">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0B1956" w:rsidRDefault="001847E4" w:rsidP="00A63976">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0B1956" w:rsidRDefault="001847E4" w:rsidP="00A63976">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0B1956" w:rsidRDefault="001847E4" w:rsidP="0039392A">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r w:rsidRPr="000B1956">
              <w:rPr>
                <w:rFonts w:ascii="仿宋" w:eastAsia="仿宋" w:hAnsi="仿宋" w:cs="宋体" w:hint="eastAsia"/>
                <w:b/>
                <w:color w:val="000000"/>
                <w:kern w:val="0"/>
                <w:sz w:val="20"/>
              </w:rPr>
              <w:t>单位：万元</w:t>
            </w:r>
          </w:p>
        </w:tc>
      </w:tr>
      <w:tr w:rsidR="00A63976" w:rsidRPr="000B1956"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0B1956" w:rsidRDefault="00A63976" w:rsidP="00A63976">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0B1956" w:rsidRDefault="00A63976" w:rsidP="00A63976">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支出</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B1956" w:rsidRDefault="0039392A" w:rsidP="00A63976">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0B1956" w:rsidRDefault="0039392A" w:rsidP="00A63976">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B1956" w:rsidRDefault="0039392A" w:rsidP="00A63976">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0B1956" w:rsidRDefault="0039392A" w:rsidP="00A63976">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决算数</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735075"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7336.78</w:t>
            </w:r>
            <w:r w:rsidR="0039392A"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735075"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7190.32</w:t>
            </w:r>
            <w:r w:rsidR="0039392A" w:rsidRPr="001076F2">
              <w:rPr>
                <w:rFonts w:ascii="仿宋" w:eastAsia="仿宋" w:hAnsi="仿宋" w:cs="宋体" w:hint="eastAsia"/>
                <w:b/>
                <w:kern w:val="0"/>
                <w:sz w:val="22"/>
                <w:szCs w:val="22"/>
              </w:rPr>
              <w:t xml:space="preserve">　</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二、</w:t>
            </w:r>
            <w:r w:rsidRPr="001076F2">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三、</w:t>
            </w:r>
            <w:r w:rsidRPr="001076F2">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四、</w:t>
            </w:r>
            <w:r w:rsidRPr="001076F2">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五、</w:t>
            </w:r>
            <w:r w:rsidRPr="001076F2">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735075"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3.59</w:t>
            </w:r>
            <w:r w:rsidR="0039392A"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六、</w:t>
            </w:r>
            <w:r w:rsidRPr="001076F2">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七、</w:t>
            </w:r>
            <w:r w:rsidRPr="001076F2">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八、</w:t>
            </w:r>
            <w:r w:rsidRPr="001076F2">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九、</w:t>
            </w:r>
            <w:r w:rsidRPr="001076F2">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十、</w:t>
            </w:r>
            <w:r w:rsidRPr="001076F2">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十一、</w:t>
            </w:r>
            <w:r w:rsidRPr="001076F2">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十二、</w:t>
            </w:r>
            <w:r w:rsidRPr="001076F2">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十三、</w:t>
            </w:r>
            <w:r w:rsidRPr="001076F2">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十四、</w:t>
            </w:r>
            <w:r w:rsidRPr="001076F2">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十五、</w:t>
            </w:r>
            <w:r w:rsidRPr="001076F2">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十六、</w:t>
            </w:r>
            <w:r w:rsidRPr="001076F2">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076F2"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十七、</w:t>
            </w:r>
            <w:r w:rsidRPr="001076F2">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1076F2" w:rsidRDefault="0039392A" w:rsidP="00A63976">
            <w:pPr>
              <w:widowControl/>
              <w:jc w:val="center"/>
              <w:rPr>
                <w:rFonts w:ascii="仿宋" w:eastAsia="仿宋" w:hAnsi="仿宋" w:cs="宋体"/>
                <w:b/>
                <w:bCs/>
                <w:kern w:val="0"/>
                <w:sz w:val="22"/>
                <w:szCs w:val="22"/>
              </w:rPr>
            </w:pPr>
            <w:r w:rsidRPr="001076F2">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F45B53"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7340.37</w:t>
            </w:r>
            <w:r w:rsidR="0039392A"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A63976">
            <w:pPr>
              <w:widowControl/>
              <w:jc w:val="center"/>
              <w:rPr>
                <w:rFonts w:ascii="仿宋" w:eastAsia="仿宋" w:hAnsi="仿宋" w:cs="宋体"/>
                <w:b/>
                <w:bCs/>
                <w:kern w:val="0"/>
                <w:sz w:val="22"/>
                <w:szCs w:val="22"/>
              </w:rPr>
            </w:pPr>
            <w:r w:rsidRPr="001076F2">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1076F2" w:rsidRDefault="00F45B53" w:rsidP="00A36A36">
            <w:pPr>
              <w:widowControl/>
              <w:jc w:val="right"/>
              <w:rPr>
                <w:rFonts w:ascii="仿宋" w:eastAsia="仿宋" w:hAnsi="仿宋" w:cs="宋体"/>
                <w:b/>
                <w:bCs/>
                <w:kern w:val="0"/>
                <w:sz w:val="22"/>
                <w:szCs w:val="22"/>
              </w:rPr>
            </w:pPr>
            <w:r w:rsidRPr="001076F2">
              <w:rPr>
                <w:rFonts w:ascii="仿宋" w:eastAsia="仿宋" w:hAnsi="仿宋" w:cs="宋体" w:hint="eastAsia"/>
                <w:b/>
                <w:bCs/>
                <w:kern w:val="0"/>
                <w:sz w:val="22"/>
                <w:szCs w:val="22"/>
              </w:rPr>
              <w:t>7190.32</w:t>
            </w:r>
            <w:r w:rsidR="0039392A" w:rsidRPr="001076F2">
              <w:rPr>
                <w:rFonts w:ascii="仿宋" w:eastAsia="仿宋" w:hAnsi="仿宋" w:cs="宋体" w:hint="eastAsia"/>
                <w:b/>
                <w:bCs/>
                <w:kern w:val="0"/>
                <w:sz w:val="22"/>
                <w:szCs w:val="22"/>
              </w:rPr>
              <w:t xml:space="preserve">　</w:t>
            </w:r>
          </w:p>
        </w:tc>
      </w:tr>
      <w:tr w:rsidR="0039392A" w:rsidRPr="000B1956"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566E9E">
            <w:pPr>
              <w:widowControl/>
              <w:jc w:val="center"/>
              <w:rPr>
                <w:rFonts w:ascii="仿宋" w:eastAsia="仿宋" w:hAnsi="仿宋" w:cs="宋体"/>
                <w:b/>
                <w:kern w:val="0"/>
                <w:sz w:val="22"/>
                <w:szCs w:val="22"/>
              </w:rPr>
            </w:pPr>
            <w:r w:rsidRPr="001076F2">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1076F2" w:rsidRDefault="0039392A"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 xml:space="preserve">　</w:t>
            </w:r>
          </w:p>
        </w:tc>
      </w:tr>
      <w:tr w:rsidR="0039392A" w:rsidRPr="000B1956"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1076F2" w:rsidRDefault="0039392A" w:rsidP="00A63976">
            <w:pPr>
              <w:widowControl/>
              <w:jc w:val="left"/>
              <w:rPr>
                <w:rFonts w:ascii="仿宋" w:eastAsia="仿宋" w:hAnsi="仿宋" w:cs="宋体"/>
                <w:b/>
                <w:kern w:val="0"/>
                <w:sz w:val="22"/>
                <w:szCs w:val="22"/>
              </w:rPr>
            </w:pPr>
            <w:r w:rsidRPr="001076F2">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1076F2" w:rsidRDefault="00F45B53"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222.22</w:t>
            </w:r>
            <w:r w:rsidR="0039392A" w:rsidRPr="001076F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076F2" w:rsidRDefault="0039392A" w:rsidP="00566E9E">
            <w:pPr>
              <w:widowControl/>
              <w:jc w:val="center"/>
              <w:rPr>
                <w:rFonts w:ascii="仿宋" w:eastAsia="仿宋" w:hAnsi="仿宋" w:cs="宋体"/>
                <w:b/>
                <w:kern w:val="0"/>
                <w:sz w:val="22"/>
                <w:szCs w:val="22"/>
              </w:rPr>
            </w:pPr>
            <w:r w:rsidRPr="001076F2">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1076F2" w:rsidRDefault="00F45B53" w:rsidP="00A36A36">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372.27</w:t>
            </w:r>
            <w:r w:rsidR="0039392A" w:rsidRPr="001076F2">
              <w:rPr>
                <w:rFonts w:ascii="仿宋" w:eastAsia="仿宋" w:hAnsi="仿宋" w:cs="宋体" w:hint="eastAsia"/>
                <w:b/>
                <w:kern w:val="0"/>
                <w:sz w:val="22"/>
                <w:szCs w:val="22"/>
              </w:rPr>
              <w:t xml:space="preserve">　</w:t>
            </w:r>
          </w:p>
        </w:tc>
      </w:tr>
      <w:tr w:rsidR="00566E9E" w:rsidRPr="000B1956"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1076F2" w:rsidRDefault="00566E9E" w:rsidP="00A63976">
            <w:pPr>
              <w:widowControl/>
              <w:jc w:val="center"/>
              <w:rPr>
                <w:rFonts w:ascii="仿宋" w:eastAsia="仿宋" w:hAnsi="仿宋" w:cs="宋体"/>
                <w:b/>
                <w:bCs/>
                <w:kern w:val="0"/>
                <w:sz w:val="22"/>
                <w:szCs w:val="22"/>
              </w:rPr>
            </w:pPr>
            <w:r w:rsidRPr="001076F2">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1076F2" w:rsidRDefault="00F45B53" w:rsidP="00B82B75">
            <w:pPr>
              <w:widowControl/>
              <w:jc w:val="right"/>
              <w:rPr>
                <w:rFonts w:ascii="仿宋" w:eastAsia="仿宋" w:hAnsi="仿宋" w:cs="宋体"/>
                <w:b/>
                <w:kern w:val="0"/>
                <w:sz w:val="22"/>
                <w:szCs w:val="22"/>
              </w:rPr>
            </w:pPr>
            <w:r w:rsidRPr="001076F2">
              <w:rPr>
                <w:rFonts w:ascii="仿宋" w:eastAsia="仿宋" w:hAnsi="仿宋" w:cs="宋体" w:hint="eastAsia"/>
                <w:b/>
                <w:kern w:val="0"/>
                <w:sz w:val="22"/>
                <w:szCs w:val="22"/>
              </w:rPr>
              <w:t>7562.59</w:t>
            </w:r>
            <w:r w:rsidR="00566E9E" w:rsidRPr="001076F2">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1076F2" w:rsidRDefault="00566E9E" w:rsidP="00566E9E">
            <w:pPr>
              <w:widowControl/>
              <w:jc w:val="center"/>
              <w:rPr>
                <w:rFonts w:ascii="仿宋" w:eastAsia="仿宋" w:hAnsi="仿宋" w:cs="宋体"/>
                <w:b/>
                <w:bCs/>
                <w:kern w:val="0"/>
                <w:sz w:val="22"/>
                <w:szCs w:val="22"/>
              </w:rPr>
            </w:pPr>
            <w:r w:rsidRPr="001076F2">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1076F2" w:rsidRDefault="00F45B53" w:rsidP="00A36A36">
            <w:pPr>
              <w:widowControl/>
              <w:jc w:val="right"/>
              <w:rPr>
                <w:rFonts w:ascii="仿宋" w:eastAsia="仿宋" w:hAnsi="仿宋" w:cs="宋体"/>
                <w:b/>
                <w:bCs/>
                <w:kern w:val="0"/>
                <w:sz w:val="22"/>
                <w:szCs w:val="22"/>
              </w:rPr>
            </w:pPr>
            <w:r w:rsidRPr="001076F2">
              <w:rPr>
                <w:rFonts w:ascii="仿宋" w:eastAsia="仿宋" w:hAnsi="仿宋" w:cs="宋体" w:hint="eastAsia"/>
                <w:b/>
                <w:bCs/>
                <w:kern w:val="0"/>
                <w:sz w:val="22"/>
                <w:szCs w:val="22"/>
              </w:rPr>
              <w:t>7562.59</w:t>
            </w:r>
            <w:r w:rsidR="00566E9E" w:rsidRPr="001076F2">
              <w:rPr>
                <w:rFonts w:ascii="仿宋" w:eastAsia="仿宋" w:hAnsi="仿宋" w:cs="宋体" w:hint="eastAsia"/>
                <w:b/>
                <w:bCs/>
                <w:kern w:val="0"/>
                <w:sz w:val="22"/>
                <w:szCs w:val="22"/>
              </w:rPr>
              <w:t xml:space="preserve">　</w:t>
            </w:r>
          </w:p>
        </w:tc>
      </w:tr>
      <w:tr w:rsidR="00A63976" w:rsidRPr="000B1956"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0B1956" w:rsidRDefault="00A63976" w:rsidP="00A63976">
            <w:pPr>
              <w:widowControl/>
              <w:jc w:val="left"/>
              <w:rPr>
                <w:rFonts w:ascii="仿宋" w:eastAsia="仿宋" w:hAnsi="仿宋" w:cs="宋体"/>
                <w:b/>
                <w:kern w:val="0"/>
                <w:sz w:val="24"/>
                <w:szCs w:val="24"/>
              </w:rPr>
            </w:pPr>
            <w:r w:rsidRPr="000B1956">
              <w:rPr>
                <w:rFonts w:ascii="仿宋" w:eastAsia="仿宋" w:hAnsi="仿宋" w:cs="宋体" w:hint="eastAsia"/>
                <w:b/>
                <w:kern w:val="0"/>
                <w:sz w:val="24"/>
                <w:szCs w:val="24"/>
              </w:rPr>
              <w:t>注：本表反映部门本年度的总收支和年末结转结余情况。</w:t>
            </w:r>
          </w:p>
        </w:tc>
      </w:tr>
    </w:tbl>
    <w:p w:rsidR="00605319" w:rsidRPr="000B1956" w:rsidRDefault="00605319" w:rsidP="0025506F">
      <w:pPr>
        <w:rPr>
          <w:rFonts w:ascii="黑体" w:eastAsia="黑体" w:hAnsi="黑体"/>
          <w:sz w:val="32"/>
        </w:rPr>
        <w:sectPr w:rsidR="00605319" w:rsidRPr="000B1956" w:rsidSect="00605319">
          <w:pgSz w:w="11906" w:h="16838"/>
          <w:pgMar w:top="1440" w:right="1797" w:bottom="1440" w:left="1797" w:header="851" w:footer="992" w:gutter="0"/>
          <w:cols w:space="720"/>
          <w:docGrid w:type="linesAndChars" w:linePitch="312"/>
        </w:sectPr>
      </w:pPr>
    </w:p>
    <w:p w:rsidR="00CC52B0" w:rsidRPr="000B1956" w:rsidRDefault="00CC52B0" w:rsidP="0025506F">
      <w:pPr>
        <w:widowControl/>
        <w:jc w:val="left"/>
        <w:rPr>
          <w:rFonts w:ascii="黑体" w:eastAsia="黑体" w:hAnsi="黑体"/>
          <w:sz w:val="32"/>
        </w:rPr>
      </w:pPr>
      <w:r w:rsidRPr="000B1956">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0B1956" w:rsidTr="001E033D">
        <w:trPr>
          <w:trHeight w:val="405"/>
        </w:trPr>
        <w:tc>
          <w:tcPr>
            <w:tcW w:w="14055" w:type="dxa"/>
            <w:gridSpan w:val="11"/>
            <w:tcBorders>
              <w:top w:val="nil"/>
              <w:left w:val="nil"/>
              <w:bottom w:val="nil"/>
              <w:right w:val="nil"/>
            </w:tcBorders>
            <w:shd w:val="clear" w:color="auto" w:fill="auto"/>
            <w:noWrap/>
            <w:vAlign w:val="center"/>
          </w:tcPr>
          <w:p w:rsidR="008B3E08" w:rsidRPr="000B1956" w:rsidRDefault="008B3E08" w:rsidP="0025506F">
            <w:pPr>
              <w:widowControl/>
              <w:spacing w:line="560" w:lineRule="exact"/>
              <w:jc w:val="center"/>
              <w:rPr>
                <w:rFonts w:ascii="仿宋" w:eastAsia="仿宋" w:hAnsi="仿宋" w:cs="宋体"/>
                <w:b/>
                <w:color w:val="000000"/>
                <w:kern w:val="0"/>
                <w:sz w:val="32"/>
                <w:szCs w:val="32"/>
              </w:rPr>
            </w:pPr>
            <w:r w:rsidRPr="000B1956">
              <w:rPr>
                <w:rFonts w:ascii="仿宋" w:eastAsia="仿宋" w:hAnsi="仿宋" w:cs="宋体" w:hint="eastAsia"/>
                <w:b/>
                <w:color w:val="000000"/>
                <w:kern w:val="0"/>
                <w:sz w:val="32"/>
                <w:szCs w:val="32"/>
              </w:rPr>
              <w:t>收入决算表</w:t>
            </w:r>
          </w:p>
        </w:tc>
      </w:tr>
      <w:tr w:rsidR="008B3E08" w:rsidRPr="000B1956" w:rsidTr="001E033D">
        <w:trPr>
          <w:trHeight w:val="285"/>
        </w:trPr>
        <w:tc>
          <w:tcPr>
            <w:tcW w:w="315"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公开02表</w:t>
            </w:r>
          </w:p>
        </w:tc>
      </w:tr>
      <w:tr w:rsidR="008B3E08" w:rsidRPr="000B1956" w:rsidTr="001E033D">
        <w:trPr>
          <w:trHeight w:val="285"/>
        </w:trPr>
        <w:tc>
          <w:tcPr>
            <w:tcW w:w="1095" w:type="dxa"/>
            <w:gridSpan w:val="2"/>
            <w:tcBorders>
              <w:top w:val="nil"/>
              <w:left w:val="nil"/>
              <w:bottom w:val="nil"/>
              <w:right w:val="nil"/>
            </w:tcBorders>
            <w:shd w:val="clear" w:color="auto" w:fill="FFFFFF"/>
            <w:noWrap/>
            <w:vAlign w:val="center"/>
          </w:tcPr>
          <w:p w:rsidR="008B3E08" w:rsidRPr="000B1956" w:rsidRDefault="008B3E08" w:rsidP="008B3E08">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0B1956" w:rsidRDefault="008B3E08" w:rsidP="008B3E08">
            <w:pPr>
              <w:widowControl/>
              <w:jc w:val="center"/>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0B1956" w:rsidRDefault="008B3E08" w:rsidP="008B3E08">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单位：万元</w:t>
            </w:r>
          </w:p>
        </w:tc>
      </w:tr>
      <w:tr w:rsidR="008B3E08" w:rsidRPr="000B1956"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其他收入</w:t>
            </w:r>
          </w:p>
        </w:tc>
      </w:tr>
      <w:tr w:rsidR="008B3E08" w:rsidRPr="000B1956"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r>
      <w:tr w:rsidR="008B3E08" w:rsidRPr="000B1956"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0B1956" w:rsidRDefault="008B3E08" w:rsidP="008B3E08">
            <w:pPr>
              <w:widowControl/>
              <w:jc w:val="left"/>
              <w:rPr>
                <w:rFonts w:ascii="仿宋" w:eastAsia="仿宋" w:hAnsi="仿宋" w:cs="宋体"/>
                <w:b/>
                <w:kern w:val="0"/>
                <w:sz w:val="24"/>
                <w:szCs w:val="24"/>
              </w:rPr>
            </w:pPr>
          </w:p>
        </w:tc>
      </w:tr>
      <w:tr w:rsidR="008B3E08" w:rsidRPr="000B1956"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7</w:t>
            </w:r>
          </w:p>
        </w:tc>
      </w:tr>
      <w:tr w:rsidR="008B3E08" w:rsidRPr="000B1956"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0B1956" w:rsidRDefault="008B3E08" w:rsidP="008B3E08">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7340.37</w:t>
            </w:r>
            <w:r w:rsidR="008B3E08" w:rsidRPr="000B1956">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7336.78</w:t>
            </w:r>
            <w:r w:rsidR="008B3E08" w:rsidRPr="000B1956">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3.59</w:t>
            </w:r>
            <w:r w:rsidR="008B3E08" w:rsidRPr="000B1956">
              <w:rPr>
                <w:rFonts w:ascii="仿宋" w:eastAsia="仿宋" w:hAnsi="仿宋" w:cs="宋体" w:hint="eastAsia"/>
                <w:b/>
                <w:kern w:val="0"/>
                <w:sz w:val="22"/>
                <w:szCs w:val="22"/>
              </w:rPr>
              <w:t xml:space="preserve">　</w:t>
            </w:r>
          </w:p>
        </w:tc>
      </w:tr>
      <w:tr w:rsidR="008B3E08"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0B1956" w:rsidRDefault="003D2BAD"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8B3E08" w:rsidRPr="000B1956" w:rsidRDefault="003D2BAD"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8B3E08"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2151.38</w:t>
            </w:r>
            <w:r w:rsidR="008B3E08" w:rsidRPr="000B1956">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2147.79</w:t>
            </w:r>
            <w:r w:rsidR="008B3E08" w:rsidRPr="000B1956">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3.59</w:t>
            </w:r>
            <w:r w:rsidR="008B3E08" w:rsidRPr="000B1956">
              <w:rPr>
                <w:rFonts w:ascii="仿宋" w:eastAsia="仿宋" w:hAnsi="仿宋" w:cs="宋体" w:hint="eastAsia"/>
                <w:b/>
                <w:kern w:val="0"/>
                <w:sz w:val="22"/>
                <w:szCs w:val="22"/>
              </w:rPr>
              <w:t xml:space="preserve">　</w:t>
            </w:r>
          </w:p>
        </w:tc>
      </w:tr>
      <w:tr w:rsidR="008B3E08"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0B1956" w:rsidRDefault="003D2BAD"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w:t>
            </w:r>
          </w:p>
        </w:tc>
        <w:tc>
          <w:tcPr>
            <w:tcW w:w="1766" w:type="dxa"/>
            <w:tcBorders>
              <w:top w:val="nil"/>
              <w:left w:val="nil"/>
              <w:bottom w:val="single" w:sz="4" w:space="0" w:color="auto"/>
              <w:right w:val="single" w:sz="4" w:space="0" w:color="auto"/>
            </w:tcBorders>
            <w:shd w:val="clear" w:color="auto" w:fill="FFFFFF"/>
            <w:noWrap/>
            <w:vAlign w:val="center"/>
          </w:tcPr>
          <w:p w:rsidR="008B3E08" w:rsidRPr="000B1956" w:rsidRDefault="008B3E08" w:rsidP="008B3E0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r w:rsidR="003D2BAD" w:rsidRPr="000B1956">
              <w:rPr>
                <w:rFonts w:ascii="仿宋" w:eastAsia="仿宋" w:hAnsi="仿宋" w:cs="宋体" w:hint="eastAsia"/>
                <w:b/>
                <w:kern w:val="0"/>
                <w:sz w:val="22"/>
                <w:szCs w:val="22"/>
              </w:rPr>
              <w:t>财政事务</w:t>
            </w:r>
          </w:p>
        </w:tc>
        <w:tc>
          <w:tcPr>
            <w:tcW w:w="1709" w:type="dxa"/>
            <w:tcBorders>
              <w:top w:val="nil"/>
              <w:left w:val="nil"/>
              <w:bottom w:val="single" w:sz="4" w:space="0" w:color="auto"/>
              <w:right w:val="single" w:sz="4" w:space="0" w:color="auto"/>
            </w:tcBorders>
            <w:shd w:val="clear" w:color="auto" w:fill="auto"/>
            <w:noWrap/>
            <w:vAlign w:val="center"/>
          </w:tcPr>
          <w:p w:rsidR="008B3E08"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2151.38</w:t>
            </w:r>
            <w:r w:rsidR="008B3E08" w:rsidRPr="000B1956">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2147.79</w:t>
            </w:r>
            <w:r w:rsidR="008B3E08" w:rsidRPr="000B1956">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0.26</w:t>
            </w:r>
            <w:r w:rsidR="008B3E08" w:rsidRPr="000B1956">
              <w:rPr>
                <w:rFonts w:ascii="仿宋" w:eastAsia="仿宋" w:hAnsi="仿宋" w:cs="宋体" w:hint="eastAsia"/>
                <w:b/>
                <w:kern w:val="0"/>
                <w:sz w:val="22"/>
                <w:szCs w:val="22"/>
              </w:rPr>
              <w:t xml:space="preserve">　</w:t>
            </w:r>
          </w:p>
        </w:tc>
      </w:tr>
      <w:tr w:rsidR="008B3E08"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0B1956" w:rsidRDefault="003D2BAD"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w:t>
            </w:r>
            <w:r w:rsidR="00275E65" w:rsidRPr="000B1956">
              <w:rPr>
                <w:rFonts w:ascii="仿宋" w:eastAsia="仿宋" w:hAnsi="仿宋" w:cs="宋体" w:hint="eastAsia"/>
                <w:b/>
                <w:kern w:val="0"/>
                <w:sz w:val="22"/>
                <w:szCs w:val="22"/>
              </w:rPr>
              <w:t>601</w:t>
            </w:r>
          </w:p>
        </w:tc>
        <w:tc>
          <w:tcPr>
            <w:tcW w:w="1766" w:type="dxa"/>
            <w:tcBorders>
              <w:top w:val="nil"/>
              <w:left w:val="nil"/>
              <w:bottom w:val="single" w:sz="4" w:space="0" w:color="auto"/>
              <w:right w:val="single" w:sz="4" w:space="0" w:color="auto"/>
            </w:tcBorders>
            <w:shd w:val="clear" w:color="auto" w:fill="FFFFFF"/>
            <w:noWrap/>
            <w:vAlign w:val="center"/>
          </w:tcPr>
          <w:p w:rsidR="008B3E08"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8B3E08" w:rsidRPr="000B1956" w:rsidRDefault="00BF65A0" w:rsidP="000B195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1047.51</w:t>
            </w:r>
          </w:p>
        </w:tc>
        <w:tc>
          <w:tcPr>
            <w:tcW w:w="1727" w:type="dxa"/>
            <w:tcBorders>
              <w:top w:val="nil"/>
              <w:left w:val="nil"/>
              <w:bottom w:val="single" w:sz="4" w:space="0" w:color="auto"/>
              <w:right w:val="single" w:sz="4" w:space="0" w:color="auto"/>
            </w:tcBorders>
            <w:shd w:val="clear" w:color="auto" w:fill="auto"/>
            <w:noWrap/>
            <w:vAlign w:val="center"/>
          </w:tcPr>
          <w:p w:rsidR="008B3E08"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1047</w:t>
            </w:r>
            <w:r w:rsidR="006C1342" w:rsidRPr="000B1956">
              <w:rPr>
                <w:rFonts w:ascii="仿宋" w:eastAsia="仿宋" w:hAnsi="仿宋" w:cs="宋体" w:hint="eastAsia"/>
                <w:b/>
                <w:kern w:val="0"/>
                <w:sz w:val="22"/>
                <w:szCs w:val="22"/>
              </w:rPr>
              <w:t>.25</w:t>
            </w:r>
            <w:r w:rsidR="008B3E08" w:rsidRPr="000B1956">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8B3E08"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0B1956" w:rsidRDefault="00275E65"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2010607</w:t>
            </w:r>
          </w:p>
        </w:tc>
        <w:tc>
          <w:tcPr>
            <w:tcW w:w="1766" w:type="dxa"/>
            <w:tcBorders>
              <w:top w:val="nil"/>
              <w:left w:val="nil"/>
              <w:bottom w:val="single" w:sz="4" w:space="0" w:color="auto"/>
              <w:right w:val="single" w:sz="4" w:space="0" w:color="auto"/>
            </w:tcBorders>
            <w:shd w:val="clear" w:color="auto" w:fill="FFFFFF"/>
            <w:noWrap/>
            <w:vAlign w:val="center"/>
          </w:tcPr>
          <w:p w:rsidR="008B3E08"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信息化建设</w:t>
            </w:r>
          </w:p>
        </w:tc>
        <w:tc>
          <w:tcPr>
            <w:tcW w:w="1709" w:type="dxa"/>
            <w:tcBorders>
              <w:top w:val="nil"/>
              <w:left w:val="nil"/>
              <w:bottom w:val="single" w:sz="4" w:space="0" w:color="auto"/>
              <w:right w:val="single" w:sz="4" w:space="0" w:color="auto"/>
            </w:tcBorders>
            <w:shd w:val="clear" w:color="auto" w:fill="auto"/>
            <w:noWrap/>
            <w:vAlign w:val="center"/>
          </w:tcPr>
          <w:p w:rsidR="008B3E08"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259.01</w:t>
            </w:r>
            <w:r w:rsidR="008B3E08" w:rsidRPr="000B1956">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259.01</w:t>
            </w:r>
            <w:r w:rsidR="008B3E08" w:rsidRPr="000B1956">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0B1956" w:rsidRDefault="008B3E08"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A36A36"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275E65"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2010699</w:t>
            </w:r>
          </w:p>
        </w:tc>
        <w:tc>
          <w:tcPr>
            <w:tcW w:w="1766" w:type="dxa"/>
            <w:tcBorders>
              <w:top w:val="nil"/>
              <w:left w:val="nil"/>
              <w:bottom w:val="single" w:sz="4" w:space="0" w:color="auto"/>
              <w:right w:val="single" w:sz="4" w:space="0" w:color="auto"/>
            </w:tcBorders>
            <w:shd w:val="clear" w:color="auto" w:fill="FFFFFF"/>
            <w:noWrap/>
            <w:vAlign w:val="center"/>
          </w:tcPr>
          <w:p w:rsidR="00A36A36"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其他财政事务支出</w:t>
            </w:r>
          </w:p>
        </w:tc>
        <w:tc>
          <w:tcPr>
            <w:tcW w:w="1709" w:type="dxa"/>
            <w:tcBorders>
              <w:top w:val="nil"/>
              <w:left w:val="nil"/>
              <w:bottom w:val="single" w:sz="4" w:space="0" w:color="auto"/>
              <w:right w:val="single" w:sz="4" w:space="0" w:color="auto"/>
            </w:tcBorders>
            <w:shd w:val="clear" w:color="auto" w:fill="auto"/>
            <w:noWrap/>
            <w:vAlign w:val="center"/>
          </w:tcPr>
          <w:p w:rsidR="00A36A36"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844.86</w:t>
            </w:r>
          </w:p>
        </w:tc>
        <w:tc>
          <w:tcPr>
            <w:tcW w:w="1727" w:type="dxa"/>
            <w:tcBorders>
              <w:top w:val="nil"/>
              <w:left w:val="nil"/>
              <w:bottom w:val="single" w:sz="4" w:space="0" w:color="auto"/>
              <w:right w:val="single" w:sz="4" w:space="0" w:color="auto"/>
            </w:tcBorders>
            <w:shd w:val="clear" w:color="auto" w:fill="auto"/>
            <w:noWrap/>
            <w:vAlign w:val="center"/>
          </w:tcPr>
          <w:p w:rsidR="00A36A36"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841.53</w:t>
            </w:r>
          </w:p>
        </w:tc>
        <w:tc>
          <w:tcPr>
            <w:tcW w:w="1657"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3.33</w:t>
            </w:r>
          </w:p>
        </w:tc>
      </w:tr>
      <w:tr w:rsidR="00A36A36"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275E65"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A36A36"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社会保障就业支持</w:t>
            </w:r>
          </w:p>
        </w:tc>
        <w:tc>
          <w:tcPr>
            <w:tcW w:w="1709" w:type="dxa"/>
            <w:tcBorders>
              <w:top w:val="nil"/>
              <w:left w:val="nil"/>
              <w:bottom w:val="single" w:sz="4" w:space="0" w:color="auto"/>
              <w:right w:val="single" w:sz="4" w:space="0" w:color="auto"/>
            </w:tcBorders>
            <w:shd w:val="clear" w:color="auto" w:fill="auto"/>
            <w:noWrap/>
            <w:vAlign w:val="center"/>
          </w:tcPr>
          <w:p w:rsidR="00A36A36"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5188.99</w:t>
            </w:r>
          </w:p>
        </w:tc>
        <w:tc>
          <w:tcPr>
            <w:tcW w:w="1727" w:type="dxa"/>
            <w:tcBorders>
              <w:top w:val="nil"/>
              <w:left w:val="nil"/>
              <w:bottom w:val="single" w:sz="4" w:space="0" w:color="auto"/>
              <w:right w:val="single" w:sz="4" w:space="0" w:color="auto"/>
            </w:tcBorders>
            <w:shd w:val="clear" w:color="auto" w:fill="auto"/>
            <w:noWrap/>
            <w:vAlign w:val="center"/>
          </w:tcPr>
          <w:p w:rsidR="00A36A36"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5188.99</w:t>
            </w:r>
          </w:p>
        </w:tc>
        <w:tc>
          <w:tcPr>
            <w:tcW w:w="1657"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r>
      <w:tr w:rsidR="000530AB"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0B1956" w:rsidRDefault="00275E65"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20807</w:t>
            </w:r>
          </w:p>
        </w:tc>
        <w:tc>
          <w:tcPr>
            <w:tcW w:w="1766" w:type="dxa"/>
            <w:tcBorders>
              <w:top w:val="nil"/>
              <w:left w:val="nil"/>
              <w:bottom w:val="single" w:sz="4" w:space="0" w:color="auto"/>
              <w:right w:val="single" w:sz="4" w:space="0" w:color="auto"/>
            </w:tcBorders>
            <w:shd w:val="clear" w:color="auto" w:fill="FFFFFF"/>
            <w:noWrap/>
            <w:vAlign w:val="center"/>
          </w:tcPr>
          <w:p w:rsidR="000530AB"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就业救助</w:t>
            </w:r>
          </w:p>
        </w:tc>
        <w:tc>
          <w:tcPr>
            <w:tcW w:w="1709" w:type="dxa"/>
            <w:tcBorders>
              <w:top w:val="nil"/>
              <w:left w:val="nil"/>
              <w:bottom w:val="single" w:sz="4" w:space="0" w:color="auto"/>
              <w:right w:val="single" w:sz="4" w:space="0" w:color="auto"/>
            </w:tcBorders>
            <w:shd w:val="clear" w:color="auto" w:fill="auto"/>
            <w:noWrap/>
            <w:vAlign w:val="center"/>
          </w:tcPr>
          <w:p w:rsidR="000530AB"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5188.99</w:t>
            </w:r>
          </w:p>
        </w:tc>
        <w:tc>
          <w:tcPr>
            <w:tcW w:w="1727" w:type="dxa"/>
            <w:tcBorders>
              <w:top w:val="nil"/>
              <w:left w:val="nil"/>
              <w:bottom w:val="single" w:sz="4" w:space="0" w:color="auto"/>
              <w:right w:val="single" w:sz="4" w:space="0" w:color="auto"/>
            </w:tcBorders>
            <w:shd w:val="clear" w:color="auto" w:fill="auto"/>
            <w:noWrap/>
            <w:vAlign w:val="center"/>
          </w:tcPr>
          <w:p w:rsidR="000530AB"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5188.99</w:t>
            </w:r>
          </w:p>
        </w:tc>
        <w:tc>
          <w:tcPr>
            <w:tcW w:w="1657" w:type="dxa"/>
            <w:tcBorders>
              <w:top w:val="nil"/>
              <w:left w:val="nil"/>
              <w:bottom w:val="single" w:sz="4" w:space="0" w:color="auto"/>
              <w:right w:val="single" w:sz="4" w:space="0" w:color="auto"/>
            </w:tcBorders>
            <w:shd w:val="clear" w:color="auto" w:fill="auto"/>
            <w:noWrap/>
            <w:vAlign w:val="center"/>
          </w:tcPr>
          <w:p w:rsidR="000530AB" w:rsidRPr="000B1956"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0B1956"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0B1956"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0B1956"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0B1956" w:rsidRDefault="000530AB" w:rsidP="00A36A36">
            <w:pPr>
              <w:widowControl/>
              <w:jc w:val="right"/>
              <w:rPr>
                <w:rFonts w:ascii="仿宋" w:eastAsia="仿宋" w:hAnsi="仿宋" w:cs="宋体"/>
                <w:b/>
                <w:kern w:val="0"/>
                <w:sz w:val="22"/>
                <w:szCs w:val="22"/>
              </w:rPr>
            </w:pPr>
          </w:p>
        </w:tc>
      </w:tr>
      <w:tr w:rsidR="00BF65A0"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65A0"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2080705</w:t>
            </w:r>
          </w:p>
        </w:tc>
        <w:tc>
          <w:tcPr>
            <w:tcW w:w="1766" w:type="dxa"/>
            <w:tcBorders>
              <w:top w:val="nil"/>
              <w:left w:val="nil"/>
              <w:bottom w:val="single" w:sz="4" w:space="0" w:color="auto"/>
              <w:right w:val="single" w:sz="4" w:space="0" w:color="auto"/>
            </w:tcBorders>
            <w:shd w:val="clear" w:color="auto" w:fill="FFFFFF"/>
            <w:noWrap/>
            <w:vAlign w:val="center"/>
          </w:tcPr>
          <w:p w:rsidR="00BF65A0"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公益性岗位补贴</w:t>
            </w:r>
          </w:p>
        </w:tc>
        <w:tc>
          <w:tcPr>
            <w:tcW w:w="1709"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997</w:t>
            </w:r>
          </w:p>
        </w:tc>
        <w:tc>
          <w:tcPr>
            <w:tcW w:w="1727" w:type="dxa"/>
            <w:tcBorders>
              <w:top w:val="nil"/>
              <w:left w:val="nil"/>
              <w:bottom w:val="single" w:sz="4" w:space="0" w:color="auto"/>
              <w:right w:val="single" w:sz="4" w:space="0" w:color="auto"/>
            </w:tcBorders>
            <w:shd w:val="clear" w:color="auto" w:fill="auto"/>
            <w:noWrap/>
            <w:vAlign w:val="center"/>
          </w:tcPr>
          <w:p w:rsidR="00BF65A0"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997</w:t>
            </w:r>
          </w:p>
        </w:tc>
        <w:tc>
          <w:tcPr>
            <w:tcW w:w="1657"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r>
      <w:tr w:rsidR="00BF65A0"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65A0"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lastRenderedPageBreak/>
              <w:t>2080799</w:t>
            </w:r>
          </w:p>
        </w:tc>
        <w:tc>
          <w:tcPr>
            <w:tcW w:w="1766" w:type="dxa"/>
            <w:tcBorders>
              <w:top w:val="nil"/>
              <w:left w:val="nil"/>
              <w:bottom w:val="single" w:sz="4" w:space="0" w:color="auto"/>
              <w:right w:val="single" w:sz="4" w:space="0" w:color="auto"/>
            </w:tcBorders>
            <w:shd w:val="clear" w:color="auto" w:fill="FFFFFF"/>
            <w:noWrap/>
            <w:vAlign w:val="center"/>
          </w:tcPr>
          <w:p w:rsidR="00BF65A0" w:rsidRPr="000B1956" w:rsidRDefault="00BF65A0" w:rsidP="003D2BAD">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其他就业支持</w:t>
            </w:r>
          </w:p>
        </w:tc>
        <w:tc>
          <w:tcPr>
            <w:tcW w:w="1709"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4191.99</w:t>
            </w:r>
          </w:p>
        </w:tc>
        <w:tc>
          <w:tcPr>
            <w:tcW w:w="1727" w:type="dxa"/>
            <w:tcBorders>
              <w:top w:val="nil"/>
              <w:left w:val="nil"/>
              <w:bottom w:val="single" w:sz="4" w:space="0" w:color="auto"/>
              <w:right w:val="single" w:sz="4" w:space="0" w:color="auto"/>
            </w:tcBorders>
            <w:shd w:val="clear" w:color="auto" w:fill="auto"/>
            <w:noWrap/>
            <w:vAlign w:val="center"/>
          </w:tcPr>
          <w:p w:rsidR="00BF65A0" w:rsidRPr="000B1956" w:rsidRDefault="006C134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4191.99</w:t>
            </w:r>
          </w:p>
        </w:tc>
        <w:tc>
          <w:tcPr>
            <w:tcW w:w="1657"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r>
      <w:tr w:rsidR="00BF65A0"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65A0" w:rsidRPr="000B1956" w:rsidRDefault="00BF65A0"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F65A0" w:rsidRPr="000B1956" w:rsidRDefault="00BF65A0"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r>
      <w:tr w:rsidR="00BF65A0"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65A0" w:rsidRPr="000B1956" w:rsidRDefault="00BF65A0"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F65A0" w:rsidRPr="000B1956" w:rsidRDefault="00BF65A0"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F65A0" w:rsidRPr="000B1956" w:rsidRDefault="00BF65A0" w:rsidP="00A36A36">
            <w:pPr>
              <w:widowControl/>
              <w:jc w:val="right"/>
              <w:rPr>
                <w:rFonts w:ascii="仿宋" w:eastAsia="仿宋" w:hAnsi="仿宋" w:cs="宋体"/>
                <w:b/>
                <w:kern w:val="0"/>
                <w:sz w:val="22"/>
                <w:szCs w:val="22"/>
              </w:rPr>
            </w:pPr>
          </w:p>
        </w:tc>
      </w:tr>
      <w:tr w:rsidR="00275E65" w:rsidRPr="000B1956"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75E65" w:rsidRPr="000B1956" w:rsidRDefault="00275E65"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275E65" w:rsidRPr="000B1956" w:rsidRDefault="00275E65"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275E65" w:rsidRPr="000B1956" w:rsidRDefault="00275E65"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275E65" w:rsidRPr="000B1956" w:rsidRDefault="00275E65"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275E65" w:rsidRPr="000B1956" w:rsidRDefault="00275E65"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5E65" w:rsidRPr="000B1956" w:rsidRDefault="00275E65"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5E65" w:rsidRPr="000B1956" w:rsidRDefault="00275E65"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75E65" w:rsidRPr="000B1956" w:rsidRDefault="00275E65"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75E65" w:rsidRPr="000B1956" w:rsidRDefault="00275E65" w:rsidP="00A36A36">
            <w:pPr>
              <w:widowControl/>
              <w:jc w:val="right"/>
              <w:rPr>
                <w:rFonts w:ascii="仿宋" w:eastAsia="仿宋" w:hAnsi="仿宋" w:cs="宋体"/>
                <w:b/>
                <w:kern w:val="0"/>
                <w:sz w:val="22"/>
                <w:szCs w:val="22"/>
              </w:rPr>
            </w:pPr>
          </w:p>
        </w:tc>
      </w:tr>
      <w:tr w:rsidR="008B3E08" w:rsidRPr="000B1956"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0B1956" w:rsidRDefault="008B3E08" w:rsidP="008B3E08">
            <w:pPr>
              <w:widowControl/>
              <w:jc w:val="left"/>
              <w:rPr>
                <w:rFonts w:ascii="仿宋" w:eastAsia="仿宋" w:hAnsi="仿宋" w:cs="宋体"/>
                <w:b/>
                <w:kern w:val="0"/>
                <w:sz w:val="24"/>
                <w:szCs w:val="24"/>
              </w:rPr>
            </w:pPr>
            <w:r w:rsidRPr="000B1956">
              <w:rPr>
                <w:rFonts w:ascii="仿宋" w:eastAsia="仿宋" w:hAnsi="仿宋" w:cs="宋体" w:hint="eastAsia"/>
                <w:b/>
                <w:kern w:val="0"/>
                <w:sz w:val="24"/>
                <w:szCs w:val="24"/>
              </w:rPr>
              <w:t>注：本表反映部门本年度取得的各项收入情况。</w:t>
            </w:r>
          </w:p>
        </w:tc>
      </w:tr>
    </w:tbl>
    <w:p w:rsidR="00CC52B0" w:rsidRPr="000B1956" w:rsidRDefault="009B110C" w:rsidP="009B110C">
      <w:pPr>
        <w:widowControl/>
        <w:jc w:val="left"/>
        <w:rPr>
          <w:rFonts w:ascii="黑体" w:eastAsia="黑体" w:hAnsi="黑体"/>
          <w:sz w:val="32"/>
        </w:rPr>
      </w:pPr>
      <w:r w:rsidRPr="000B1956">
        <w:rPr>
          <w:rFonts w:ascii="黑体" w:eastAsia="黑体" w:hAnsi="黑体"/>
          <w:sz w:val="32"/>
        </w:rPr>
        <w:br w:type="page"/>
      </w:r>
      <w:r w:rsidR="00CC52B0" w:rsidRPr="000B1956">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0B1956" w:rsidTr="00DD6EB8">
        <w:trPr>
          <w:trHeight w:val="405"/>
        </w:trPr>
        <w:tc>
          <w:tcPr>
            <w:tcW w:w="14867" w:type="dxa"/>
            <w:gridSpan w:val="12"/>
            <w:tcBorders>
              <w:top w:val="nil"/>
              <w:left w:val="nil"/>
              <w:bottom w:val="nil"/>
              <w:right w:val="nil"/>
            </w:tcBorders>
            <w:shd w:val="clear" w:color="auto" w:fill="auto"/>
            <w:noWrap/>
            <w:vAlign w:val="center"/>
          </w:tcPr>
          <w:p w:rsidR="001E033D" w:rsidRPr="000B1956" w:rsidRDefault="001E033D" w:rsidP="0025506F">
            <w:pPr>
              <w:widowControl/>
              <w:spacing w:line="560" w:lineRule="exact"/>
              <w:jc w:val="center"/>
              <w:rPr>
                <w:rFonts w:ascii="仿宋" w:eastAsia="仿宋" w:hAnsi="仿宋" w:cs="宋体"/>
                <w:b/>
                <w:color w:val="000000"/>
                <w:kern w:val="0"/>
                <w:sz w:val="32"/>
                <w:szCs w:val="32"/>
              </w:rPr>
            </w:pPr>
            <w:r w:rsidRPr="000B1956">
              <w:rPr>
                <w:rFonts w:ascii="仿宋" w:eastAsia="仿宋" w:hAnsi="仿宋" w:cs="宋体" w:hint="eastAsia"/>
                <w:b/>
                <w:color w:val="000000"/>
                <w:kern w:val="0"/>
                <w:sz w:val="32"/>
                <w:szCs w:val="32"/>
              </w:rPr>
              <w:t>支出决算表</w:t>
            </w:r>
          </w:p>
        </w:tc>
      </w:tr>
      <w:tr w:rsidR="001E033D" w:rsidRPr="000B1956" w:rsidTr="00DD6EB8">
        <w:trPr>
          <w:trHeight w:val="285"/>
        </w:trPr>
        <w:tc>
          <w:tcPr>
            <w:tcW w:w="735"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0B1956" w:rsidRDefault="001E033D" w:rsidP="001E033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公开03表</w:t>
            </w:r>
          </w:p>
        </w:tc>
      </w:tr>
      <w:tr w:rsidR="00C37E60" w:rsidRPr="000B1956" w:rsidTr="00DD6EB8">
        <w:trPr>
          <w:trHeight w:val="285"/>
        </w:trPr>
        <w:tc>
          <w:tcPr>
            <w:tcW w:w="735" w:type="dxa"/>
            <w:tcBorders>
              <w:top w:val="nil"/>
              <w:left w:val="nil"/>
              <w:bottom w:val="nil"/>
              <w:right w:val="nil"/>
            </w:tcBorders>
            <w:shd w:val="clear" w:color="auto" w:fill="FFFFFF"/>
            <w:noWrap/>
            <w:vAlign w:val="center"/>
          </w:tcPr>
          <w:p w:rsidR="00C37E60" w:rsidRPr="000B1956" w:rsidRDefault="00C37E60" w:rsidP="001E033D">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0B1956" w:rsidRDefault="00C37E60"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0B1956" w:rsidRDefault="00C37E60"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0B1956" w:rsidRDefault="00C37E60"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0B1956" w:rsidRDefault="00C37E60"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0B1956" w:rsidRDefault="00C37E60"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0B1956" w:rsidRDefault="00C37E60"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0B1956" w:rsidRDefault="00C37E60" w:rsidP="001E033D">
            <w:pPr>
              <w:widowControl/>
              <w:jc w:val="center"/>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0B1956" w:rsidRDefault="00C37E60" w:rsidP="001E033D">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0B1956" w:rsidRDefault="00C37E60" w:rsidP="00C37E60">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r w:rsidRPr="000B1956">
              <w:rPr>
                <w:rFonts w:ascii="仿宋" w:eastAsia="仿宋" w:hAnsi="仿宋" w:cs="宋体" w:hint="eastAsia"/>
                <w:b/>
                <w:color w:val="000000"/>
                <w:kern w:val="0"/>
                <w:sz w:val="20"/>
              </w:rPr>
              <w:t>单位：万元</w:t>
            </w:r>
          </w:p>
        </w:tc>
      </w:tr>
      <w:tr w:rsidR="001E033D" w:rsidRPr="000B1956"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对附属单位补助支出</w:t>
            </w:r>
          </w:p>
        </w:tc>
      </w:tr>
      <w:tr w:rsidR="001E033D" w:rsidRPr="000B1956"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r>
      <w:tr w:rsidR="001E033D" w:rsidRPr="000B1956"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0B1956" w:rsidRDefault="001E033D" w:rsidP="001E033D">
            <w:pPr>
              <w:widowControl/>
              <w:jc w:val="left"/>
              <w:rPr>
                <w:rFonts w:ascii="仿宋" w:eastAsia="仿宋" w:hAnsi="仿宋" w:cs="宋体"/>
                <w:b/>
                <w:kern w:val="0"/>
                <w:sz w:val="24"/>
                <w:szCs w:val="24"/>
              </w:rPr>
            </w:pPr>
          </w:p>
        </w:tc>
      </w:tr>
      <w:tr w:rsidR="001E033D" w:rsidRPr="000B1956"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6</w:t>
            </w:r>
          </w:p>
        </w:tc>
      </w:tr>
      <w:tr w:rsidR="001E033D" w:rsidRPr="000B1956"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0B1956" w:rsidRDefault="001E033D" w:rsidP="001E033D">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0B1956" w:rsidRDefault="00050F92"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7190.</w:t>
            </w:r>
            <w:r w:rsidR="00E5452C" w:rsidRPr="000B1956">
              <w:rPr>
                <w:rFonts w:ascii="仿宋" w:eastAsia="仿宋" w:hAnsi="仿宋" w:cs="宋体" w:hint="eastAsia"/>
                <w:b/>
                <w:kern w:val="0"/>
                <w:sz w:val="22"/>
                <w:szCs w:val="22"/>
              </w:rPr>
              <w:t>32</w:t>
            </w:r>
            <w:r w:rsidR="001E033D"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0B1956" w:rsidRDefault="0028217C"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2144.</w:t>
            </w:r>
            <w:r w:rsidR="00097DA7" w:rsidRPr="000B1956">
              <w:rPr>
                <w:rFonts w:ascii="仿宋" w:eastAsia="仿宋" w:hAnsi="仿宋" w:cs="宋体" w:hint="eastAsia"/>
                <w:b/>
                <w:kern w:val="0"/>
                <w:sz w:val="22"/>
                <w:szCs w:val="22"/>
              </w:rPr>
              <w:t>71</w:t>
            </w:r>
            <w:r w:rsidR="001E033D"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0B1956" w:rsidRDefault="0028217C"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1161.87</w:t>
            </w:r>
            <w:r w:rsidR="001E033D"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0B1956" w:rsidRDefault="0028217C"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982.</w:t>
            </w:r>
            <w:r w:rsidR="00E5452C" w:rsidRPr="000B1956">
              <w:rPr>
                <w:rFonts w:ascii="仿宋" w:eastAsia="仿宋" w:hAnsi="仿宋" w:cs="宋体" w:hint="eastAsia"/>
                <w:b/>
                <w:kern w:val="0"/>
                <w:sz w:val="22"/>
                <w:szCs w:val="22"/>
              </w:rPr>
              <w:t>8</w:t>
            </w:r>
            <w:r w:rsidR="00097DA7" w:rsidRPr="000B1956">
              <w:rPr>
                <w:rFonts w:ascii="仿宋" w:eastAsia="仿宋" w:hAnsi="仿宋" w:cs="宋体" w:hint="eastAsia"/>
                <w:b/>
                <w:kern w:val="0"/>
                <w:sz w:val="22"/>
                <w:szCs w:val="22"/>
              </w:rPr>
              <w:t>4</w:t>
            </w:r>
            <w:r w:rsidR="001E033D"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0B1956" w:rsidRDefault="0028217C"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5045.6</w:t>
            </w:r>
            <w:r w:rsidR="00352EB9" w:rsidRPr="000B1956">
              <w:rPr>
                <w:rFonts w:ascii="仿宋" w:eastAsia="仿宋" w:hAnsi="仿宋" w:cs="宋体" w:hint="eastAsia"/>
                <w:b/>
                <w:kern w:val="0"/>
                <w:sz w:val="22"/>
                <w:szCs w:val="22"/>
              </w:rPr>
              <w:t>1</w:t>
            </w:r>
            <w:r w:rsidR="001E033D"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0B1956" w:rsidRDefault="001E033D"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0B1956" w:rsidRDefault="001E033D"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0B1956" w:rsidRDefault="001E033D"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A36A36" w:rsidRPr="000B1956" w:rsidTr="00DA6B13">
        <w:trPr>
          <w:trHeight w:val="576"/>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A36A36" w:rsidP="00845090">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0B1956" w:rsidRDefault="00A36A36" w:rsidP="00845090">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2144.</w:t>
            </w:r>
            <w:r w:rsidR="00E5452C" w:rsidRPr="000B1956">
              <w:rPr>
                <w:rFonts w:ascii="仿宋" w:eastAsia="仿宋" w:hAnsi="仿宋" w:cs="宋体" w:hint="eastAsia"/>
                <w:b/>
                <w:kern w:val="0"/>
                <w:sz w:val="22"/>
                <w:szCs w:val="22"/>
              </w:rPr>
              <w:t>71</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2144.</w:t>
            </w:r>
            <w:r w:rsidR="00E5452C" w:rsidRPr="000B1956">
              <w:rPr>
                <w:rFonts w:ascii="仿宋" w:eastAsia="仿宋" w:hAnsi="仿宋" w:cs="宋体" w:hint="eastAsia"/>
                <w:b/>
                <w:kern w:val="0"/>
                <w:sz w:val="22"/>
                <w:szCs w:val="22"/>
              </w:rPr>
              <w:t>71</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1161.87</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982.</w:t>
            </w:r>
            <w:r w:rsidR="00E5452C" w:rsidRPr="000B1956">
              <w:rPr>
                <w:rFonts w:ascii="仿宋" w:eastAsia="仿宋" w:hAnsi="仿宋" w:cs="宋体" w:hint="eastAsia"/>
                <w:b/>
                <w:kern w:val="0"/>
                <w:sz w:val="22"/>
                <w:szCs w:val="22"/>
              </w:rPr>
              <w:t>8</w:t>
            </w:r>
            <w:r w:rsidR="00097DA7" w:rsidRPr="000B1956">
              <w:rPr>
                <w:rFonts w:ascii="仿宋" w:eastAsia="仿宋" w:hAnsi="仿宋" w:cs="宋体" w:hint="eastAsia"/>
                <w:b/>
                <w:kern w:val="0"/>
                <w:sz w:val="22"/>
                <w:szCs w:val="22"/>
              </w:rPr>
              <w:t>4</w:t>
            </w:r>
            <w:r w:rsidR="00A36A36"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A36A36" w:rsidRPr="000B1956"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A36A36" w:rsidP="00845090">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w:t>
            </w: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0B1956" w:rsidRDefault="00A36A36" w:rsidP="00845090">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财政事务</w:t>
            </w:r>
          </w:p>
        </w:tc>
        <w:tc>
          <w:tcPr>
            <w:tcW w:w="1813"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2144.</w:t>
            </w:r>
            <w:r w:rsidR="00E5452C" w:rsidRPr="000B1956">
              <w:rPr>
                <w:rFonts w:ascii="仿宋" w:eastAsia="仿宋" w:hAnsi="仿宋" w:cs="宋体" w:hint="eastAsia"/>
                <w:b/>
                <w:kern w:val="0"/>
                <w:sz w:val="22"/>
                <w:szCs w:val="22"/>
              </w:rPr>
              <w:t>71</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2144.</w:t>
            </w:r>
            <w:r w:rsidR="00097DA7" w:rsidRPr="000B1956">
              <w:rPr>
                <w:rFonts w:ascii="仿宋" w:eastAsia="仿宋" w:hAnsi="仿宋" w:cs="宋体" w:hint="eastAsia"/>
                <w:b/>
                <w:kern w:val="0"/>
                <w:sz w:val="22"/>
                <w:szCs w:val="22"/>
              </w:rPr>
              <w:t>71</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1161.87</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E5452C">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982.</w:t>
            </w:r>
            <w:r w:rsidR="00E5452C" w:rsidRPr="000B1956">
              <w:rPr>
                <w:rFonts w:ascii="仿宋" w:eastAsia="仿宋" w:hAnsi="仿宋" w:cs="宋体" w:hint="eastAsia"/>
                <w:b/>
                <w:kern w:val="0"/>
                <w:sz w:val="22"/>
                <w:szCs w:val="22"/>
              </w:rPr>
              <w:t>8</w:t>
            </w:r>
            <w:r w:rsidR="00097DA7" w:rsidRPr="000B1956">
              <w:rPr>
                <w:rFonts w:ascii="仿宋" w:eastAsia="仿宋" w:hAnsi="仿宋" w:cs="宋体" w:hint="eastAsia"/>
                <w:b/>
                <w:kern w:val="0"/>
                <w:sz w:val="22"/>
                <w:szCs w:val="22"/>
              </w:rPr>
              <w:t>4</w:t>
            </w:r>
            <w:r w:rsidR="00A36A36"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A36A36" w:rsidRPr="000B1956"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A36A36" w:rsidP="00845090">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w:t>
            </w:r>
            <w:r w:rsidR="00050F92" w:rsidRPr="000B1956">
              <w:rPr>
                <w:rFonts w:ascii="仿宋" w:eastAsia="仿宋" w:hAnsi="仿宋" w:cs="宋体" w:hint="eastAsia"/>
                <w:b/>
                <w:kern w:val="0"/>
                <w:sz w:val="22"/>
                <w:szCs w:val="22"/>
              </w:rPr>
              <w:t>01</w:t>
            </w: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0B1956" w:rsidRDefault="00DA6B13" w:rsidP="00DA6B13">
            <w:pPr>
              <w:widowControl/>
              <w:rPr>
                <w:rFonts w:ascii="仿宋" w:eastAsia="仿宋" w:hAnsi="仿宋" w:cs="宋体"/>
                <w:b/>
                <w:kern w:val="0"/>
                <w:sz w:val="22"/>
                <w:szCs w:val="22"/>
              </w:rPr>
            </w:pPr>
            <w:r w:rsidRPr="000B1956">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A36A36" w:rsidRPr="000B1956" w:rsidRDefault="00097DA7"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1047.51</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1424DE"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1047.</w:t>
            </w:r>
            <w:r w:rsidR="00097DA7" w:rsidRPr="000B1956">
              <w:rPr>
                <w:rFonts w:ascii="仿宋" w:eastAsia="仿宋" w:hAnsi="仿宋" w:cs="宋体" w:hint="eastAsia"/>
                <w:b/>
                <w:kern w:val="0"/>
                <w:sz w:val="22"/>
                <w:szCs w:val="22"/>
              </w:rPr>
              <w:t>51</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796.29</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w:t>
            </w:r>
            <w:r w:rsidR="00E5452C" w:rsidRPr="000B1956">
              <w:rPr>
                <w:rFonts w:ascii="仿宋" w:eastAsia="仿宋" w:hAnsi="仿宋" w:cs="宋体" w:hint="eastAsia"/>
                <w:b/>
                <w:kern w:val="0"/>
                <w:sz w:val="22"/>
                <w:szCs w:val="22"/>
              </w:rPr>
              <w:t>51.22</w:t>
            </w:r>
            <w:r w:rsidR="00A36A36"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A36A36" w:rsidRPr="000B1956"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050F92"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2010607</w:t>
            </w: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0B1956" w:rsidRDefault="00DA6B13"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信息化建设</w:t>
            </w:r>
          </w:p>
        </w:tc>
        <w:tc>
          <w:tcPr>
            <w:tcW w:w="1813" w:type="dxa"/>
            <w:tcBorders>
              <w:top w:val="nil"/>
              <w:left w:val="nil"/>
              <w:bottom w:val="single" w:sz="4" w:space="0" w:color="auto"/>
              <w:right w:val="single" w:sz="4" w:space="0" w:color="auto"/>
            </w:tcBorders>
            <w:shd w:val="clear" w:color="auto" w:fill="auto"/>
            <w:noWrap/>
            <w:vAlign w:val="center"/>
          </w:tcPr>
          <w:p w:rsidR="00A36A36" w:rsidRPr="000B1956" w:rsidRDefault="00097DA7"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259</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1424DE"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259</w:t>
            </w:r>
            <w:r w:rsidR="00A36A36"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DA6B13"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259</w:t>
            </w:r>
            <w:r w:rsidR="00A36A36"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36A36" w:rsidRPr="000B1956" w:rsidRDefault="00A36A36" w:rsidP="00371224">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28217C" w:rsidRPr="000B1956"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8217C" w:rsidRPr="000B1956" w:rsidRDefault="00050F92"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2010699</w:t>
            </w:r>
          </w:p>
        </w:tc>
        <w:tc>
          <w:tcPr>
            <w:tcW w:w="1787" w:type="dxa"/>
            <w:gridSpan w:val="2"/>
            <w:tcBorders>
              <w:top w:val="nil"/>
              <w:left w:val="nil"/>
              <w:bottom w:val="single" w:sz="4" w:space="0" w:color="auto"/>
              <w:right w:val="single" w:sz="4" w:space="0" w:color="auto"/>
            </w:tcBorders>
            <w:shd w:val="clear" w:color="auto" w:fill="FFFFFF"/>
            <w:noWrap/>
            <w:vAlign w:val="center"/>
          </w:tcPr>
          <w:p w:rsidR="0028217C" w:rsidRPr="000B1956" w:rsidRDefault="00DA6B13"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其他财政事务支出</w:t>
            </w:r>
          </w:p>
        </w:tc>
        <w:tc>
          <w:tcPr>
            <w:tcW w:w="1813" w:type="dxa"/>
            <w:tcBorders>
              <w:top w:val="nil"/>
              <w:left w:val="nil"/>
              <w:bottom w:val="single" w:sz="4" w:space="0" w:color="auto"/>
              <w:right w:val="single" w:sz="4" w:space="0" w:color="auto"/>
            </w:tcBorders>
            <w:shd w:val="clear" w:color="auto" w:fill="auto"/>
            <w:noWrap/>
            <w:vAlign w:val="center"/>
          </w:tcPr>
          <w:p w:rsidR="0028217C" w:rsidRPr="000B1956" w:rsidRDefault="00097DA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838.20</w:t>
            </w:r>
          </w:p>
        </w:tc>
        <w:tc>
          <w:tcPr>
            <w:tcW w:w="1440" w:type="dxa"/>
            <w:tcBorders>
              <w:top w:val="nil"/>
              <w:left w:val="nil"/>
              <w:bottom w:val="single" w:sz="4" w:space="0" w:color="auto"/>
              <w:right w:val="single" w:sz="4" w:space="0" w:color="auto"/>
            </w:tcBorders>
            <w:shd w:val="clear" w:color="auto" w:fill="auto"/>
            <w:noWrap/>
            <w:vAlign w:val="center"/>
          </w:tcPr>
          <w:p w:rsidR="0028217C" w:rsidRPr="000B1956" w:rsidRDefault="001424DE"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838.</w:t>
            </w:r>
            <w:r w:rsidR="00097DA7" w:rsidRPr="000B1956">
              <w:rPr>
                <w:rFonts w:ascii="仿宋" w:eastAsia="仿宋" w:hAnsi="仿宋" w:cs="宋体" w:hint="eastAsia"/>
                <w:b/>
                <w:kern w:val="0"/>
                <w:sz w:val="22"/>
                <w:szCs w:val="22"/>
              </w:rPr>
              <w:t>20</w:t>
            </w:r>
          </w:p>
        </w:tc>
        <w:tc>
          <w:tcPr>
            <w:tcW w:w="1440" w:type="dxa"/>
            <w:tcBorders>
              <w:top w:val="nil"/>
              <w:left w:val="nil"/>
              <w:bottom w:val="single" w:sz="4" w:space="0" w:color="auto"/>
              <w:right w:val="single" w:sz="4" w:space="0" w:color="auto"/>
            </w:tcBorders>
            <w:shd w:val="clear" w:color="auto" w:fill="auto"/>
            <w:noWrap/>
            <w:vAlign w:val="center"/>
          </w:tcPr>
          <w:p w:rsidR="0028217C" w:rsidRPr="000B1956" w:rsidRDefault="00DA6B13"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365.58</w:t>
            </w:r>
          </w:p>
        </w:tc>
        <w:tc>
          <w:tcPr>
            <w:tcW w:w="1440" w:type="dxa"/>
            <w:tcBorders>
              <w:top w:val="nil"/>
              <w:left w:val="nil"/>
              <w:bottom w:val="single" w:sz="4" w:space="0" w:color="auto"/>
              <w:right w:val="single" w:sz="4" w:space="0" w:color="auto"/>
            </w:tcBorders>
            <w:shd w:val="clear" w:color="auto" w:fill="auto"/>
            <w:noWrap/>
            <w:vAlign w:val="center"/>
          </w:tcPr>
          <w:p w:rsidR="0028217C" w:rsidRPr="000B1956" w:rsidRDefault="00DA6B13"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472.6</w:t>
            </w:r>
            <w:r w:rsidR="00097DA7" w:rsidRPr="000B1956">
              <w:rPr>
                <w:rFonts w:ascii="仿宋" w:eastAsia="仿宋" w:hAnsi="仿宋" w:cs="宋体" w:hint="eastAsia"/>
                <w:b/>
                <w:kern w:val="0"/>
                <w:sz w:val="22"/>
                <w:szCs w:val="22"/>
              </w:rPr>
              <w:t>2</w:t>
            </w:r>
          </w:p>
        </w:tc>
        <w:tc>
          <w:tcPr>
            <w:tcW w:w="1418"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r>
      <w:tr w:rsidR="0028217C" w:rsidRPr="000B1956"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8217C" w:rsidRPr="000B1956" w:rsidRDefault="00050F92"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28217C" w:rsidRPr="000B1956" w:rsidRDefault="00DA6B13"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28217C" w:rsidRPr="000B1956" w:rsidRDefault="001076F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5045.61</w:t>
            </w:r>
          </w:p>
        </w:tc>
        <w:tc>
          <w:tcPr>
            <w:tcW w:w="1418"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28217C" w:rsidRPr="000B1956" w:rsidRDefault="0028217C" w:rsidP="00A36A36">
            <w:pPr>
              <w:widowControl/>
              <w:jc w:val="right"/>
              <w:rPr>
                <w:rFonts w:ascii="仿宋" w:eastAsia="仿宋" w:hAnsi="仿宋" w:cs="宋体"/>
                <w:b/>
                <w:kern w:val="0"/>
                <w:sz w:val="22"/>
                <w:szCs w:val="22"/>
              </w:rPr>
            </w:pPr>
          </w:p>
        </w:tc>
      </w:tr>
      <w:tr w:rsidR="00A36A36" w:rsidRPr="000B1956"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050F92"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20807</w:t>
            </w: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0B1956" w:rsidRDefault="00DA6B13"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就业补助</w:t>
            </w:r>
          </w:p>
        </w:tc>
        <w:tc>
          <w:tcPr>
            <w:tcW w:w="1813"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1076F2"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5045.61</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r>
      <w:tr w:rsidR="00A36A36" w:rsidRPr="000B1956"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050F92"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2080705</w:t>
            </w: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0B1956" w:rsidRDefault="00DA6B13"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公益性岗位补贴</w:t>
            </w:r>
          </w:p>
        </w:tc>
        <w:tc>
          <w:tcPr>
            <w:tcW w:w="1813"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DA6B13"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997</w:t>
            </w: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r>
      <w:tr w:rsidR="00A36A36" w:rsidRPr="000B1956"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0B1956" w:rsidRDefault="00050F92"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lastRenderedPageBreak/>
              <w:t>2080799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0B1956" w:rsidRDefault="00DA6B13"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其他就业支持</w:t>
            </w:r>
          </w:p>
        </w:tc>
        <w:tc>
          <w:tcPr>
            <w:tcW w:w="1813"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DA6B13"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4048.6</w:t>
            </w:r>
            <w:r w:rsidR="00352EB9" w:rsidRPr="000B1956">
              <w:rPr>
                <w:rFonts w:ascii="仿宋" w:eastAsia="仿宋" w:hAnsi="仿宋" w:cs="宋体" w:hint="eastAsia"/>
                <w:b/>
                <w:kern w:val="0"/>
                <w:sz w:val="22"/>
                <w:szCs w:val="22"/>
              </w:rPr>
              <w:t>1</w:t>
            </w:r>
          </w:p>
          <w:p w:rsidR="00DA6B13" w:rsidRPr="000B1956" w:rsidRDefault="00DA6B13"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0B1956" w:rsidRDefault="00A36A36" w:rsidP="00A36A36">
            <w:pPr>
              <w:widowControl/>
              <w:jc w:val="right"/>
              <w:rPr>
                <w:rFonts w:ascii="仿宋" w:eastAsia="仿宋" w:hAnsi="仿宋" w:cs="宋体"/>
                <w:b/>
                <w:kern w:val="0"/>
                <w:sz w:val="22"/>
                <w:szCs w:val="22"/>
              </w:rPr>
            </w:pPr>
          </w:p>
        </w:tc>
      </w:tr>
    </w:tbl>
    <w:p w:rsidR="00B66197" w:rsidRPr="000B1956" w:rsidRDefault="00B66197"/>
    <w:p w:rsidR="00AB5BCA" w:rsidRPr="000B1956" w:rsidRDefault="00AB5BCA" w:rsidP="00AB5BCA">
      <w:pPr>
        <w:widowControl/>
        <w:jc w:val="left"/>
        <w:rPr>
          <w:rFonts w:ascii="仿宋" w:eastAsia="仿宋" w:hAnsi="仿宋" w:cs="宋体"/>
          <w:b/>
          <w:kern w:val="0"/>
          <w:sz w:val="24"/>
          <w:szCs w:val="24"/>
        </w:rPr>
      </w:pPr>
      <w:r w:rsidRPr="000B1956">
        <w:rPr>
          <w:rFonts w:ascii="仿宋" w:eastAsia="仿宋" w:hAnsi="仿宋" w:cs="宋体" w:hint="eastAsia"/>
          <w:b/>
          <w:kern w:val="0"/>
          <w:sz w:val="24"/>
          <w:szCs w:val="24"/>
        </w:rPr>
        <w:t>注：本表反映部门本年度各项支出情况。</w:t>
      </w:r>
    </w:p>
    <w:p w:rsidR="00AB5BCA" w:rsidRPr="000B1956" w:rsidRDefault="00AB5BCA">
      <w:r w:rsidRPr="000B1956">
        <w:br w:type="page"/>
      </w:r>
    </w:p>
    <w:tbl>
      <w:tblPr>
        <w:tblW w:w="14867" w:type="dxa"/>
        <w:tblInd w:w="93" w:type="dxa"/>
        <w:tblLook w:val="0000" w:firstRow="0" w:lastRow="0" w:firstColumn="0" w:lastColumn="0" w:noHBand="0" w:noVBand="0"/>
      </w:tblPr>
      <w:tblGrid>
        <w:gridCol w:w="14867"/>
      </w:tblGrid>
      <w:tr w:rsidR="00A36A36" w:rsidRPr="000B1956" w:rsidTr="00DD6EB8">
        <w:trPr>
          <w:trHeight w:val="630"/>
        </w:trPr>
        <w:tc>
          <w:tcPr>
            <w:tcW w:w="14867" w:type="dxa"/>
            <w:tcBorders>
              <w:top w:val="nil"/>
              <w:left w:val="nil"/>
              <w:bottom w:val="nil"/>
              <w:right w:val="nil"/>
            </w:tcBorders>
            <w:shd w:val="clear" w:color="auto" w:fill="auto"/>
            <w:vAlign w:val="center"/>
          </w:tcPr>
          <w:p w:rsidR="00AB5BCA" w:rsidRPr="000B1956" w:rsidRDefault="00AB5BCA" w:rsidP="00AB5BCA">
            <w:pPr>
              <w:widowControl/>
              <w:jc w:val="left"/>
              <w:rPr>
                <w:rFonts w:ascii="仿宋" w:eastAsia="仿宋" w:hAnsi="仿宋" w:cs="宋体"/>
                <w:b/>
                <w:kern w:val="0"/>
                <w:sz w:val="24"/>
                <w:szCs w:val="24"/>
              </w:rPr>
            </w:pPr>
          </w:p>
        </w:tc>
      </w:tr>
    </w:tbl>
    <w:p w:rsidR="00CC52B0" w:rsidRPr="000B1956" w:rsidRDefault="00CC52B0" w:rsidP="0025506F">
      <w:pPr>
        <w:spacing w:line="560" w:lineRule="exact"/>
        <w:rPr>
          <w:rFonts w:ascii="黑体" w:eastAsia="黑体" w:hAnsi="黑体"/>
          <w:sz w:val="32"/>
        </w:rPr>
      </w:pPr>
      <w:r w:rsidRPr="000B1956">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0B1956" w:rsidTr="00EE3894">
        <w:trPr>
          <w:trHeight w:val="360"/>
        </w:trPr>
        <w:tc>
          <w:tcPr>
            <w:tcW w:w="13875" w:type="dxa"/>
            <w:gridSpan w:val="10"/>
            <w:tcBorders>
              <w:top w:val="nil"/>
              <w:left w:val="nil"/>
              <w:bottom w:val="nil"/>
              <w:right w:val="nil"/>
            </w:tcBorders>
            <w:shd w:val="clear" w:color="auto" w:fill="auto"/>
            <w:noWrap/>
            <w:vAlign w:val="center"/>
          </w:tcPr>
          <w:p w:rsidR="00DD523F" w:rsidRPr="000B1956"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0B1956">
              <w:rPr>
                <w:rFonts w:ascii="仿宋" w:eastAsia="仿宋" w:hAnsi="仿宋" w:cs="宋体" w:hint="eastAsia"/>
                <w:b/>
                <w:color w:val="000000"/>
                <w:kern w:val="0"/>
                <w:sz w:val="32"/>
                <w:szCs w:val="32"/>
              </w:rPr>
              <w:t>财政拨款收入支出决算总表</w:t>
            </w:r>
          </w:p>
        </w:tc>
      </w:tr>
      <w:tr w:rsidR="00EE3894" w:rsidRPr="000B1956" w:rsidTr="008B4531">
        <w:trPr>
          <w:trHeight w:val="199"/>
        </w:trPr>
        <w:tc>
          <w:tcPr>
            <w:tcW w:w="3255" w:type="dxa"/>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0B1956" w:rsidRDefault="00EE3894" w:rsidP="00EE3894">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r w:rsidRPr="000B1956">
              <w:rPr>
                <w:rFonts w:ascii="仿宋" w:eastAsia="仿宋" w:hAnsi="仿宋" w:cs="宋体" w:hint="eastAsia"/>
                <w:b/>
                <w:color w:val="000000"/>
                <w:kern w:val="0"/>
                <w:sz w:val="20"/>
              </w:rPr>
              <w:t>公开04表</w:t>
            </w:r>
          </w:p>
        </w:tc>
      </w:tr>
      <w:tr w:rsidR="00EE3894" w:rsidRPr="000B1956" w:rsidTr="008B4531">
        <w:trPr>
          <w:trHeight w:val="300"/>
        </w:trPr>
        <w:tc>
          <w:tcPr>
            <w:tcW w:w="3255" w:type="dxa"/>
            <w:tcBorders>
              <w:top w:val="nil"/>
              <w:left w:val="nil"/>
              <w:bottom w:val="nil"/>
              <w:right w:val="nil"/>
            </w:tcBorders>
            <w:shd w:val="clear" w:color="auto" w:fill="FFFFFF"/>
            <w:noWrap/>
            <w:vAlign w:val="center"/>
          </w:tcPr>
          <w:p w:rsidR="00EE3894" w:rsidRPr="000B1956" w:rsidRDefault="00EE3894" w:rsidP="00DD523F">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0B1956" w:rsidRDefault="00EE3894" w:rsidP="00DD523F">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0B1956" w:rsidRDefault="00EE3894" w:rsidP="00EE3894">
            <w:pPr>
              <w:widowControl/>
              <w:jc w:val="right"/>
              <w:rPr>
                <w:rFonts w:ascii="仿宋" w:eastAsia="仿宋" w:hAnsi="仿宋" w:cs="宋体"/>
                <w:b/>
                <w:kern w:val="0"/>
                <w:sz w:val="24"/>
                <w:szCs w:val="24"/>
              </w:rPr>
            </w:pPr>
            <w:r w:rsidRPr="000B1956">
              <w:rPr>
                <w:rFonts w:ascii="仿宋" w:eastAsia="仿宋" w:hAnsi="仿宋" w:cs="宋体" w:hint="eastAsia"/>
                <w:b/>
                <w:kern w:val="0"/>
                <w:sz w:val="24"/>
                <w:szCs w:val="24"/>
              </w:rPr>
              <w:t xml:space="preserve">　</w:t>
            </w:r>
            <w:r w:rsidRPr="000B1956">
              <w:rPr>
                <w:rFonts w:ascii="仿宋" w:eastAsia="仿宋" w:hAnsi="仿宋" w:cs="宋体" w:hint="eastAsia"/>
                <w:b/>
                <w:color w:val="000000"/>
                <w:kern w:val="0"/>
                <w:sz w:val="20"/>
              </w:rPr>
              <w:t>单位：万元</w:t>
            </w:r>
          </w:p>
        </w:tc>
      </w:tr>
      <w:tr w:rsidR="00DD523F" w:rsidRPr="000B1956"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0B1956" w:rsidRDefault="00DD523F" w:rsidP="00DD523F">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0B1956" w:rsidRDefault="00DD523F" w:rsidP="00DD523F">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支出</w:t>
            </w:r>
          </w:p>
        </w:tc>
      </w:tr>
      <w:tr w:rsidR="001847E4" w:rsidRPr="000B1956"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0B1956" w:rsidRDefault="001847E4" w:rsidP="00DD523F">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DD523F">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0B1956" w:rsidRDefault="001847E4" w:rsidP="00DD523F">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0B1956" w:rsidRDefault="001847E4" w:rsidP="00DD523F">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0B1956" w:rsidRDefault="001847E4" w:rsidP="00DD523F">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政府性基金预算财政拨款</w:t>
            </w: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352EB9"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7336.78</w:t>
            </w:r>
            <w:r w:rsidR="001847E4" w:rsidRPr="000B1956">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352EB9"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7190.05</w:t>
            </w:r>
            <w:r w:rsidR="001847E4" w:rsidRPr="000B1956">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二、</w:t>
            </w:r>
            <w:r w:rsidRPr="000B1956">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三、</w:t>
            </w:r>
            <w:r w:rsidRPr="000B1956">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四、</w:t>
            </w:r>
            <w:r w:rsidRPr="000B1956">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五、</w:t>
            </w:r>
            <w:r w:rsidRPr="000B1956">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六、</w:t>
            </w:r>
            <w:r w:rsidRPr="000B1956">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七、</w:t>
            </w:r>
            <w:r w:rsidRPr="000B1956">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八、</w:t>
            </w:r>
            <w:r w:rsidRPr="000B1956">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九、</w:t>
            </w:r>
            <w:r w:rsidRPr="000B1956">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十、</w:t>
            </w:r>
            <w:r w:rsidRPr="000B1956">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十一、</w:t>
            </w:r>
            <w:r w:rsidRPr="000B1956">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十二、</w:t>
            </w:r>
            <w:r w:rsidRPr="000B1956">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十三、</w:t>
            </w:r>
            <w:r w:rsidRPr="000B1956">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十四、</w:t>
            </w:r>
            <w:r w:rsidRPr="000B1956">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十五、</w:t>
            </w:r>
            <w:r w:rsidRPr="000B1956">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十六、</w:t>
            </w:r>
            <w:r w:rsidRPr="000B1956">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0B1956"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0B1956" w:rsidRDefault="001847E4" w:rsidP="001A4118">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十七、</w:t>
            </w:r>
            <w:r w:rsidRPr="000B1956">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p>
        </w:tc>
      </w:tr>
      <w:tr w:rsidR="001847E4" w:rsidRPr="000B1956"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B5BCA">
            <w:pPr>
              <w:widowControl/>
              <w:jc w:val="center"/>
              <w:rPr>
                <w:rFonts w:ascii="仿宋" w:eastAsia="仿宋" w:hAnsi="仿宋" w:cs="宋体"/>
                <w:b/>
                <w:bCs/>
                <w:kern w:val="0"/>
                <w:sz w:val="22"/>
                <w:szCs w:val="22"/>
              </w:rPr>
            </w:pPr>
            <w:r w:rsidRPr="000B1956">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C4A53"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7336.78</w:t>
            </w:r>
            <w:r w:rsidR="001847E4" w:rsidRPr="000B1956">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center"/>
              <w:rPr>
                <w:rFonts w:ascii="仿宋" w:eastAsia="仿宋" w:hAnsi="仿宋" w:cs="宋体"/>
                <w:b/>
                <w:bCs/>
                <w:kern w:val="0"/>
                <w:sz w:val="22"/>
                <w:szCs w:val="22"/>
              </w:rPr>
            </w:pPr>
            <w:r w:rsidRPr="000B1956">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C4A53"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7190.05</w:t>
            </w:r>
            <w:r w:rsidR="001847E4" w:rsidRPr="000B1956">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bCs/>
                <w:kern w:val="0"/>
                <w:sz w:val="22"/>
                <w:szCs w:val="22"/>
              </w:rPr>
            </w:pPr>
            <w:r w:rsidRPr="000B1956">
              <w:rPr>
                <w:rFonts w:ascii="仿宋" w:eastAsia="仿宋" w:hAnsi="仿宋" w:cs="宋体" w:hint="eastAsia"/>
                <w:b/>
                <w:bCs/>
                <w:kern w:val="0"/>
                <w:sz w:val="22"/>
                <w:szCs w:val="22"/>
              </w:rPr>
              <w:t xml:space="preserve">　</w:t>
            </w:r>
          </w:p>
        </w:tc>
      </w:tr>
      <w:tr w:rsidR="001847E4" w:rsidRPr="000B1956"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B5BCA">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75427A"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222</w:t>
            </w:r>
            <w:r w:rsidR="00F42466" w:rsidRPr="000B1956">
              <w:rPr>
                <w:rFonts w:ascii="仿宋" w:eastAsia="仿宋" w:hAnsi="仿宋" w:cs="宋体" w:hint="eastAsia"/>
                <w:b/>
                <w:kern w:val="0"/>
                <w:sz w:val="22"/>
                <w:szCs w:val="22"/>
              </w:rPr>
              <w:t>.21</w:t>
            </w:r>
            <w:r w:rsidR="001847E4" w:rsidRPr="000B1956">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F42466" w:rsidP="004F3072">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368.94</w:t>
            </w:r>
            <w:r w:rsidR="001847E4" w:rsidRPr="000B1956">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B5BCA">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B5BCA">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1847E4" w:rsidRPr="000B1956"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DD523F">
            <w:pPr>
              <w:widowControl/>
              <w:jc w:val="lef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0B1956" w:rsidRDefault="001847E4"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9258DB" w:rsidRPr="000B1956"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0B1956" w:rsidRDefault="00E72512" w:rsidP="00DD523F">
            <w:pPr>
              <w:widowControl/>
              <w:jc w:val="center"/>
              <w:rPr>
                <w:rFonts w:ascii="仿宋" w:eastAsia="仿宋" w:hAnsi="仿宋" w:cs="宋体"/>
                <w:b/>
                <w:kern w:val="0"/>
                <w:sz w:val="22"/>
                <w:szCs w:val="22"/>
              </w:rPr>
            </w:pPr>
            <w:r w:rsidRPr="000B1956">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0B1956" w:rsidRDefault="00F42466"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7558.99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0B1956" w:rsidRDefault="00E72512" w:rsidP="00DD523F">
            <w:pPr>
              <w:widowControl/>
              <w:jc w:val="left"/>
              <w:rPr>
                <w:rFonts w:ascii="仿宋" w:eastAsia="仿宋" w:hAnsi="仿宋" w:cs="宋体"/>
                <w:b/>
                <w:kern w:val="0"/>
                <w:sz w:val="22"/>
                <w:szCs w:val="22"/>
              </w:rPr>
            </w:pPr>
            <w:r w:rsidRPr="000B1956">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0B1956" w:rsidRDefault="00F42466"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7558.99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0B1956" w:rsidRDefault="009258DB"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0B1956" w:rsidRDefault="009258DB" w:rsidP="00A36A36">
            <w:pPr>
              <w:widowControl/>
              <w:jc w:val="right"/>
              <w:rPr>
                <w:rFonts w:ascii="仿宋" w:eastAsia="仿宋" w:hAnsi="仿宋" w:cs="宋体"/>
                <w:b/>
                <w:kern w:val="0"/>
                <w:sz w:val="22"/>
                <w:szCs w:val="22"/>
              </w:rPr>
            </w:pPr>
          </w:p>
        </w:tc>
      </w:tr>
      <w:tr w:rsidR="00DD523F" w:rsidRPr="000B1956"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0B1956" w:rsidRDefault="00DD523F" w:rsidP="00DD523F">
            <w:pPr>
              <w:widowControl/>
              <w:jc w:val="left"/>
              <w:rPr>
                <w:rFonts w:ascii="仿宋" w:eastAsia="仿宋" w:hAnsi="仿宋" w:cs="宋体"/>
                <w:b/>
                <w:kern w:val="0"/>
                <w:sz w:val="24"/>
                <w:szCs w:val="24"/>
              </w:rPr>
            </w:pPr>
            <w:r w:rsidRPr="000B1956">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Pr="000B1956" w:rsidRDefault="009B110C" w:rsidP="009B110C">
      <w:pPr>
        <w:widowControl/>
        <w:jc w:val="left"/>
        <w:rPr>
          <w:rFonts w:ascii="黑体" w:eastAsia="黑体" w:hAnsi="黑体"/>
          <w:sz w:val="32"/>
        </w:rPr>
      </w:pPr>
      <w:r w:rsidRPr="000B1956">
        <w:rPr>
          <w:rFonts w:ascii="黑体" w:eastAsia="黑体" w:hAnsi="黑体"/>
          <w:sz w:val="32"/>
        </w:rPr>
        <w:br w:type="page"/>
      </w:r>
      <w:r w:rsidR="00CC52B0" w:rsidRPr="000B1956">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0B1956" w:rsidTr="00CC52B0">
        <w:trPr>
          <w:trHeight w:val="600"/>
        </w:trPr>
        <w:tc>
          <w:tcPr>
            <w:tcW w:w="14055" w:type="dxa"/>
            <w:gridSpan w:val="8"/>
            <w:tcBorders>
              <w:top w:val="nil"/>
              <w:left w:val="nil"/>
              <w:bottom w:val="nil"/>
              <w:right w:val="nil"/>
            </w:tcBorders>
            <w:shd w:val="clear" w:color="auto" w:fill="FFFFFF"/>
            <w:vAlign w:val="center"/>
          </w:tcPr>
          <w:p w:rsidR="00CC52B0" w:rsidRPr="000B1956" w:rsidRDefault="00CC52B0" w:rsidP="0025506F">
            <w:pPr>
              <w:widowControl/>
              <w:spacing w:line="560" w:lineRule="exact"/>
              <w:jc w:val="center"/>
              <w:rPr>
                <w:rFonts w:ascii="仿宋" w:eastAsia="仿宋" w:hAnsi="仿宋" w:cs="宋体"/>
                <w:b/>
                <w:kern w:val="0"/>
                <w:sz w:val="32"/>
                <w:szCs w:val="32"/>
              </w:rPr>
            </w:pPr>
            <w:bookmarkStart w:id="2" w:name="RANGE!A1:H16"/>
            <w:r w:rsidRPr="000B1956">
              <w:rPr>
                <w:rFonts w:ascii="仿宋" w:eastAsia="仿宋" w:hAnsi="仿宋" w:cs="宋体" w:hint="eastAsia"/>
                <w:b/>
                <w:kern w:val="0"/>
                <w:sz w:val="32"/>
                <w:szCs w:val="32"/>
              </w:rPr>
              <w:t>一般公共预算财政拨款支出决算表</w:t>
            </w:r>
            <w:bookmarkEnd w:id="2"/>
          </w:p>
        </w:tc>
      </w:tr>
      <w:tr w:rsidR="00CC52B0" w:rsidRPr="000B1956" w:rsidTr="00CC52B0">
        <w:trPr>
          <w:trHeight w:val="222"/>
        </w:trPr>
        <w:tc>
          <w:tcPr>
            <w:tcW w:w="680" w:type="dxa"/>
            <w:tcBorders>
              <w:top w:val="nil"/>
              <w:left w:val="nil"/>
              <w:bottom w:val="nil"/>
              <w:right w:val="nil"/>
            </w:tcBorders>
            <w:shd w:val="clear" w:color="auto" w:fill="FFFFFF"/>
            <w:vAlign w:val="center"/>
          </w:tcPr>
          <w:p w:rsidR="00CC52B0" w:rsidRPr="000B1956" w:rsidRDefault="00CC52B0" w:rsidP="00CC52B0">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0B1956" w:rsidRDefault="00CC52B0" w:rsidP="00CC52B0">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0B1956" w:rsidRDefault="00CC52B0" w:rsidP="00CC52B0">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0B1956" w:rsidRDefault="00CC52B0"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0B1956" w:rsidRDefault="00CC52B0"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0B1956" w:rsidRDefault="00CC52B0"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0B1956" w:rsidRDefault="00CC52B0"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0B1956" w:rsidRDefault="00CC52B0" w:rsidP="00CC52B0">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公开05表</w:t>
            </w:r>
          </w:p>
        </w:tc>
      </w:tr>
      <w:tr w:rsidR="000D126F" w:rsidRPr="000B1956" w:rsidTr="006622AB">
        <w:trPr>
          <w:trHeight w:val="300"/>
        </w:trPr>
        <w:tc>
          <w:tcPr>
            <w:tcW w:w="1440" w:type="dxa"/>
            <w:gridSpan w:val="2"/>
            <w:tcBorders>
              <w:top w:val="nil"/>
              <w:left w:val="nil"/>
              <w:bottom w:val="nil"/>
              <w:right w:val="nil"/>
            </w:tcBorders>
            <w:shd w:val="clear" w:color="auto" w:fill="FFFFFF"/>
            <w:noWrap/>
            <w:vAlign w:val="center"/>
          </w:tcPr>
          <w:p w:rsidR="000D126F" w:rsidRPr="000B1956" w:rsidRDefault="000D126F" w:rsidP="000D126F">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0B1956" w:rsidRDefault="000D126F" w:rsidP="00CC52B0">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0B1956" w:rsidRDefault="000D126F"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0B1956" w:rsidRDefault="000D126F"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0B1956" w:rsidRDefault="000D126F"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0B1956" w:rsidRDefault="000D126F"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0B1956" w:rsidRDefault="000D126F" w:rsidP="00CC52B0">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单位：万元</w:t>
            </w:r>
          </w:p>
        </w:tc>
      </w:tr>
      <w:tr w:rsidR="00CC52B0" w:rsidRPr="000B1956"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 xml:space="preserve">项 </w:t>
            </w:r>
            <w:r w:rsidRPr="000B1956">
              <w:rPr>
                <w:rFonts w:ascii="仿宋" w:eastAsia="仿宋" w:hAnsi="仿宋" w:cs="宋体" w:hint="eastAsia"/>
                <w:b/>
                <w:color w:val="000000"/>
                <w:kern w:val="0"/>
                <w:sz w:val="22"/>
                <w:szCs w:val="22"/>
              </w:rPr>
              <w:t xml:space="preserve">   </w:t>
            </w:r>
            <w:r w:rsidRPr="000B1956">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项目支出</w:t>
            </w:r>
          </w:p>
        </w:tc>
      </w:tr>
      <w:tr w:rsidR="00CC52B0" w:rsidRPr="000B1956"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0B1956"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r>
      <w:tr w:rsidR="00CC52B0" w:rsidRPr="000B1956"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0B1956"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r>
      <w:tr w:rsidR="00CC52B0" w:rsidRPr="000B1956"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0B1956"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0B1956" w:rsidRDefault="00CC52B0" w:rsidP="00CC52B0">
            <w:pPr>
              <w:widowControl/>
              <w:jc w:val="left"/>
              <w:rPr>
                <w:rFonts w:ascii="仿宋" w:eastAsia="仿宋" w:hAnsi="仿宋" w:cs="宋体"/>
                <w:b/>
                <w:kern w:val="0"/>
                <w:sz w:val="24"/>
                <w:szCs w:val="24"/>
              </w:rPr>
            </w:pPr>
          </w:p>
        </w:tc>
      </w:tr>
      <w:tr w:rsidR="00CC52B0" w:rsidRPr="000B1956"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0B1956" w:rsidRDefault="00CC52B0"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3</w:t>
            </w:r>
          </w:p>
        </w:tc>
      </w:tr>
      <w:tr w:rsidR="00E5452C" w:rsidRPr="000B1956"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E5452C" w:rsidRPr="000B1956" w:rsidRDefault="00E5452C" w:rsidP="00CC52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7190.05　</w:t>
            </w: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2144.44　</w:t>
            </w:r>
          </w:p>
        </w:tc>
        <w:tc>
          <w:tcPr>
            <w:tcW w:w="1935" w:type="dxa"/>
            <w:tcBorders>
              <w:top w:val="nil"/>
              <w:left w:val="nil"/>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1161.87　</w:t>
            </w: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982.57　</w:t>
            </w: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2144.44　</w:t>
            </w: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2144.44　</w:t>
            </w:r>
          </w:p>
        </w:tc>
        <w:tc>
          <w:tcPr>
            <w:tcW w:w="1935" w:type="dxa"/>
            <w:tcBorders>
              <w:top w:val="nil"/>
              <w:left w:val="nil"/>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1161.87　</w:t>
            </w: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982.57　</w:t>
            </w: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财政事务</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2144.44　</w:t>
            </w: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2144.44　</w:t>
            </w:r>
          </w:p>
        </w:tc>
        <w:tc>
          <w:tcPr>
            <w:tcW w:w="1935" w:type="dxa"/>
            <w:tcBorders>
              <w:top w:val="nil"/>
              <w:left w:val="nil"/>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1161.87　</w:t>
            </w: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982.57　</w:t>
            </w: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2010601</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F4246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1047.26　</w:t>
            </w:r>
          </w:p>
        </w:tc>
        <w:tc>
          <w:tcPr>
            <w:tcW w:w="1935" w:type="dxa"/>
            <w:tcBorders>
              <w:top w:val="nil"/>
              <w:left w:val="nil"/>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796.29　</w:t>
            </w: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250.97　</w:t>
            </w: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2010607</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信息化建设</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259　</w:t>
            </w:r>
          </w:p>
        </w:tc>
        <w:tc>
          <w:tcPr>
            <w:tcW w:w="1935" w:type="dxa"/>
            <w:tcBorders>
              <w:top w:val="nil"/>
              <w:left w:val="nil"/>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259　</w:t>
            </w: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2010699</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其他财政事务支出</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838.18</w:t>
            </w:r>
          </w:p>
        </w:tc>
        <w:tc>
          <w:tcPr>
            <w:tcW w:w="1935" w:type="dxa"/>
            <w:tcBorders>
              <w:top w:val="nil"/>
              <w:left w:val="nil"/>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365.58</w:t>
            </w: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8E2CE1">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472.60</w:t>
            </w: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20807</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就业补助</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2080705</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公益性岗位补贴</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r>
      <w:tr w:rsidR="00E5452C" w:rsidRPr="000B1956"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2080799</w:t>
            </w:r>
          </w:p>
        </w:tc>
        <w:tc>
          <w:tcPr>
            <w:tcW w:w="217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center"/>
              <w:rPr>
                <w:rFonts w:ascii="仿宋" w:eastAsia="仿宋" w:hAnsi="仿宋" w:cs="宋体"/>
                <w:b/>
                <w:kern w:val="0"/>
                <w:sz w:val="22"/>
                <w:szCs w:val="22"/>
              </w:rPr>
            </w:pPr>
            <w:r w:rsidRPr="000B1956">
              <w:rPr>
                <w:rFonts w:ascii="仿宋" w:eastAsia="仿宋" w:hAnsi="仿宋" w:cs="宋体"/>
                <w:b/>
                <w:kern w:val="0"/>
                <w:sz w:val="22"/>
                <w:szCs w:val="22"/>
              </w:rPr>
              <w:t>其他就业支出</w:t>
            </w:r>
          </w:p>
        </w:tc>
        <w:tc>
          <w:tcPr>
            <w:tcW w:w="2405"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5452C" w:rsidRPr="000B1956" w:rsidRDefault="00E5452C" w:rsidP="00A36A36">
            <w:pPr>
              <w:widowControl/>
              <w:jc w:val="right"/>
              <w:rPr>
                <w:rFonts w:ascii="仿宋" w:eastAsia="仿宋" w:hAnsi="仿宋" w:cs="宋体"/>
                <w:b/>
                <w:kern w:val="0"/>
                <w:sz w:val="22"/>
                <w:szCs w:val="22"/>
              </w:rPr>
            </w:pPr>
          </w:p>
        </w:tc>
      </w:tr>
      <w:tr w:rsidR="00E5452C" w:rsidRPr="000B1956" w:rsidTr="00CC52B0">
        <w:trPr>
          <w:trHeight w:val="645"/>
        </w:trPr>
        <w:tc>
          <w:tcPr>
            <w:tcW w:w="14055" w:type="dxa"/>
            <w:gridSpan w:val="8"/>
            <w:tcBorders>
              <w:top w:val="single" w:sz="8" w:space="0" w:color="auto"/>
              <w:left w:val="nil"/>
              <w:bottom w:val="nil"/>
              <w:right w:val="nil"/>
            </w:tcBorders>
            <w:shd w:val="clear" w:color="auto" w:fill="auto"/>
            <w:vAlign w:val="center"/>
          </w:tcPr>
          <w:p w:rsidR="00E5452C" w:rsidRPr="000B1956" w:rsidRDefault="00E5452C" w:rsidP="00CC52B0">
            <w:pPr>
              <w:widowControl/>
              <w:jc w:val="left"/>
              <w:rPr>
                <w:rFonts w:ascii="仿宋" w:eastAsia="仿宋" w:hAnsi="仿宋" w:cs="宋体"/>
                <w:b/>
                <w:kern w:val="0"/>
                <w:sz w:val="24"/>
                <w:szCs w:val="24"/>
              </w:rPr>
            </w:pPr>
            <w:r w:rsidRPr="000B1956">
              <w:rPr>
                <w:rFonts w:ascii="仿宋" w:eastAsia="仿宋" w:hAnsi="仿宋" w:cs="宋体" w:hint="eastAsia"/>
                <w:b/>
                <w:kern w:val="0"/>
                <w:sz w:val="24"/>
                <w:szCs w:val="24"/>
              </w:rPr>
              <w:t>注：本表反映部门本年度一般公共预算财政拨款实际支出情况。</w:t>
            </w:r>
          </w:p>
        </w:tc>
      </w:tr>
    </w:tbl>
    <w:p w:rsidR="0025506F" w:rsidRPr="000B1956" w:rsidRDefault="00AB5BCA" w:rsidP="00AB5BCA">
      <w:pPr>
        <w:widowControl/>
        <w:jc w:val="left"/>
        <w:rPr>
          <w:rFonts w:ascii="黑体" w:eastAsia="黑体" w:hAnsi="黑体"/>
          <w:sz w:val="32"/>
        </w:rPr>
      </w:pPr>
      <w:r w:rsidRPr="000B1956">
        <w:rPr>
          <w:rFonts w:ascii="黑体" w:eastAsia="黑体" w:hAnsi="黑体"/>
          <w:sz w:val="32"/>
        </w:rPr>
        <w:br w:type="page"/>
      </w:r>
      <w:r w:rsidR="00CC52B0" w:rsidRPr="000B1956">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0B1956" w:rsidTr="00AB5BCA">
        <w:trPr>
          <w:trHeight w:val="480"/>
        </w:trPr>
        <w:tc>
          <w:tcPr>
            <w:tcW w:w="14067" w:type="dxa"/>
            <w:gridSpan w:val="9"/>
            <w:tcBorders>
              <w:top w:val="nil"/>
              <w:left w:val="nil"/>
              <w:bottom w:val="nil"/>
              <w:right w:val="nil"/>
            </w:tcBorders>
            <w:shd w:val="clear" w:color="auto" w:fill="FFFFFF"/>
            <w:vAlign w:val="center"/>
          </w:tcPr>
          <w:p w:rsidR="00CC52B0" w:rsidRPr="000B1956" w:rsidRDefault="00CC52B0" w:rsidP="0025506F">
            <w:pPr>
              <w:widowControl/>
              <w:spacing w:line="560" w:lineRule="exact"/>
              <w:jc w:val="center"/>
              <w:rPr>
                <w:rFonts w:ascii="仿宋" w:eastAsia="仿宋" w:hAnsi="仿宋" w:cs="宋体"/>
                <w:b/>
                <w:kern w:val="0"/>
                <w:sz w:val="32"/>
                <w:szCs w:val="32"/>
              </w:rPr>
            </w:pPr>
            <w:bookmarkStart w:id="3" w:name="RANGE!A1:I36"/>
            <w:r w:rsidRPr="000B1956">
              <w:rPr>
                <w:rFonts w:ascii="仿宋" w:eastAsia="仿宋" w:hAnsi="仿宋" w:cs="宋体" w:hint="eastAsia"/>
                <w:b/>
                <w:kern w:val="0"/>
                <w:sz w:val="32"/>
                <w:szCs w:val="32"/>
              </w:rPr>
              <w:t>一般公共预算财政拨款基本支出决算表</w:t>
            </w:r>
            <w:bookmarkEnd w:id="3"/>
          </w:p>
        </w:tc>
      </w:tr>
      <w:tr w:rsidR="00CC52B0" w:rsidRPr="000B1956" w:rsidTr="00AB5BCA">
        <w:trPr>
          <w:trHeight w:val="222"/>
        </w:trPr>
        <w:tc>
          <w:tcPr>
            <w:tcW w:w="720" w:type="dxa"/>
            <w:tcBorders>
              <w:top w:val="nil"/>
              <w:left w:val="nil"/>
              <w:bottom w:val="nil"/>
              <w:right w:val="nil"/>
            </w:tcBorders>
            <w:shd w:val="clear" w:color="auto" w:fill="FFFFFF"/>
            <w:vAlign w:val="center"/>
          </w:tcPr>
          <w:p w:rsidR="00CC52B0" w:rsidRPr="000B1956" w:rsidRDefault="00CC52B0" w:rsidP="00CC52B0">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0B1956" w:rsidRDefault="00CC52B0" w:rsidP="00CC52B0">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0B1956" w:rsidRDefault="00CC52B0" w:rsidP="00CC52B0">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0B1956" w:rsidRDefault="00CC52B0"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0B1956" w:rsidRDefault="00CC52B0"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0B1956" w:rsidRDefault="00CC52B0" w:rsidP="00CC52B0">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0B1956" w:rsidRDefault="00CC52B0"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0B1956" w:rsidRDefault="00CC52B0" w:rsidP="00CC52B0">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0B1956" w:rsidRDefault="00CC52B0" w:rsidP="00CC52B0">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公开06表</w:t>
            </w:r>
          </w:p>
        </w:tc>
      </w:tr>
      <w:tr w:rsidR="000530AB" w:rsidRPr="000B1956" w:rsidTr="00AB5BCA">
        <w:trPr>
          <w:trHeight w:val="300"/>
        </w:trPr>
        <w:tc>
          <w:tcPr>
            <w:tcW w:w="720" w:type="dxa"/>
            <w:tcBorders>
              <w:top w:val="nil"/>
              <w:left w:val="nil"/>
              <w:bottom w:val="nil"/>
              <w:right w:val="nil"/>
            </w:tcBorders>
            <w:shd w:val="clear" w:color="auto" w:fill="FFFFFF"/>
            <w:noWrap/>
            <w:vAlign w:val="center"/>
          </w:tcPr>
          <w:p w:rsidR="000530AB" w:rsidRPr="000B1956" w:rsidRDefault="000530AB" w:rsidP="008B4531">
            <w:pPr>
              <w:widowControl/>
              <w:jc w:val="left"/>
              <w:rPr>
                <w:rFonts w:ascii="仿宋" w:eastAsia="仿宋" w:hAnsi="仿宋" w:cs="Arial"/>
                <w:b/>
                <w:color w:val="000000"/>
                <w:kern w:val="0"/>
                <w:sz w:val="20"/>
              </w:rPr>
            </w:pPr>
            <w:r w:rsidRPr="000B1956">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0B1956"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0B1956"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0B1956"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0B1956"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0B1956"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0B1956"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0B1956"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0B1956" w:rsidRDefault="000530AB" w:rsidP="008B4531">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单位：万元</w:t>
            </w:r>
          </w:p>
        </w:tc>
      </w:tr>
      <w:tr w:rsidR="000530AB" w:rsidRPr="000B1956"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center"/>
              <w:rPr>
                <w:rFonts w:ascii="仿宋" w:eastAsia="仿宋" w:hAnsi="仿宋" w:cs="宋体"/>
                <w:b/>
                <w:color w:val="000000"/>
                <w:kern w:val="0"/>
                <w:sz w:val="20"/>
              </w:rPr>
            </w:pPr>
            <w:r w:rsidRPr="000B1956">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0B1956" w:rsidRDefault="000530AB" w:rsidP="008B4531">
            <w:pPr>
              <w:widowControl/>
              <w:jc w:val="center"/>
              <w:rPr>
                <w:rFonts w:ascii="仿宋" w:eastAsia="仿宋" w:hAnsi="仿宋" w:cs="宋体"/>
                <w:b/>
                <w:color w:val="000000"/>
                <w:kern w:val="0"/>
                <w:sz w:val="20"/>
              </w:rPr>
            </w:pPr>
            <w:r w:rsidRPr="000B1956">
              <w:rPr>
                <w:rFonts w:ascii="仿宋" w:eastAsia="仿宋" w:hAnsi="仿宋" w:cs="宋体" w:hint="eastAsia"/>
                <w:b/>
                <w:color w:val="000000"/>
                <w:kern w:val="0"/>
                <w:sz w:val="20"/>
              </w:rPr>
              <w:t>科目名称</w:t>
            </w:r>
          </w:p>
        </w:tc>
      </w:tr>
      <w:tr w:rsidR="009258DB" w:rsidRPr="000B1956" w:rsidTr="00E9719D">
        <w:trPr>
          <w:trHeight w:val="259"/>
        </w:trPr>
        <w:tc>
          <w:tcPr>
            <w:tcW w:w="720" w:type="dxa"/>
            <w:tcBorders>
              <w:top w:val="nil"/>
              <w:left w:val="single" w:sz="8" w:space="0" w:color="auto"/>
              <w:bottom w:val="single" w:sz="4" w:space="0" w:color="auto"/>
              <w:right w:val="single" w:sz="4" w:space="0" w:color="auto"/>
            </w:tcBorders>
            <w:vAlign w:val="center"/>
          </w:tcPr>
          <w:p w:rsidR="009258DB" w:rsidRPr="000B1956" w:rsidRDefault="009258DB"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0B1956" w:rsidRDefault="009258DB"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0B1956" w:rsidRDefault="00020D30"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097DA7" w:rsidRPr="000B1956">
              <w:rPr>
                <w:rFonts w:ascii="仿宋" w:eastAsia="仿宋" w:hAnsi="仿宋" w:cs="宋体" w:hint="eastAsia"/>
                <w:b/>
                <w:color w:val="000000"/>
                <w:kern w:val="0"/>
                <w:sz w:val="20"/>
              </w:rPr>
              <w:t>847.25</w:t>
            </w:r>
          </w:p>
        </w:tc>
        <w:tc>
          <w:tcPr>
            <w:tcW w:w="720" w:type="dxa"/>
            <w:tcBorders>
              <w:top w:val="nil"/>
              <w:left w:val="single" w:sz="4" w:space="0" w:color="auto"/>
              <w:bottom w:val="single" w:sz="4" w:space="0" w:color="auto"/>
              <w:right w:val="single" w:sz="4" w:space="0" w:color="auto"/>
            </w:tcBorders>
            <w:vAlign w:val="center"/>
          </w:tcPr>
          <w:p w:rsidR="009258DB" w:rsidRPr="000B1956" w:rsidRDefault="009258DB"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0B1956" w:rsidRDefault="009258DB"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0B1956" w:rsidRDefault="00020D30"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5827.06</w:t>
            </w:r>
            <w:r w:rsidRPr="000B1956">
              <w:rPr>
                <w:rFonts w:ascii="仿宋" w:eastAsia="仿宋" w:hAnsi="仿宋" w:cs="宋体" w:hint="eastAsia"/>
                <w:b/>
                <w:color w:val="000000"/>
                <w:kern w:val="0"/>
                <w:sz w:val="20"/>
              </w:rPr>
              <w:t xml:space="preserve"> </w:t>
            </w:r>
          </w:p>
        </w:tc>
        <w:tc>
          <w:tcPr>
            <w:tcW w:w="720" w:type="dxa"/>
            <w:tcBorders>
              <w:top w:val="nil"/>
              <w:left w:val="single" w:sz="4" w:space="0" w:color="auto"/>
              <w:bottom w:val="single" w:sz="4" w:space="0" w:color="auto"/>
              <w:right w:val="single" w:sz="4" w:space="0" w:color="auto"/>
            </w:tcBorders>
            <w:vAlign w:val="center"/>
          </w:tcPr>
          <w:p w:rsidR="009258DB" w:rsidRPr="000B1956" w:rsidRDefault="009258DB"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0B1956" w:rsidRDefault="009258DB"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0B1956" w:rsidRDefault="00020D30"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EB55E9" w:rsidRPr="000B1956">
              <w:rPr>
                <w:rFonts w:ascii="仿宋" w:eastAsia="仿宋" w:hAnsi="仿宋" w:cs="宋体" w:hint="eastAsia"/>
                <w:b/>
                <w:color w:val="000000"/>
                <w:kern w:val="0"/>
                <w:sz w:val="20"/>
              </w:rPr>
              <w:t>201.11</w:t>
            </w:r>
            <w:r w:rsidRPr="000B1956">
              <w:rPr>
                <w:rFonts w:ascii="仿宋" w:eastAsia="仿宋" w:hAnsi="仿宋" w:cs="宋体" w:hint="eastAsia"/>
                <w:b/>
                <w:color w:val="000000"/>
                <w:kern w:val="0"/>
                <w:sz w:val="20"/>
              </w:rPr>
              <w:t xml:space="preserve"> </w:t>
            </w:r>
          </w:p>
        </w:tc>
      </w:tr>
      <w:tr w:rsidR="00A24819" w:rsidRPr="000B1956" w:rsidTr="00E9719D">
        <w:trPr>
          <w:trHeight w:val="312"/>
        </w:trPr>
        <w:tc>
          <w:tcPr>
            <w:tcW w:w="720" w:type="dxa"/>
            <w:tcBorders>
              <w:top w:val="nil"/>
              <w:left w:val="single" w:sz="8" w:space="0" w:color="auto"/>
              <w:bottom w:val="single" w:sz="4" w:space="0" w:color="auto"/>
              <w:right w:val="single" w:sz="4" w:space="0" w:color="auto"/>
            </w:tcBorders>
            <w:vAlign w:val="center"/>
          </w:tcPr>
          <w:p w:rsidR="00A24819" w:rsidRPr="000B1956" w:rsidRDefault="00A24819"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0B1956" w:rsidRDefault="00A24819"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0B1956" w:rsidRDefault="00020D30"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280.49</w:t>
            </w:r>
          </w:p>
        </w:tc>
        <w:tc>
          <w:tcPr>
            <w:tcW w:w="720" w:type="dxa"/>
            <w:tcBorders>
              <w:top w:val="nil"/>
              <w:left w:val="single" w:sz="4" w:space="0" w:color="auto"/>
              <w:bottom w:val="single" w:sz="4" w:space="0" w:color="auto"/>
              <w:right w:val="single" w:sz="4" w:space="0" w:color="auto"/>
            </w:tcBorders>
            <w:vAlign w:val="center"/>
          </w:tcPr>
          <w:p w:rsidR="00A24819" w:rsidRPr="000B1956" w:rsidRDefault="00A24819"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0B1956" w:rsidRDefault="00A24819"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0B1956" w:rsidRDefault="00020D30"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62.62</w:t>
            </w:r>
          </w:p>
        </w:tc>
        <w:tc>
          <w:tcPr>
            <w:tcW w:w="720" w:type="dxa"/>
            <w:tcBorders>
              <w:top w:val="nil"/>
              <w:left w:val="single" w:sz="4" w:space="0" w:color="auto"/>
              <w:bottom w:val="single" w:sz="4" w:space="0" w:color="auto"/>
              <w:right w:val="single" w:sz="4" w:space="0" w:color="auto"/>
            </w:tcBorders>
            <w:vAlign w:val="center"/>
          </w:tcPr>
          <w:p w:rsidR="00A24819" w:rsidRPr="000B1956" w:rsidRDefault="00A24819"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0B1956" w:rsidRDefault="00A24819" w:rsidP="00CC52B0">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0B1956" w:rsidRDefault="00020D30"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99.18</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21.89</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EB55E9" w:rsidRPr="000B1956">
              <w:rPr>
                <w:rFonts w:ascii="仿宋" w:eastAsia="仿宋" w:hAnsi="仿宋" w:cs="宋体" w:hint="eastAsia"/>
                <w:b/>
                <w:color w:val="000000"/>
                <w:kern w:val="0"/>
                <w:sz w:val="20"/>
              </w:rPr>
              <w:t>18.85</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8.41</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20.80</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EB55E9" w:rsidRPr="000B1956">
              <w:rPr>
                <w:rFonts w:ascii="仿宋" w:eastAsia="仿宋" w:hAnsi="仿宋" w:cs="宋体" w:hint="eastAsia"/>
                <w:b/>
                <w:color w:val="000000"/>
                <w:kern w:val="0"/>
                <w:sz w:val="20"/>
              </w:rPr>
              <w:t>182.26</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44.4</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0.32</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8E2CE1"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95.27</w:t>
            </w:r>
            <w:r w:rsidR="000530AB"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1.54</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94.89</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9.63</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12.36</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47.60</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13.77</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60</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14.55</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57.32</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82.46</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56.8</w:t>
            </w:r>
            <w:r w:rsidR="00EB55E9" w:rsidRPr="000B1956">
              <w:rPr>
                <w:rFonts w:ascii="仿宋" w:eastAsia="仿宋" w:hAnsi="仿宋" w:cs="宋体" w:hint="eastAsia"/>
                <w:b/>
                <w:color w:val="000000"/>
                <w:kern w:val="0"/>
                <w:sz w:val="20"/>
              </w:rPr>
              <w:t>7</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8E2CE1"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80</w:t>
            </w:r>
            <w:r w:rsidR="000530AB"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0.09</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EB55E9" w:rsidRPr="000B1956">
              <w:rPr>
                <w:rFonts w:ascii="仿宋" w:eastAsia="仿宋" w:hAnsi="仿宋" w:cs="宋体" w:hint="eastAsia"/>
                <w:b/>
                <w:color w:val="000000"/>
                <w:kern w:val="0"/>
                <w:sz w:val="20"/>
              </w:rPr>
              <w:t>314.62</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20</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EB55E9" w:rsidRPr="000B1956">
              <w:rPr>
                <w:rFonts w:ascii="仿宋" w:eastAsia="仿宋" w:hAnsi="仿宋" w:cs="宋体" w:hint="eastAsia"/>
                <w:b/>
                <w:color w:val="000000"/>
                <w:kern w:val="0"/>
                <w:sz w:val="20"/>
              </w:rPr>
              <w:t>46.88</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EB55E9" w:rsidRPr="000B1956">
              <w:rPr>
                <w:rFonts w:ascii="仿宋" w:eastAsia="仿宋" w:hAnsi="仿宋" w:cs="宋体" w:hint="eastAsia"/>
                <w:b/>
                <w:color w:val="000000"/>
                <w:kern w:val="0"/>
                <w:sz w:val="20"/>
              </w:rPr>
              <w:t>63.43</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40.56</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5404.08</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EB55E9" w:rsidRPr="000B1956">
              <w:rPr>
                <w:rFonts w:ascii="仿宋" w:eastAsia="仿宋" w:hAnsi="仿宋" w:cs="宋体" w:hint="eastAsia"/>
                <w:b/>
                <w:color w:val="000000"/>
                <w:kern w:val="0"/>
                <w:sz w:val="20"/>
              </w:rPr>
              <w:t>204.31</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15.07</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008E2CE1" w:rsidRPr="000B1956">
              <w:rPr>
                <w:rFonts w:ascii="仿宋" w:eastAsia="仿宋" w:hAnsi="仿宋" w:cs="宋体" w:hint="eastAsia"/>
                <w:b/>
                <w:color w:val="000000"/>
                <w:kern w:val="0"/>
                <w:sz w:val="20"/>
              </w:rPr>
              <w:t>30.14</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r>
      <w:tr w:rsidR="000530AB" w:rsidRPr="000B1956" w:rsidTr="00E9719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0B1956" w:rsidRDefault="000530AB" w:rsidP="00E9719D">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18"/>
                <w:szCs w:val="18"/>
              </w:rPr>
            </w:pPr>
            <w:r w:rsidRPr="000B1956">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18"/>
                <w:szCs w:val="18"/>
              </w:rPr>
            </w:pPr>
            <w:r w:rsidRPr="000B1956">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r>
      <w:tr w:rsidR="000530AB" w:rsidRPr="000B1956"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0B1956" w:rsidRDefault="000530AB" w:rsidP="008B4531">
            <w:pPr>
              <w:widowControl/>
              <w:jc w:val="left"/>
              <w:rPr>
                <w:rFonts w:ascii="仿宋" w:eastAsia="仿宋" w:hAnsi="仿宋" w:cs="宋体"/>
                <w:b/>
                <w:color w:val="000000"/>
                <w:kern w:val="0"/>
                <w:sz w:val="20"/>
              </w:rPr>
            </w:pPr>
          </w:p>
        </w:tc>
      </w:tr>
      <w:tr w:rsidR="000530AB" w:rsidRPr="000B1956"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r w:rsidRPr="000B1956">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0B1956" w:rsidRDefault="000530AB" w:rsidP="008B4531">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 xml:space="preserve">　</w:t>
            </w:r>
          </w:p>
        </w:tc>
      </w:tr>
    </w:tbl>
    <w:p w:rsidR="00AB5BCA" w:rsidRPr="000B1956" w:rsidRDefault="00AB5BCA" w:rsidP="00AB5BCA">
      <w:pPr>
        <w:widowControl/>
        <w:jc w:val="left"/>
        <w:rPr>
          <w:rFonts w:ascii="仿宋" w:eastAsia="仿宋" w:hAnsi="仿宋" w:cs="宋体"/>
          <w:b/>
          <w:kern w:val="0"/>
          <w:sz w:val="24"/>
          <w:szCs w:val="24"/>
        </w:rPr>
      </w:pPr>
    </w:p>
    <w:p w:rsidR="00AB5BCA" w:rsidRPr="000B1956" w:rsidRDefault="00AB5BCA" w:rsidP="00AB5BCA">
      <w:r w:rsidRPr="000B1956">
        <w:br w:type="page"/>
      </w:r>
    </w:p>
    <w:p w:rsidR="00CC52B0" w:rsidRPr="000B1956" w:rsidRDefault="00CC52B0" w:rsidP="00B82B75">
      <w:pPr>
        <w:rPr>
          <w:rFonts w:ascii="黑体" w:eastAsia="黑体" w:hAnsi="黑体"/>
          <w:sz w:val="32"/>
        </w:rPr>
      </w:pPr>
      <w:r w:rsidRPr="000B1956">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0B1956" w:rsidTr="00FB6467">
        <w:trPr>
          <w:trHeight w:val="600"/>
        </w:trPr>
        <w:tc>
          <w:tcPr>
            <w:tcW w:w="14055" w:type="dxa"/>
            <w:gridSpan w:val="13"/>
            <w:tcBorders>
              <w:top w:val="nil"/>
              <w:left w:val="nil"/>
              <w:bottom w:val="nil"/>
              <w:right w:val="nil"/>
            </w:tcBorders>
            <w:shd w:val="clear" w:color="auto" w:fill="FFFFFF"/>
            <w:vAlign w:val="center"/>
          </w:tcPr>
          <w:p w:rsidR="00FB6467" w:rsidRPr="000B1956" w:rsidRDefault="00FB6467" w:rsidP="00FB6467">
            <w:pPr>
              <w:widowControl/>
              <w:jc w:val="center"/>
              <w:rPr>
                <w:rFonts w:ascii="仿宋" w:eastAsia="仿宋" w:hAnsi="仿宋" w:cs="宋体"/>
                <w:b/>
                <w:kern w:val="0"/>
                <w:sz w:val="32"/>
                <w:szCs w:val="32"/>
              </w:rPr>
            </w:pPr>
            <w:bookmarkStart w:id="4" w:name="RANGE!A1:L9"/>
            <w:r w:rsidRPr="000B1956">
              <w:rPr>
                <w:rFonts w:ascii="仿宋" w:eastAsia="仿宋" w:hAnsi="仿宋" w:cs="宋体" w:hint="eastAsia"/>
                <w:b/>
                <w:kern w:val="0"/>
                <w:sz w:val="32"/>
                <w:szCs w:val="32"/>
              </w:rPr>
              <w:t>一般公共预算财政拨款“三公”经费支出决算表</w:t>
            </w:r>
            <w:bookmarkEnd w:id="4"/>
          </w:p>
        </w:tc>
      </w:tr>
      <w:tr w:rsidR="00FB6467" w:rsidRPr="000B1956" w:rsidTr="00FB6467">
        <w:trPr>
          <w:trHeight w:val="222"/>
        </w:trPr>
        <w:tc>
          <w:tcPr>
            <w:tcW w:w="127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0B1956" w:rsidRDefault="00FB6467" w:rsidP="00FB6467">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公开07表</w:t>
            </w:r>
          </w:p>
        </w:tc>
      </w:tr>
      <w:tr w:rsidR="00FB6467" w:rsidRPr="000B1956" w:rsidTr="00FB6467">
        <w:trPr>
          <w:trHeight w:val="300"/>
        </w:trPr>
        <w:tc>
          <w:tcPr>
            <w:tcW w:w="1275" w:type="dxa"/>
            <w:tcBorders>
              <w:top w:val="nil"/>
              <w:left w:val="nil"/>
              <w:bottom w:val="nil"/>
              <w:right w:val="nil"/>
            </w:tcBorders>
            <w:shd w:val="clear" w:color="auto" w:fill="FFFFFF"/>
            <w:noWrap/>
            <w:vAlign w:val="center"/>
          </w:tcPr>
          <w:p w:rsidR="00FB6467" w:rsidRPr="000B1956" w:rsidRDefault="00FB6467" w:rsidP="00FB6467">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0B1956" w:rsidRDefault="00FB6467" w:rsidP="00FB6467">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单位：万元</w:t>
            </w:r>
          </w:p>
        </w:tc>
      </w:tr>
      <w:tr w:rsidR="00FB6467" w:rsidRPr="000B1956"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0B1956" w:rsidRDefault="009B110C" w:rsidP="005957B0">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201</w:t>
            </w:r>
            <w:r w:rsidR="005957B0" w:rsidRPr="000B1956">
              <w:rPr>
                <w:rFonts w:ascii="仿宋" w:eastAsia="仿宋" w:hAnsi="仿宋" w:cs="宋体" w:hint="eastAsia"/>
                <w:b/>
                <w:kern w:val="0"/>
                <w:sz w:val="24"/>
                <w:szCs w:val="24"/>
              </w:rPr>
              <w:t>9</w:t>
            </w:r>
            <w:r w:rsidRPr="000B1956">
              <w:rPr>
                <w:rFonts w:ascii="仿宋" w:eastAsia="仿宋" w:hAnsi="仿宋" w:cs="宋体" w:hint="eastAsia"/>
                <w:b/>
                <w:kern w:val="0"/>
                <w:sz w:val="24"/>
                <w:szCs w:val="24"/>
              </w:rPr>
              <w:t>年</w:t>
            </w:r>
            <w:r w:rsidR="00FB6467" w:rsidRPr="000B1956">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0B1956" w:rsidRDefault="009B110C"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2019年</w:t>
            </w:r>
            <w:r w:rsidR="00FB6467" w:rsidRPr="000B1956">
              <w:rPr>
                <w:rFonts w:ascii="仿宋" w:eastAsia="仿宋" w:hAnsi="仿宋" w:cs="宋体" w:hint="eastAsia"/>
                <w:b/>
                <w:kern w:val="0"/>
                <w:sz w:val="24"/>
                <w:szCs w:val="24"/>
              </w:rPr>
              <w:t>度决算数</w:t>
            </w:r>
          </w:p>
        </w:tc>
      </w:tr>
      <w:tr w:rsidR="00FB6467" w:rsidRPr="000B1956"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公务接待费</w:t>
            </w:r>
          </w:p>
        </w:tc>
      </w:tr>
      <w:tr w:rsidR="00FB6467" w:rsidRPr="000B1956"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公务用车</w:t>
            </w:r>
            <w:r w:rsidRPr="000B1956">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公务用车</w:t>
            </w:r>
            <w:r w:rsidRPr="000B1956">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0B1956"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公务用车</w:t>
            </w:r>
            <w:r w:rsidRPr="000B1956">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公务用车</w:t>
            </w:r>
            <w:r w:rsidRPr="000B1956">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0B1956" w:rsidRDefault="00FB6467" w:rsidP="00FB6467">
            <w:pPr>
              <w:widowControl/>
              <w:jc w:val="left"/>
              <w:rPr>
                <w:rFonts w:ascii="仿宋" w:eastAsia="仿宋" w:hAnsi="仿宋" w:cs="宋体"/>
                <w:b/>
                <w:kern w:val="0"/>
                <w:sz w:val="22"/>
                <w:szCs w:val="22"/>
              </w:rPr>
            </w:pPr>
          </w:p>
        </w:tc>
      </w:tr>
      <w:tr w:rsidR="00FB6467" w:rsidRPr="000B1956"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2"/>
                <w:szCs w:val="22"/>
              </w:rPr>
            </w:pPr>
            <w:r w:rsidRPr="000B1956">
              <w:rPr>
                <w:rFonts w:ascii="仿宋" w:eastAsia="仿宋" w:hAnsi="仿宋" w:cs="宋体" w:hint="eastAsia"/>
                <w:b/>
                <w:kern w:val="0"/>
                <w:sz w:val="22"/>
                <w:szCs w:val="22"/>
              </w:rPr>
              <w:t>12</w:t>
            </w:r>
          </w:p>
        </w:tc>
      </w:tr>
      <w:tr w:rsidR="00FB6467" w:rsidRPr="000B1956"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0B1956" w:rsidRDefault="00FB6467" w:rsidP="00A36A36">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FB6467" w:rsidRPr="000B1956"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0B1956" w:rsidRDefault="00FB6467" w:rsidP="00AB5BCA">
            <w:pPr>
              <w:widowControl/>
              <w:jc w:val="left"/>
              <w:rPr>
                <w:rFonts w:ascii="仿宋" w:eastAsia="仿宋" w:hAnsi="仿宋" w:cs="宋体"/>
                <w:b/>
                <w:kern w:val="0"/>
                <w:sz w:val="24"/>
                <w:szCs w:val="24"/>
              </w:rPr>
            </w:pPr>
            <w:r w:rsidRPr="000B1956">
              <w:rPr>
                <w:rFonts w:ascii="仿宋" w:eastAsia="仿宋" w:hAnsi="仿宋" w:cs="宋体" w:hint="eastAsia"/>
                <w:b/>
                <w:kern w:val="0"/>
                <w:sz w:val="24"/>
                <w:szCs w:val="24"/>
              </w:rPr>
              <w:t>注：本表反映部门本年度“三公”经费支出预决算情况。其中，</w:t>
            </w:r>
            <w:r w:rsidR="009B110C" w:rsidRPr="000B1956">
              <w:rPr>
                <w:rFonts w:ascii="仿宋" w:eastAsia="仿宋" w:hAnsi="仿宋" w:cs="宋体" w:hint="eastAsia"/>
                <w:b/>
                <w:kern w:val="0"/>
                <w:sz w:val="24"/>
                <w:szCs w:val="24"/>
              </w:rPr>
              <w:t>2019年</w:t>
            </w:r>
            <w:r w:rsidRPr="000B1956">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Pr="000B1956" w:rsidRDefault="00AB5BCA" w:rsidP="00AB5BCA">
            <w:r w:rsidRPr="000B1956">
              <w:br w:type="page"/>
            </w:r>
          </w:p>
          <w:tbl>
            <w:tblPr>
              <w:tblW w:w="14867" w:type="dxa"/>
              <w:tblInd w:w="93" w:type="dxa"/>
              <w:tblLook w:val="0000" w:firstRow="0" w:lastRow="0" w:firstColumn="0" w:lastColumn="0" w:noHBand="0" w:noVBand="0"/>
            </w:tblPr>
            <w:tblGrid>
              <w:gridCol w:w="14867"/>
            </w:tblGrid>
            <w:tr w:rsidR="00AB5BCA" w:rsidRPr="000B1956" w:rsidTr="00AB5BCA">
              <w:trPr>
                <w:trHeight w:val="630"/>
              </w:trPr>
              <w:tc>
                <w:tcPr>
                  <w:tcW w:w="14867" w:type="dxa"/>
                  <w:tcBorders>
                    <w:top w:val="nil"/>
                    <w:left w:val="nil"/>
                    <w:bottom w:val="nil"/>
                    <w:right w:val="nil"/>
                  </w:tcBorders>
                  <w:shd w:val="clear" w:color="auto" w:fill="auto"/>
                  <w:vAlign w:val="center"/>
                </w:tcPr>
                <w:p w:rsidR="00AB5BCA" w:rsidRPr="000B1956" w:rsidRDefault="00AB5BCA" w:rsidP="00AB5BCA">
                  <w:pPr>
                    <w:widowControl/>
                    <w:jc w:val="left"/>
                    <w:rPr>
                      <w:rFonts w:ascii="仿宋" w:eastAsia="仿宋" w:hAnsi="仿宋" w:cs="宋体"/>
                      <w:b/>
                      <w:kern w:val="0"/>
                      <w:sz w:val="24"/>
                      <w:szCs w:val="24"/>
                    </w:rPr>
                  </w:pPr>
                </w:p>
              </w:tc>
            </w:tr>
          </w:tbl>
          <w:p w:rsidR="00FB6467" w:rsidRPr="000B1956" w:rsidRDefault="00FB6467" w:rsidP="00FB6467">
            <w:pPr>
              <w:widowControl/>
              <w:jc w:val="left"/>
              <w:rPr>
                <w:rFonts w:ascii="仿宋" w:eastAsia="仿宋" w:hAnsi="仿宋" w:cs="宋体"/>
                <w:b/>
                <w:kern w:val="0"/>
                <w:sz w:val="24"/>
                <w:szCs w:val="24"/>
              </w:rPr>
            </w:pPr>
          </w:p>
        </w:tc>
      </w:tr>
    </w:tbl>
    <w:p w:rsidR="00AB5BCA" w:rsidRPr="000B1956" w:rsidRDefault="00AB5BCA">
      <w:pPr>
        <w:widowControl/>
        <w:jc w:val="left"/>
        <w:rPr>
          <w:rFonts w:ascii="黑体" w:eastAsia="黑体" w:hAnsi="黑体"/>
          <w:sz w:val="32"/>
        </w:rPr>
      </w:pPr>
      <w:r w:rsidRPr="000B1956">
        <w:rPr>
          <w:rFonts w:ascii="黑体" w:eastAsia="黑体" w:hAnsi="黑体"/>
          <w:sz w:val="32"/>
        </w:rPr>
        <w:br w:type="page"/>
      </w:r>
    </w:p>
    <w:p w:rsidR="00CC52B0" w:rsidRPr="000B1956" w:rsidRDefault="00CC52B0" w:rsidP="00B82B75">
      <w:pPr>
        <w:rPr>
          <w:rFonts w:ascii="黑体" w:eastAsia="黑体" w:hAnsi="黑体"/>
          <w:sz w:val="32"/>
        </w:rPr>
      </w:pPr>
      <w:r w:rsidRPr="000B1956">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0B1956" w:rsidTr="00FB6467">
        <w:trPr>
          <w:trHeight w:val="600"/>
        </w:trPr>
        <w:tc>
          <w:tcPr>
            <w:tcW w:w="14055" w:type="dxa"/>
            <w:gridSpan w:val="11"/>
            <w:tcBorders>
              <w:top w:val="nil"/>
              <w:left w:val="nil"/>
              <w:bottom w:val="nil"/>
              <w:right w:val="nil"/>
            </w:tcBorders>
            <w:shd w:val="clear" w:color="auto" w:fill="FFFFFF"/>
            <w:vAlign w:val="center"/>
          </w:tcPr>
          <w:p w:rsidR="00FB6467" w:rsidRPr="000B1956" w:rsidRDefault="00FB6467" w:rsidP="00FB6467">
            <w:pPr>
              <w:widowControl/>
              <w:jc w:val="center"/>
              <w:rPr>
                <w:rFonts w:ascii="仿宋" w:eastAsia="仿宋" w:hAnsi="仿宋" w:cs="宋体"/>
                <w:b/>
                <w:kern w:val="0"/>
                <w:sz w:val="32"/>
                <w:szCs w:val="32"/>
              </w:rPr>
            </w:pPr>
            <w:bookmarkStart w:id="5" w:name="RANGE!A1:K16"/>
            <w:r w:rsidRPr="000B1956">
              <w:rPr>
                <w:rFonts w:ascii="仿宋" w:eastAsia="仿宋" w:hAnsi="仿宋" w:cs="宋体" w:hint="eastAsia"/>
                <w:b/>
                <w:kern w:val="0"/>
                <w:sz w:val="32"/>
                <w:szCs w:val="32"/>
              </w:rPr>
              <w:t>政府性基金预算财政拨款收入支出决算表</w:t>
            </w:r>
            <w:bookmarkEnd w:id="5"/>
          </w:p>
        </w:tc>
      </w:tr>
      <w:tr w:rsidR="00FB6467" w:rsidRPr="000B1956" w:rsidTr="00FB6467">
        <w:trPr>
          <w:trHeight w:val="222"/>
        </w:trPr>
        <w:tc>
          <w:tcPr>
            <w:tcW w:w="660" w:type="dxa"/>
            <w:tcBorders>
              <w:top w:val="nil"/>
              <w:left w:val="nil"/>
              <w:bottom w:val="nil"/>
              <w:right w:val="nil"/>
            </w:tcBorders>
            <w:shd w:val="clear" w:color="auto" w:fill="FFFFFF"/>
            <w:vAlign w:val="center"/>
          </w:tcPr>
          <w:p w:rsidR="00FB6467" w:rsidRPr="000B1956" w:rsidRDefault="00FB6467" w:rsidP="00FB6467">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0B1956" w:rsidRDefault="00FB6467" w:rsidP="00FB6467">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0B1956" w:rsidRDefault="00FB6467" w:rsidP="00FB6467">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0B1956" w:rsidRDefault="00FB646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0B1956" w:rsidRDefault="00FB6467" w:rsidP="00FB6467">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公开08表</w:t>
            </w:r>
          </w:p>
        </w:tc>
      </w:tr>
      <w:tr w:rsidR="00E96AD7" w:rsidRPr="000B1956" w:rsidTr="006622AB">
        <w:trPr>
          <w:trHeight w:val="300"/>
        </w:trPr>
        <w:tc>
          <w:tcPr>
            <w:tcW w:w="1420" w:type="dxa"/>
            <w:gridSpan w:val="2"/>
            <w:tcBorders>
              <w:top w:val="nil"/>
              <w:left w:val="nil"/>
              <w:bottom w:val="nil"/>
              <w:right w:val="nil"/>
            </w:tcBorders>
            <w:shd w:val="clear" w:color="auto" w:fill="FFFFFF"/>
            <w:noWrap/>
            <w:vAlign w:val="center"/>
          </w:tcPr>
          <w:p w:rsidR="00E96AD7" w:rsidRPr="000B1956" w:rsidRDefault="00E96AD7" w:rsidP="00E96AD7">
            <w:pPr>
              <w:widowControl/>
              <w:jc w:val="left"/>
              <w:rPr>
                <w:rFonts w:ascii="仿宋" w:eastAsia="仿宋" w:hAnsi="仿宋" w:cs="宋体"/>
                <w:b/>
                <w:color w:val="000000"/>
                <w:kern w:val="0"/>
                <w:sz w:val="20"/>
              </w:rPr>
            </w:pPr>
            <w:r w:rsidRPr="000B1956">
              <w:rPr>
                <w:rFonts w:ascii="仿宋" w:eastAsia="仿宋" w:hAnsi="仿宋" w:cs="宋体" w:hint="eastAsia"/>
                <w:b/>
                <w:color w:val="000000"/>
                <w:kern w:val="0"/>
                <w:sz w:val="20"/>
              </w:rPr>
              <w:t>部门：</w:t>
            </w:r>
            <w:r w:rsidRPr="000B1956">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0B1956" w:rsidRDefault="00E96AD7" w:rsidP="00FB6467">
            <w:pPr>
              <w:widowControl/>
              <w:jc w:val="center"/>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0B1956" w:rsidRDefault="00E96AD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0B1956" w:rsidRDefault="00E96AD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0B1956" w:rsidRDefault="00E96AD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0B1956" w:rsidRDefault="00E96AD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0B1956" w:rsidRDefault="00E96AD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0B1956" w:rsidRDefault="00E96AD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0B1956" w:rsidRDefault="00E96AD7" w:rsidP="00FB6467">
            <w:pPr>
              <w:widowControl/>
              <w:jc w:val="left"/>
              <w:rPr>
                <w:rFonts w:ascii="仿宋" w:eastAsia="仿宋" w:hAnsi="仿宋" w:cs="宋体"/>
                <w:b/>
                <w:kern w:val="0"/>
                <w:sz w:val="20"/>
              </w:rPr>
            </w:pPr>
            <w:r w:rsidRPr="000B1956">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0B1956" w:rsidRDefault="00E96AD7" w:rsidP="00FB6467">
            <w:pPr>
              <w:widowControl/>
              <w:jc w:val="right"/>
              <w:rPr>
                <w:rFonts w:ascii="仿宋" w:eastAsia="仿宋" w:hAnsi="仿宋" w:cs="宋体"/>
                <w:b/>
                <w:color w:val="000000"/>
                <w:kern w:val="0"/>
                <w:sz w:val="20"/>
              </w:rPr>
            </w:pPr>
            <w:r w:rsidRPr="000B1956">
              <w:rPr>
                <w:rFonts w:ascii="仿宋" w:eastAsia="仿宋" w:hAnsi="仿宋" w:cs="宋体" w:hint="eastAsia"/>
                <w:b/>
                <w:color w:val="000000"/>
                <w:kern w:val="0"/>
                <w:sz w:val="20"/>
              </w:rPr>
              <w:t>单位：万元</w:t>
            </w:r>
          </w:p>
        </w:tc>
      </w:tr>
      <w:tr w:rsidR="00FB6467" w:rsidRPr="000B1956"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 xml:space="preserve">项 </w:t>
            </w:r>
            <w:r w:rsidRPr="000B1956">
              <w:rPr>
                <w:rFonts w:ascii="仿宋" w:eastAsia="仿宋" w:hAnsi="仿宋" w:cs="宋体" w:hint="eastAsia"/>
                <w:b/>
                <w:color w:val="000000"/>
                <w:kern w:val="0"/>
                <w:sz w:val="22"/>
                <w:szCs w:val="22"/>
              </w:rPr>
              <w:t xml:space="preserve">   </w:t>
            </w:r>
            <w:r w:rsidRPr="000B1956">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年末结转和结余</w:t>
            </w:r>
          </w:p>
        </w:tc>
      </w:tr>
      <w:tr w:rsidR="00FB6467" w:rsidRPr="000B1956"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r>
      <w:tr w:rsidR="00FB6467" w:rsidRPr="000B1956"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0B1956"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r>
      <w:tr w:rsidR="00FB6467" w:rsidRPr="000B1956"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0B1956"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0B1956" w:rsidRDefault="00FB6467" w:rsidP="00FB6467">
            <w:pPr>
              <w:widowControl/>
              <w:jc w:val="left"/>
              <w:rPr>
                <w:rFonts w:ascii="仿宋" w:eastAsia="仿宋" w:hAnsi="仿宋" w:cs="宋体"/>
                <w:b/>
                <w:kern w:val="0"/>
                <w:sz w:val="24"/>
                <w:szCs w:val="24"/>
              </w:rPr>
            </w:pPr>
          </w:p>
        </w:tc>
      </w:tr>
      <w:tr w:rsidR="00FB6467" w:rsidRPr="000B1956"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6</w:t>
            </w:r>
          </w:p>
        </w:tc>
      </w:tr>
      <w:tr w:rsidR="00FB6467" w:rsidRPr="000B1956"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0B1956" w:rsidRDefault="00FB6467" w:rsidP="00FB6467">
            <w:pPr>
              <w:widowControl/>
              <w:jc w:val="center"/>
              <w:rPr>
                <w:rFonts w:ascii="仿宋" w:eastAsia="仿宋" w:hAnsi="仿宋" w:cs="宋体"/>
                <w:b/>
                <w:kern w:val="0"/>
                <w:sz w:val="24"/>
                <w:szCs w:val="24"/>
              </w:rPr>
            </w:pPr>
            <w:r w:rsidRPr="000B1956">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0B1956" w:rsidRDefault="00FB646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0B1956" w:rsidRDefault="00FB646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0B1956" w:rsidRDefault="00FB646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0B1956" w:rsidRDefault="00FB646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0B1956" w:rsidRDefault="00FB646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0B1956" w:rsidRDefault="00FB646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0B1956" w:rsidRDefault="00FB646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0B1956" w:rsidRDefault="00FB646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E96AD7" w:rsidRPr="000B1956"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0B1956" w:rsidRDefault="00E96AD7" w:rsidP="00E9719D">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0B1956"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E96AD7" w:rsidRPr="000B1956"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0B1956" w:rsidRDefault="00E96AD7" w:rsidP="00E9719D">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0B1956" w:rsidRDefault="00E96AD7" w:rsidP="00E9719D">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E96AD7" w:rsidRPr="000B1956"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0B1956" w:rsidRDefault="00E96AD7" w:rsidP="00E9719D">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0B1956"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0B1956" w:rsidRDefault="00E96AD7" w:rsidP="00E648A3">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C82009" w:rsidRPr="000B1956"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0B1956"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C82009" w:rsidRPr="000B1956"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0B1956"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p>
        </w:tc>
      </w:tr>
      <w:tr w:rsidR="00C82009" w:rsidRPr="000B1956"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0B1956"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0B1956" w:rsidRDefault="00C82009" w:rsidP="00C82009">
            <w:pPr>
              <w:widowControl/>
              <w:jc w:val="right"/>
              <w:rPr>
                <w:rFonts w:ascii="仿宋" w:eastAsia="仿宋" w:hAnsi="仿宋" w:cs="宋体"/>
                <w:b/>
                <w:kern w:val="0"/>
                <w:sz w:val="22"/>
                <w:szCs w:val="22"/>
              </w:rPr>
            </w:pPr>
            <w:r w:rsidRPr="000B1956">
              <w:rPr>
                <w:rFonts w:ascii="仿宋" w:eastAsia="仿宋" w:hAnsi="仿宋" w:cs="宋体" w:hint="eastAsia"/>
                <w:b/>
                <w:kern w:val="0"/>
                <w:sz w:val="22"/>
                <w:szCs w:val="22"/>
              </w:rPr>
              <w:t xml:space="preserve">　</w:t>
            </w:r>
          </w:p>
        </w:tc>
      </w:tr>
      <w:tr w:rsidR="00FB6467" w:rsidRPr="000B1956"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0B1956" w:rsidRDefault="00FB6467" w:rsidP="009B110C">
            <w:pPr>
              <w:widowControl/>
              <w:ind w:left="420" w:hanging="420"/>
              <w:jc w:val="left"/>
              <w:rPr>
                <w:rFonts w:ascii="仿宋" w:eastAsia="仿宋" w:hAnsi="仿宋" w:cs="宋体"/>
                <w:b/>
                <w:kern w:val="0"/>
                <w:sz w:val="24"/>
                <w:szCs w:val="24"/>
              </w:rPr>
            </w:pPr>
            <w:r w:rsidRPr="000B1956">
              <w:rPr>
                <w:rFonts w:ascii="仿宋" w:eastAsia="仿宋" w:hAnsi="仿宋" w:cs="宋体" w:hint="eastAsia"/>
                <w:b/>
                <w:kern w:val="0"/>
                <w:sz w:val="24"/>
                <w:szCs w:val="24"/>
              </w:rPr>
              <w:t>注：本表反映部门本年度政府性基金预算财政拨款收入支出及结转和结余情况。</w:t>
            </w:r>
          </w:p>
        </w:tc>
      </w:tr>
    </w:tbl>
    <w:p w:rsidR="00FB6467" w:rsidRPr="000B1956" w:rsidRDefault="00FB6467">
      <w:pPr>
        <w:jc w:val="center"/>
        <w:rPr>
          <w:rFonts w:ascii="方正小标宋简体" w:eastAsia="方正小标宋简体" w:hAnsi="方正小标宋简体"/>
          <w:sz w:val="44"/>
        </w:rPr>
        <w:sectPr w:rsidR="00FB6467" w:rsidRPr="000B1956" w:rsidSect="0033551A">
          <w:pgSz w:w="16838" w:h="11906" w:orient="landscape" w:code="9"/>
          <w:pgMar w:top="1797" w:right="1440" w:bottom="1797" w:left="1440" w:header="851" w:footer="992" w:gutter="0"/>
          <w:cols w:space="720"/>
          <w:docGrid w:linePitch="312"/>
        </w:sectPr>
      </w:pPr>
    </w:p>
    <w:p w:rsidR="006019F0" w:rsidRPr="000B1956" w:rsidRDefault="006019F0" w:rsidP="006019F0">
      <w:pPr>
        <w:rPr>
          <w:rFonts w:ascii="方正小标宋_GBK" w:eastAsia="方正小标宋_GBK" w:hAnsi="方正小标宋简体"/>
          <w:sz w:val="44"/>
        </w:rPr>
      </w:pPr>
    </w:p>
    <w:p w:rsidR="00CC52B0" w:rsidRPr="000B1956" w:rsidRDefault="00CC52B0">
      <w:pPr>
        <w:jc w:val="center"/>
        <w:rPr>
          <w:rFonts w:ascii="方正小标宋_GBK" w:eastAsia="方正小标宋_GBK" w:hAnsi="方正小标宋简体"/>
          <w:sz w:val="44"/>
        </w:rPr>
      </w:pPr>
      <w:r w:rsidRPr="000B1956">
        <w:rPr>
          <w:rFonts w:ascii="方正小标宋_GBK" w:eastAsia="方正小标宋_GBK" w:hAnsi="方正小标宋简体" w:hint="eastAsia"/>
          <w:sz w:val="44"/>
        </w:rPr>
        <w:t xml:space="preserve">第三部分  </w:t>
      </w:r>
      <w:r w:rsidR="009B110C" w:rsidRPr="000B1956">
        <w:rPr>
          <w:rFonts w:ascii="方正小标宋_GBK" w:eastAsia="方正小标宋_GBK" w:hAnsi="方正小标宋简体" w:hint="eastAsia"/>
          <w:sz w:val="44"/>
        </w:rPr>
        <w:t>2019年</w:t>
      </w:r>
      <w:r w:rsidRPr="000B1956">
        <w:rPr>
          <w:rFonts w:ascii="方正小标宋_GBK" w:eastAsia="方正小标宋_GBK" w:hAnsi="方正小标宋简体" w:hint="eastAsia"/>
          <w:sz w:val="44"/>
        </w:rPr>
        <w:t>度部门决算情况说明</w:t>
      </w:r>
    </w:p>
    <w:p w:rsidR="00CC52B0" w:rsidRPr="000B1956" w:rsidRDefault="00CC52B0">
      <w:pPr>
        <w:rPr>
          <w:rFonts w:ascii="仿宋" w:eastAsia="仿宋" w:hAnsi="仿宋"/>
          <w:sz w:val="32"/>
        </w:rPr>
      </w:pPr>
    </w:p>
    <w:p w:rsidR="00CC52B0" w:rsidRPr="000B1956" w:rsidRDefault="00CC52B0" w:rsidP="00805A22">
      <w:pPr>
        <w:spacing w:line="560" w:lineRule="exact"/>
        <w:rPr>
          <w:rFonts w:ascii="仿宋" w:eastAsia="仿宋" w:hAnsi="仿宋"/>
          <w:sz w:val="32"/>
        </w:rPr>
      </w:pPr>
      <w:r w:rsidRPr="000B1956">
        <w:rPr>
          <w:rFonts w:ascii="仿宋" w:eastAsia="仿宋" w:hAnsi="仿宋" w:hint="eastAsia"/>
          <w:sz w:val="32"/>
        </w:rPr>
        <w:t xml:space="preserve">    </w:t>
      </w:r>
      <w:r w:rsidRPr="000B1956">
        <w:rPr>
          <w:rFonts w:ascii="黑体" w:eastAsia="黑体" w:hAnsi="黑体" w:hint="eastAsia"/>
          <w:sz w:val="32"/>
        </w:rPr>
        <w:t>一、</w:t>
      </w:r>
      <w:r w:rsidR="009B110C" w:rsidRPr="000B1956">
        <w:rPr>
          <w:rFonts w:ascii="黑体" w:eastAsia="黑体" w:hAnsi="黑体" w:hint="eastAsia"/>
          <w:sz w:val="32"/>
          <w:szCs w:val="30"/>
        </w:rPr>
        <w:t>2019年</w:t>
      </w:r>
      <w:r w:rsidRPr="000B1956">
        <w:rPr>
          <w:rFonts w:ascii="黑体" w:eastAsia="黑体" w:hAnsi="黑体" w:hint="eastAsia"/>
          <w:sz w:val="32"/>
          <w:szCs w:val="30"/>
        </w:rPr>
        <w:t>度收入支出决算总体情况说明</w:t>
      </w:r>
    </w:p>
    <w:p w:rsidR="00CC52B0" w:rsidRPr="000B1956" w:rsidRDefault="00CC52B0" w:rsidP="00805A22">
      <w:pPr>
        <w:spacing w:line="560" w:lineRule="exact"/>
        <w:rPr>
          <w:rFonts w:ascii="仿宋" w:eastAsia="仿宋" w:hAnsi="仿宋"/>
          <w:sz w:val="32"/>
          <w:szCs w:val="30"/>
        </w:rPr>
      </w:pPr>
      <w:r w:rsidRPr="000B1956">
        <w:rPr>
          <w:rFonts w:ascii="仿宋" w:eastAsia="仿宋" w:hAnsi="仿宋" w:hint="eastAsia"/>
          <w:sz w:val="32"/>
        </w:rPr>
        <w:t xml:space="preserve">    按照部门决算与部门预算相衔接的原则，决算编制内容包括预算单位的全部收支情况。收入包括：财政拨款收入</w:t>
      </w:r>
      <w:r w:rsidR="00E9719D">
        <w:rPr>
          <w:rFonts w:ascii="仿宋" w:eastAsia="仿宋" w:hAnsi="仿宋" w:hint="eastAsia"/>
          <w:sz w:val="32"/>
        </w:rPr>
        <w:t>7336.78万元</w:t>
      </w:r>
      <w:r w:rsidRPr="000B1956">
        <w:rPr>
          <w:rFonts w:ascii="仿宋" w:eastAsia="仿宋" w:hAnsi="仿宋" w:hint="eastAsia"/>
          <w:sz w:val="32"/>
        </w:rPr>
        <w:t>、其他收入</w:t>
      </w:r>
      <w:r w:rsidR="00E9719D">
        <w:rPr>
          <w:rFonts w:ascii="仿宋" w:eastAsia="仿宋" w:hAnsi="仿宋" w:hint="eastAsia"/>
          <w:sz w:val="32"/>
        </w:rPr>
        <w:t>3.59。</w:t>
      </w:r>
      <w:r w:rsidRPr="000B1956">
        <w:rPr>
          <w:rFonts w:ascii="仿宋" w:eastAsia="仿宋" w:hAnsi="仿宋" w:hint="eastAsia"/>
          <w:sz w:val="32"/>
        </w:rPr>
        <w:t>支出包括：一般公共服务支出</w:t>
      </w:r>
      <w:r w:rsidR="00E9719D">
        <w:rPr>
          <w:rFonts w:ascii="仿宋" w:eastAsia="仿宋" w:hAnsi="仿宋" w:hint="eastAsia"/>
          <w:sz w:val="32"/>
        </w:rPr>
        <w:t>2144.71万元</w:t>
      </w:r>
      <w:r w:rsidRPr="000B1956">
        <w:rPr>
          <w:rFonts w:ascii="仿宋" w:eastAsia="仿宋" w:hAnsi="仿宋" w:hint="eastAsia"/>
          <w:sz w:val="32"/>
        </w:rPr>
        <w:t>、社会保障和就业支出</w:t>
      </w:r>
      <w:r w:rsidR="00E9719D">
        <w:rPr>
          <w:rFonts w:ascii="仿宋" w:eastAsia="仿宋" w:hAnsi="仿宋" w:hint="eastAsia"/>
          <w:sz w:val="32"/>
        </w:rPr>
        <w:t>5045.6万元</w:t>
      </w:r>
      <w:r w:rsidRPr="000B1956">
        <w:rPr>
          <w:rFonts w:ascii="仿宋" w:eastAsia="仿宋" w:hAnsi="仿宋" w:hint="eastAsia"/>
          <w:sz w:val="32"/>
        </w:rPr>
        <w:t>。</w:t>
      </w:r>
      <w:r w:rsidR="009B110C" w:rsidRPr="000B1956">
        <w:rPr>
          <w:rFonts w:ascii="仿宋" w:eastAsia="仿宋" w:hAnsi="仿宋" w:hint="eastAsia"/>
          <w:sz w:val="32"/>
        </w:rPr>
        <w:t>2019年</w:t>
      </w:r>
      <w:r w:rsidRPr="000B1956">
        <w:rPr>
          <w:rFonts w:ascii="仿宋" w:eastAsia="仿宋" w:hAnsi="仿宋" w:hint="eastAsia"/>
          <w:sz w:val="32"/>
          <w:szCs w:val="30"/>
        </w:rPr>
        <w:t>收入总计</w:t>
      </w:r>
      <w:r w:rsidR="00EB55E9" w:rsidRPr="000B1956">
        <w:rPr>
          <w:rFonts w:ascii="仿宋" w:eastAsia="仿宋" w:hAnsi="仿宋" w:hint="eastAsia"/>
          <w:sz w:val="32"/>
          <w:szCs w:val="30"/>
        </w:rPr>
        <w:t>7340.37</w:t>
      </w:r>
      <w:r w:rsidRPr="000B1956">
        <w:rPr>
          <w:rFonts w:ascii="仿宋" w:eastAsia="仿宋" w:hAnsi="仿宋" w:hint="eastAsia"/>
          <w:sz w:val="32"/>
          <w:szCs w:val="30"/>
        </w:rPr>
        <w:t>万元，支出总计</w:t>
      </w:r>
      <w:r w:rsidR="00EB55E9" w:rsidRPr="000B1956">
        <w:rPr>
          <w:rFonts w:ascii="仿宋" w:eastAsia="仿宋" w:hAnsi="仿宋" w:hint="eastAsia"/>
          <w:sz w:val="32"/>
          <w:szCs w:val="30"/>
        </w:rPr>
        <w:t>7190.32</w:t>
      </w:r>
      <w:r w:rsidRPr="000B1956">
        <w:rPr>
          <w:rFonts w:ascii="仿宋" w:eastAsia="仿宋" w:hAnsi="仿宋" w:hint="eastAsia"/>
          <w:sz w:val="32"/>
          <w:szCs w:val="30"/>
        </w:rPr>
        <w:t>万元。</w:t>
      </w:r>
    </w:p>
    <w:p w:rsidR="00CC52B0" w:rsidRPr="000B1956" w:rsidRDefault="00CC52B0" w:rsidP="00805A22">
      <w:pPr>
        <w:spacing w:line="560" w:lineRule="exact"/>
        <w:rPr>
          <w:rFonts w:ascii="仿宋" w:eastAsia="仿宋" w:hAnsi="仿宋"/>
          <w:sz w:val="32"/>
        </w:rPr>
      </w:pPr>
      <w:r w:rsidRPr="000B1956">
        <w:rPr>
          <w:rFonts w:ascii="仿宋" w:eastAsia="仿宋" w:hAnsi="仿宋" w:hint="eastAsia"/>
          <w:sz w:val="32"/>
        </w:rPr>
        <w:t xml:space="preserve">    </w:t>
      </w:r>
      <w:r w:rsidRPr="000B1956">
        <w:rPr>
          <w:rFonts w:ascii="黑体" w:eastAsia="黑体" w:hAnsi="黑体" w:hint="eastAsia"/>
          <w:sz w:val="32"/>
        </w:rPr>
        <w:t>二、</w:t>
      </w:r>
      <w:r w:rsidR="009B110C" w:rsidRPr="000B1956">
        <w:rPr>
          <w:rFonts w:ascii="黑体" w:eastAsia="黑体" w:hAnsi="黑体" w:hint="eastAsia"/>
          <w:sz w:val="32"/>
          <w:szCs w:val="30"/>
        </w:rPr>
        <w:t>2019年</w:t>
      </w:r>
      <w:r w:rsidRPr="000B1956">
        <w:rPr>
          <w:rFonts w:ascii="黑体" w:eastAsia="黑体" w:hAnsi="黑体" w:hint="eastAsia"/>
          <w:sz w:val="32"/>
          <w:szCs w:val="30"/>
        </w:rPr>
        <w:t>度收入决算情况说明</w:t>
      </w:r>
    </w:p>
    <w:p w:rsidR="00CC52B0" w:rsidRPr="000B1956" w:rsidRDefault="00CC52B0" w:rsidP="00805A22">
      <w:pPr>
        <w:spacing w:line="560" w:lineRule="exact"/>
        <w:rPr>
          <w:rFonts w:ascii="仿宋" w:eastAsia="仿宋" w:hAnsi="仿宋"/>
          <w:sz w:val="32"/>
        </w:rPr>
      </w:pPr>
      <w:r w:rsidRPr="000B1956">
        <w:rPr>
          <w:rFonts w:ascii="仿宋" w:eastAsia="仿宋" w:hAnsi="仿宋" w:hint="eastAsia"/>
          <w:sz w:val="32"/>
        </w:rPr>
        <w:t xml:space="preserve">    本年收入合计</w:t>
      </w:r>
      <w:r w:rsidR="00EB55E9" w:rsidRPr="000B1956">
        <w:rPr>
          <w:rFonts w:ascii="仿宋" w:eastAsia="仿宋" w:hAnsi="仿宋" w:hint="eastAsia"/>
          <w:sz w:val="32"/>
          <w:szCs w:val="30"/>
        </w:rPr>
        <w:t>7340.37</w:t>
      </w:r>
      <w:r w:rsidRPr="000B1956">
        <w:rPr>
          <w:rFonts w:ascii="仿宋" w:eastAsia="仿宋" w:hAnsi="仿宋" w:hint="eastAsia"/>
          <w:sz w:val="32"/>
        </w:rPr>
        <w:t>万元，</w:t>
      </w:r>
      <w:r w:rsidR="00981DAD" w:rsidRPr="000B1956">
        <w:rPr>
          <w:rFonts w:ascii="仿宋" w:eastAsia="仿宋" w:hAnsi="仿宋" w:hint="eastAsia"/>
          <w:sz w:val="32"/>
          <w:szCs w:val="30"/>
        </w:rPr>
        <w:t>与</w:t>
      </w:r>
      <w:r w:rsidR="009B110C" w:rsidRPr="000B1956">
        <w:rPr>
          <w:rFonts w:ascii="仿宋" w:eastAsia="仿宋" w:hAnsi="仿宋" w:hint="eastAsia"/>
          <w:sz w:val="32"/>
          <w:szCs w:val="30"/>
        </w:rPr>
        <w:t>2018年</w:t>
      </w:r>
      <w:r w:rsidR="00981DAD" w:rsidRPr="000B1956">
        <w:rPr>
          <w:rFonts w:ascii="仿宋" w:eastAsia="仿宋" w:hAnsi="仿宋" w:hint="eastAsia"/>
          <w:sz w:val="32"/>
          <w:szCs w:val="30"/>
        </w:rPr>
        <w:t>相比</w:t>
      </w:r>
      <w:r w:rsidR="00DD6068" w:rsidRPr="000B1956">
        <w:rPr>
          <w:rFonts w:ascii="仿宋" w:eastAsia="仿宋" w:hAnsi="仿宋" w:hint="eastAsia"/>
          <w:sz w:val="32"/>
          <w:szCs w:val="30"/>
        </w:rPr>
        <w:t>增加</w:t>
      </w:r>
      <w:r w:rsidR="00981DAD" w:rsidRPr="000B1956">
        <w:rPr>
          <w:rFonts w:ascii="仿宋" w:eastAsia="仿宋" w:hAnsi="仿宋" w:hint="eastAsia"/>
          <w:sz w:val="32"/>
          <w:szCs w:val="30"/>
        </w:rPr>
        <w:t xml:space="preserve"> </w:t>
      </w:r>
      <w:r w:rsidR="00EB55E9" w:rsidRPr="000B1956">
        <w:rPr>
          <w:rFonts w:ascii="仿宋" w:eastAsia="仿宋" w:hAnsi="仿宋" w:hint="eastAsia"/>
          <w:sz w:val="32"/>
          <w:szCs w:val="30"/>
        </w:rPr>
        <w:t>5236.88</w:t>
      </w:r>
      <w:r w:rsidR="00981DAD" w:rsidRPr="000B1956">
        <w:rPr>
          <w:rFonts w:ascii="仿宋" w:eastAsia="仿宋" w:hAnsi="仿宋" w:hint="eastAsia"/>
          <w:sz w:val="32"/>
          <w:szCs w:val="30"/>
        </w:rPr>
        <w:t>万元，</w:t>
      </w:r>
      <w:r w:rsidR="00DD6068" w:rsidRPr="000B1956">
        <w:rPr>
          <w:rFonts w:ascii="仿宋" w:eastAsia="仿宋" w:hAnsi="仿宋" w:hint="eastAsia"/>
          <w:sz w:val="32"/>
          <w:szCs w:val="30"/>
        </w:rPr>
        <w:t>增长</w:t>
      </w:r>
      <w:r w:rsidR="00EB55E9" w:rsidRPr="000B1956">
        <w:rPr>
          <w:rFonts w:ascii="仿宋" w:eastAsia="仿宋" w:hAnsi="仿宋" w:hint="eastAsia"/>
          <w:sz w:val="32"/>
          <w:szCs w:val="30"/>
        </w:rPr>
        <w:t>248.96</w:t>
      </w:r>
      <w:r w:rsidR="00981DAD" w:rsidRPr="000B1956">
        <w:rPr>
          <w:rFonts w:ascii="仿宋" w:eastAsia="仿宋" w:hAnsi="仿宋" w:hint="eastAsia"/>
          <w:sz w:val="32"/>
          <w:szCs w:val="30"/>
        </w:rPr>
        <w:t>%。主要原因：</w:t>
      </w:r>
      <w:r w:rsidR="00747D47" w:rsidRPr="000B1956">
        <w:rPr>
          <w:rFonts w:ascii="仿宋" w:eastAsia="仿宋" w:hAnsi="仿宋" w:hint="eastAsia"/>
          <w:sz w:val="32"/>
          <w:szCs w:val="30"/>
        </w:rPr>
        <w:t>增加社会保障和就业支出收入</w:t>
      </w:r>
      <w:r w:rsidR="00981DAD" w:rsidRPr="000B1956">
        <w:rPr>
          <w:rFonts w:ascii="仿宋" w:eastAsia="仿宋" w:hAnsi="仿宋" w:hint="eastAsia"/>
          <w:sz w:val="32"/>
          <w:szCs w:val="30"/>
        </w:rPr>
        <w:t>。</w:t>
      </w:r>
      <w:r w:rsidRPr="000B1956">
        <w:rPr>
          <w:rFonts w:ascii="仿宋" w:eastAsia="仿宋" w:hAnsi="仿宋" w:hint="eastAsia"/>
          <w:sz w:val="32"/>
        </w:rPr>
        <w:t>其中：财政拨款收入</w:t>
      </w:r>
      <w:r w:rsidR="00747D47" w:rsidRPr="000B1956">
        <w:rPr>
          <w:rFonts w:ascii="仿宋" w:eastAsia="仿宋" w:hAnsi="仿宋" w:hint="eastAsia"/>
          <w:sz w:val="32"/>
          <w:szCs w:val="30"/>
        </w:rPr>
        <w:t>7336.78</w:t>
      </w:r>
      <w:r w:rsidRPr="000B1956">
        <w:rPr>
          <w:rFonts w:ascii="仿宋" w:eastAsia="仿宋" w:hAnsi="仿宋" w:hint="eastAsia"/>
          <w:sz w:val="32"/>
        </w:rPr>
        <w:t>万元，占</w:t>
      </w:r>
      <w:r w:rsidR="00747D47" w:rsidRPr="000B1956">
        <w:rPr>
          <w:rFonts w:ascii="仿宋" w:eastAsia="仿宋" w:hAnsi="仿宋" w:hint="eastAsia"/>
          <w:sz w:val="32"/>
          <w:szCs w:val="30"/>
        </w:rPr>
        <w:t>99.95</w:t>
      </w:r>
      <w:r w:rsidR="00371224" w:rsidRPr="000B1956">
        <w:rPr>
          <w:rFonts w:ascii="仿宋" w:eastAsia="仿宋" w:hAnsi="仿宋" w:hint="eastAsia"/>
          <w:sz w:val="32"/>
          <w:szCs w:val="30"/>
        </w:rPr>
        <w:t xml:space="preserve"> </w:t>
      </w:r>
      <w:r w:rsidRPr="000B1956">
        <w:rPr>
          <w:rFonts w:ascii="仿宋" w:eastAsia="仿宋" w:hAnsi="仿宋" w:hint="eastAsia"/>
          <w:sz w:val="32"/>
        </w:rPr>
        <w:t xml:space="preserve">%；其他收入 </w:t>
      </w:r>
      <w:r w:rsidR="00747D47" w:rsidRPr="000B1956">
        <w:rPr>
          <w:rFonts w:ascii="仿宋" w:eastAsia="仿宋" w:hAnsi="仿宋" w:hint="eastAsia"/>
          <w:sz w:val="32"/>
        </w:rPr>
        <w:t>3.58</w:t>
      </w:r>
      <w:r w:rsidRPr="000B1956">
        <w:rPr>
          <w:rFonts w:ascii="仿宋" w:eastAsia="仿宋" w:hAnsi="仿宋" w:hint="eastAsia"/>
          <w:sz w:val="32"/>
        </w:rPr>
        <w:t xml:space="preserve"> 万元，占</w:t>
      </w:r>
      <w:r w:rsidR="00F14FC6" w:rsidRPr="000B1956">
        <w:rPr>
          <w:rFonts w:ascii="仿宋" w:eastAsia="仿宋" w:hAnsi="仿宋" w:hint="eastAsia"/>
          <w:sz w:val="32"/>
        </w:rPr>
        <w:t>0.05</w:t>
      </w:r>
      <w:r w:rsidR="00E9719D">
        <w:rPr>
          <w:rFonts w:ascii="仿宋" w:eastAsia="仿宋" w:hAnsi="仿宋" w:hint="eastAsia"/>
          <w:sz w:val="32"/>
        </w:rPr>
        <w:t xml:space="preserve"> </w:t>
      </w:r>
      <w:r w:rsidRPr="000B1956">
        <w:rPr>
          <w:rFonts w:ascii="仿宋" w:eastAsia="仿宋" w:hAnsi="仿宋" w:hint="eastAsia"/>
          <w:sz w:val="32"/>
        </w:rPr>
        <w:t>%</w:t>
      </w:r>
      <w:r w:rsidR="00371224" w:rsidRPr="000B1956">
        <w:rPr>
          <w:rFonts w:ascii="仿宋" w:eastAsia="仿宋" w:hAnsi="仿宋" w:hint="eastAsia"/>
          <w:sz w:val="32"/>
        </w:rPr>
        <w:t>。</w:t>
      </w:r>
    </w:p>
    <w:p w:rsidR="00CC52B0" w:rsidRPr="000B1956" w:rsidRDefault="00CC52B0" w:rsidP="00805A22">
      <w:pPr>
        <w:spacing w:line="560" w:lineRule="exact"/>
        <w:rPr>
          <w:rFonts w:ascii="仿宋" w:eastAsia="仿宋" w:hAnsi="仿宋"/>
          <w:sz w:val="32"/>
        </w:rPr>
      </w:pPr>
      <w:r w:rsidRPr="000B1956">
        <w:rPr>
          <w:rFonts w:ascii="仿宋" w:eastAsia="仿宋" w:hAnsi="仿宋" w:hint="eastAsia"/>
          <w:sz w:val="32"/>
        </w:rPr>
        <w:t xml:space="preserve">    </w:t>
      </w:r>
      <w:r w:rsidRPr="000B1956">
        <w:rPr>
          <w:rFonts w:ascii="黑体" w:eastAsia="黑体" w:hAnsi="黑体" w:hint="eastAsia"/>
          <w:sz w:val="32"/>
        </w:rPr>
        <w:t>三、</w:t>
      </w:r>
      <w:r w:rsidR="009B110C" w:rsidRPr="000B1956">
        <w:rPr>
          <w:rFonts w:ascii="黑体" w:eastAsia="黑体" w:hAnsi="黑体" w:hint="eastAsia"/>
          <w:sz w:val="32"/>
          <w:szCs w:val="30"/>
        </w:rPr>
        <w:t>2019年</w:t>
      </w:r>
      <w:r w:rsidRPr="000B1956">
        <w:rPr>
          <w:rFonts w:ascii="黑体" w:eastAsia="黑体" w:hAnsi="黑体" w:hint="eastAsia"/>
          <w:sz w:val="32"/>
          <w:szCs w:val="30"/>
        </w:rPr>
        <w:t>度支出决算情况说明</w:t>
      </w:r>
    </w:p>
    <w:p w:rsidR="00CC52B0" w:rsidRPr="000B1956" w:rsidRDefault="00CC52B0" w:rsidP="00805A22">
      <w:pPr>
        <w:spacing w:line="560" w:lineRule="exact"/>
        <w:rPr>
          <w:rFonts w:ascii="仿宋" w:eastAsia="仿宋" w:hAnsi="仿宋"/>
          <w:sz w:val="32"/>
        </w:rPr>
      </w:pPr>
      <w:r w:rsidRPr="000B1956">
        <w:rPr>
          <w:rFonts w:ascii="仿宋" w:eastAsia="仿宋" w:hAnsi="仿宋" w:hint="eastAsia"/>
          <w:sz w:val="32"/>
        </w:rPr>
        <w:t xml:space="preserve">    本年支出合计</w:t>
      </w:r>
      <w:r w:rsidR="00F14FC6" w:rsidRPr="000B1956">
        <w:rPr>
          <w:rFonts w:ascii="仿宋" w:eastAsia="仿宋" w:hAnsi="仿宋" w:hint="eastAsia"/>
          <w:sz w:val="32"/>
          <w:szCs w:val="30"/>
        </w:rPr>
        <w:t>7190.32</w:t>
      </w:r>
      <w:r w:rsidRPr="000B1956">
        <w:rPr>
          <w:rFonts w:ascii="仿宋" w:eastAsia="仿宋" w:hAnsi="仿宋" w:hint="eastAsia"/>
          <w:sz w:val="32"/>
        </w:rPr>
        <w:t>万元，</w:t>
      </w:r>
      <w:r w:rsidR="00EE1E44" w:rsidRPr="000B1956">
        <w:rPr>
          <w:rFonts w:ascii="仿宋" w:eastAsia="仿宋" w:hAnsi="仿宋" w:hint="eastAsia"/>
          <w:sz w:val="32"/>
          <w:szCs w:val="30"/>
        </w:rPr>
        <w:t>与</w:t>
      </w:r>
      <w:r w:rsidR="009B110C" w:rsidRPr="000B1956">
        <w:rPr>
          <w:rFonts w:ascii="仿宋" w:eastAsia="仿宋" w:hAnsi="仿宋" w:hint="eastAsia"/>
          <w:sz w:val="32"/>
          <w:szCs w:val="30"/>
        </w:rPr>
        <w:t>2018年</w:t>
      </w:r>
      <w:r w:rsidR="00EE1E44" w:rsidRPr="000B1956">
        <w:rPr>
          <w:rFonts w:ascii="仿宋" w:eastAsia="仿宋" w:hAnsi="仿宋" w:hint="eastAsia"/>
          <w:sz w:val="32"/>
          <w:szCs w:val="30"/>
        </w:rPr>
        <w:t>相比</w:t>
      </w:r>
      <w:r w:rsidR="00F14FC6" w:rsidRPr="000B1956">
        <w:rPr>
          <w:rFonts w:ascii="仿宋" w:eastAsia="仿宋" w:hAnsi="仿宋" w:hint="eastAsia"/>
          <w:sz w:val="32"/>
          <w:szCs w:val="30"/>
        </w:rPr>
        <w:t>增加5276.14</w:t>
      </w:r>
      <w:r w:rsidR="00EE1E44" w:rsidRPr="000B1956">
        <w:rPr>
          <w:rFonts w:ascii="仿宋" w:eastAsia="仿宋" w:hAnsi="仿宋" w:hint="eastAsia"/>
          <w:sz w:val="32"/>
          <w:szCs w:val="30"/>
        </w:rPr>
        <w:t>万元，</w:t>
      </w:r>
      <w:r w:rsidR="00F14FC6" w:rsidRPr="000B1956">
        <w:rPr>
          <w:rFonts w:ascii="仿宋" w:eastAsia="仿宋" w:hAnsi="仿宋" w:hint="eastAsia"/>
          <w:sz w:val="32"/>
          <w:szCs w:val="30"/>
        </w:rPr>
        <w:t>增长</w:t>
      </w:r>
      <w:r w:rsidR="001266DC">
        <w:rPr>
          <w:rFonts w:ascii="仿宋" w:eastAsia="仿宋" w:hAnsi="仿宋" w:hint="eastAsia"/>
          <w:sz w:val="32"/>
          <w:szCs w:val="30"/>
        </w:rPr>
        <w:t>275</w:t>
      </w:r>
      <w:bookmarkStart w:id="6" w:name="_GoBack"/>
      <w:bookmarkEnd w:id="6"/>
      <w:r w:rsidR="00F14FC6" w:rsidRPr="000B1956">
        <w:rPr>
          <w:rFonts w:ascii="仿宋" w:eastAsia="仿宋" w:hAnsi="仿宋" w:hint="eastAsia"/>
          <w:sz w:val="32"/>
          <w:szCs w:val="30"/>
        </w:rPr>
        <w:t>.63</w:t>
      </w:r>
      <w:r w:rsidR="00371224" w:rsidRPr="000B1956">
        <w:rPr>
          <w:rFonts w:ascii="仿宋" w:eastAsia="仿宋" w:hAnsi="仿宋" w:hint="eastAsia"/>
          <w:sz w:val="32"/>
          <w:szCs w:val="30"/>
        </w:rPr>
        <w:t xml:space="preserve"> </w:t>
      </w:r>
      <w:r w:rsidR="00EE1E44" w:rsidRPr="000B1956">
        <w:rPr>
          <w:rFonts w:ascii="仿宋" w:eastAsia="仿宋" w:hAnsi="仿宋" w:hint="eastAsia"/>
          <w:sz w:val="32"/>
          <w:szCs w:val="30"/>
        </w:rPr>
        <w:t>%。主要原因：</w:t>
      </w:r>
      <w:r w:rsidR="00F14FC6" w:rsidRPr="000B1956">
        <w:rPr>
          <w:rFonts w:ascii="仿宋" w:eastAsia="仿宋" w:hAnsi="仿宋" w:hint="eastAsia"/>
          <w:sz w:val="32"/>
          <w:szCs w:val="30"/>
        </w:rPr>
        <w:t>社会保障和就业支出</w:t>
      </w:r>
      <w:r w:rsidR="00EE1E44" w:rsidRPr="000B1956">
        <w:rPr>
          <w:rFonts w:ascii="仿宋" w:eastAsia="仿宋" w:hAnsi="仿宋" w:hint="eastAsia"/>
          <w:sz w:val="32"/>
          <w:szCs w:val="30"/>
        </w:rPr>
        <w:t>。</w:t>
      </w:r>
      <w:r w:rsidRPr="000B1956">
        <w:rPr>
          <w:rFonts w:ascii="仿宋" w:eastAsia="仿宋" w:hAnsi="仿宋" w:hint="eastAsia"/>
          <w:sz w:val="32"/>
        </w:rPr>
        <w:t>其中：基本支出</w:t>
      </w:r>
      <w:r w:rsidR="00F14FC6" w:rsidRPr="000B1956">
        <w:rPr>
          <w:rFonts w:ascii="仿宋" w:eastAsia="仿宋" w:hAnsi="仿宋" w:hint="eastAsia"/>
          <w:sz w:val="32"/>
          <w:szCs w:val="30"/>
        </w:rPr>
        <w:t>2144.71</w:t>
      </w:r>
      <w:r w:rsidRPr="000B1956">
        <w:rPr>
          <w:rFonts w:ascii="仿宋" w:eastAsia="仿宋" w:hAnsi="仿宋" w:hint="eastAsia"/>
          <w:sz w:val="32"/>
        </w:rPr>
        <w:t>万元，占</w:t>
      </w:r>
      <w:r w:rsidR="00F14FC6" w:rsidRPr="000B1956">
        <w:rPr>
          <w:rFonts w:ascii="仿宋" w:eastAsia="仿宋" w:hAnsi="仿宋" w:hint="eastAsia"/>
          <w:sz w:val="32"/>
          <w:szCs w:val="30"/>
        </w:rPr>
        <w:t>29</w:t>
      </w:r>
      <w:r w:rsidR="00371224" w:rsidRPr="000B1956">
        <w:rPr>
          <w:rFonts w:ascii="仿宋" w:eastAsia="仿宋" w:hAnsi="仿宋" w:hint="eastAsia"/>
          <w:sz w:val="32"/>
          <w:szCs w:val="30"/>
        </w:rPr>
        <w:t xml:space="preserve"> </w:t>
      </w:r>
      <w:r w:rsidRPr="000B1956">
        <w:rPr>
          <w:rFonts w:ascii="仿宋" w:eastAsia="仿宋" w:hAnsi="仿宋" w:hint="eastAsia"/>
          <w:sz w:val="32"/>
        </w:rPr>
        <w:t>%；项目支出</w:t>
      </w:r>
      <w:r w:rsidR="00F14FC6" w:rsidRPr="000B1956">
        <w:rPr>
          <w:rFonts w:ascii="仿宋" w:eastAsia="仿宋" w:hAnsi="仿宋" w:hint="eastAsia"/>
          <w:sz w:val="32"/>
          <w:szCs w:val="30"/>
        </w:rPr>
        <w:t>5045.60</w:t>
      </w:r>
      <w:r w:rsidRPr="000B1956">
        <w:rPr>
          <w:rFonts w:ascii="仿宋" w:eastAsia="仿宋" w:hAnsi="仿宋" w:hint="eastAsia"/>
          <w:sz w:val="32"/>
        </w:rPr>
        <w:t>万元，占</w:t>
      </w:r>
      <w:r w:rsidR="00F14FC6" w:rsidRPr="000B1956">
        <w:rPr>
          <w:rFonts w:ascii="仿宋" w:eastAsia="仿宋" w:hAnsi="仿宋" w:hint="eastAsia"/>
          <w:sz w:val="32"/>
          <w:szCs w:val="30"/>
        </w:rPr>
        <w:t>71</w:t>
      </w:r>
      <w:r w:rsidR="00371224" w:rsidRPr="000B1956">
        <w:rPr>
          <w:rFonts w:ascii="仿宋" w:eastAsia="仿宋" w:hAnsi="仿宋" w:hint="eastAsia"/>
          <w:sz w:val="32"/>
          <w:szCs w:val="30"/>
        </w:rPr>
        <w:t xml:space="preserve"> </w:t>
      </w:r>
      <w:r w:rsidRPr="000B1956">
        <w:rPr>
          <w:rFonts w:ascii="仿宋" w:eastAsia="仿宋" w:hAnsi="仿宋" w:hint="eastAsia"/>
          <w:sz w:val="32"/>
        </w:rPr>
        <w:t>%；基本支出中，人员经费</w:t>
      </w:r>
      <w:r w:rsidR="00F14FC6" w:rsidRPr="000B1956">
        <w:rPr>
          <w:rFonts w:ascii="仿宋" w:eastAsia="仿宋" w:hAnsi="仿宋" w:hint="eastAsia"/>
          <w:sz w:val="32"/>
        </w:rPr>
        <w:t>1161.87</w:t>
      </w:r>
      <w:r w:rsidRPr="000B1956">
        <w:rPr>
          <w:rFonts w:ascii="仿宋" w:eastAsia="仿宋" w:hAnsi="仿宋" w:hint="eastAsia"/>
          <w:sz w:val="32"/>
        </w:rPr>
        <w:t>万元，占</w:t>
      </w:r>
      <w:r w:rsidR="00F14FC6" w:rsidRPr="000B1956">
        <w:rPr>
          <w:rFonts w:ascii="仿宋" w:eastAsia="仿宋" w:hAnsi="仿宋" w:hint="eastAsia"/>
          <w:sz w:val="32"/>
        </w:rPr>
        <w:t>54</w:t>
      </w:r>
      <w:r w:rsidRPr="000B1956">
        <w:rPr>
          <w:rFonts w:ascii="仿宋" w:eastAsia="仿宋" w:hAnsi="仿宋" w:hint="eastAsia"/>
          <w:sz w:val="32"/>
        </w:rPr>
        <w:t xml:space="preserve"> %；公用经费 </w:t>
      </w:r>
      <w:r w:rsidR="00F14FC6" w:rsidRPr="000B1956">
        <w:rPr>
          <w:rFonts w:ascii="仿宋" w:eastAsia="仿宋" w:hAnsi="仿宋" w:hint="eastAsia"/>
          <w:sz w:val="32"/>
        </w:rPr>
        <w:t>982.84</w:t>
      </w:r>
      <w:r w:rsidRPr="000B1956">
        <w:rPr>
          <w:rFonts w:ascii="仿宋" w:eastAsia="仿宋" w:hAnsi="仿宋" w:hint="eastAsia"/>
          <w:sz w:val="32"/>
        </w:rPr>
        <w:t>万元，占</w:t>
      </w:r>
      <w:r w:rsidR="00F14FC6" w:rsidRPr="000B1956">
        <w:rPr>
          <w:rFonts w:ascii="仿宋" w:eastAsia="仿宋" w:hAnsi="仿宋" w:hint="eastAsia"/>
          <w:sz w:val="32"/>
        </w:rPr>
        <w:t>46</w:t>
      </w:r>
      <w:r w:rsidRPr="000B1956">
        <w:rPr>
          <w:rFonts w:ascii="仿宋" w:eastAsia="仿宋" w:hAnsi="仿宋" w:hint="eastAsia"/>
          <w:sz w:val="32"/>
        </w:rPr>
        <w:t xml:space="preserve"> %。</w:t>
      </w:r>
    </w:p>
    <w:p w:rsidR="00CC52B0" w:rsidRPr="000B1956" w:rsidRDefault="00CC52B0" w:rsidP="00805A22">
      <w:pPr>
        <w:spacing w:line="560" w:lineRule="exact"/>
        <w:rPr>
          <w:rFonts w:ascii="仿宋" w:eastAsia="仿宋" w:hAnsi="仿宋"/>
          <w:sz w:val="32"/>
        </w:rPr>
      </w:pPr>
      <w:r w:rsidRPr="000B1956">
        <w:rPr>
          <w:rFonts w:ascii="仿宋" w:eastAsia="仿宋" w:hAnsi="仿宋" w:hint="eastAsia"/>
          <w:sz w:val="32"/>
        </w:rPr>
        <w:t xml:space="preserve">    </w:t>
      </w:r>
      <w:r w:rsidRPr="000B1956">
        <w:rPr>
          <w:rFonts w:ascii="黑体" w:eastAsia="黑体" w:hAnsi="黑体" w:hint="eastAsia"/>
          <w:sz w:val="32"/>
        </w:rPr>
        <w:t>四、</w:t>
      </w:r>
      <w:r w:rsidR="009B110C" w:rsidRPr="000B1956">
        <w:rPr>
          <w:rFonts w:ascii="黑体" w:eastAsia="黑体" w:hAnsi="黑体" w:hint="eastAsia"/>
          <w:sz w:val="32"/>
          <w:szCs w:val="30"/>
        </w:rPr>
        <w:t>2019年</w:t>
      </w:r>
      <w:r w:rsidRPr="000B1956">
        <w:rPr>
          <w:rFonts w:ascii="黑体" w:eastAsia="黑体" w:hAnsi="黑体" w:hint="eastAsia"/>
          <w:sz w:val="32"/>
          <w:szCs w:val="30"/>
        </w:rPr>
        <w:t>度财政拨款收入支出决算总体情况说明</w:t>
      </w:r>
    </w:p>
    <w:p w:rsidR="00CC52B0" w:rsidRPr="000B1956" w:rsidRDefault="00CC52B0" w:rsidP="00805A22">
      <w:pPr>
        <w:spacing w:line="560" w:lineRule="exact"/>
        <w:rPr>
          <w:rFonts w:ascii="仿宋" w:eastAsia="仿宋" w:hAnsi="仿宋"/>
          <w:sz w:val="32"/>
          <w:szCs w:val="30"/>
        </w:rPr>
      </w:pPr>
      <w:r w:rsidRPr="000B1956">
        <w:rPr>
          <w:rFonts w:ascii="仿宋" w:eastAsia="仿宋" w:hAnsi="仿宋" w:hint="eastAsia"/>
          <w:sz w:val="32"/>
        </w:rPr>
        <w:t xml:space="preserve">    </w:t>
      </w:r>
      <w:r w:rsidR="009B110C" w:rsidRPr="000B1956">
        <w:rPr>
          <w:rFonts w:ascii="仿宋" w:eastAsia="仿宋" w:hAnsi="仿宋" w:hint="eastAsia"/>
          <w:sz w:val="32"/>
          <w:szCs w:val="30"/>
        </w:rPr>
        <w:t>2019年</w:t>
      </w:r>
      <w:r w:rsidRPr="000B1956">
        <w:rPr>
          <w:rFonts w:ascii="仿宋" w:eastAsia="仿宋" w:hAnsi="仿宋" w:hint="eastAsia"/>
          <w:sz w:val="32"/>
          <w:szCs w:val="30"/>
        </w:rPr>
        <w:t>财政拨款收</w:t>
      </w:r>
      <w:r w:rsidR="00371224" w:rsidRPr="000B1956">
        <w:rPr>
          <w:rFonts w:ascii="仿宋" w:eastAsia="仿宋" w:hAnsi="仿宋" w:hint="eastAsia"/>
          <w:sz w:val="32"/>
          <w:szCs w:val="30"/>
        </w:rPr>
        <w:t>入</w:t>
      </w:r>
      <w:r w:rsidR="00087250" w:rsidRPr="000B1956">
        <w:rPr>
          <w:rFonts w:ascii="仿宋" w:eastAsia="仿宋" w:hAnsi="仿宋" w:hint="eastAsia"/>
          <w:sz w:val="32"/>
          <w:szCs w:val="30"/>
        </w:rPr>
        <w:t>7336.78</w:t>
      </w:r>
      <w:r w:rsidR="00371224" w:rsidRPr="000B1956">
        <w:rPr>
          <w:rFonts w:ascii="仿宋" w:eastAsia="仿宋" w:hAnsi="仿宋" w:hint="eastAsia"/>
          <w:sz w:val="32"/>
          <w:szCs w:val="30"/>
        </w:rPr>
        <w:t>万元,</w:t>
      </w:r>
      <w:r w:rsidRPr="000B1956">
        <w:rPr>
          <w:rFonts w:ascii="仿宋" w:eastAsia="仿宋" w:hAnsi="仿宋" w:hint="eastAsia"/>
          <w:sz w:val="32"/>
          <w:szCs w:val="30"/>
        </w:rPr>
        <w:t>支</w:t>
      </w:r>
      <w:r w:rsidR="00371224" w:rsidRPr="000B1956">
        <w:rPr>
          <w:rFonts w:ascii="仿宋" w:eastAsia="仿宋" w:hAnsi="仿宋" w:hint="eastAsia"/>
          <w:sz w:val="32"/>
          <w:szCs w:val="30"/>
        </w:rPr>
        <w:t>出</w:t>
      </w:r>
      <w:r w:rsidR="00087250" w:rsidRPr="000B1956">
        <w:rPr>
          <w:rFonts w:ascii="仿宋" w:eastAsia="仿宋" w:hAnsi="仿宋" w:hint="eastAsia"/>
          <w:sz w:val="32"/>
          <w:szCs w:val="30"/>
        </w:rPr>
        <w:t>7190.04</w:t>
      </w:r>
      <w:r w:rsidRPr="000B1956">
        <w:rPr>
          <w:rFonts w:ascii="仿宋" w:eastAsia="仿宋" w:hAnsi="仿宋" w:hint="eastAsia"/>
          <w:sz w:val="32"/>
          <w:szCs w:val="30"/>
        </w:rPr>
        <w:t>万元，比</w:t>
      </w:r>
      <w:r w:rsidR="009B110C" w:rsidRPr="000B1956">
        <w:rPr>
          <w:rFonts w:ascii="仿宋" w:eastAsia="仿宋" w:hAnsi="仿宋" w:hint="eastAsia"/>
          <w:sz w:val="32"/>
          <w:szCs w:val="30"/>
        </w:rPr>
        <w:t>2018年</w:t>
      </w:r>
      <w:r w:rsidR="00371224" w:rsidRPr="000B1956">
        <w:rPr>
          <w:rFonts w:ascii="仿宋" w:eastAsia="仿宋" w:hAnsi="仿宋" w:hint="eastAsia"/>
          <w:sz w:val="32"/>
          <w:szCs w:val="30"/>
        </w:rPr>
        <w:t>分别</w:t>
      </w:r>
      <w:r w:rsidR="00087250" w:rsidRPr="000B1956">
        <w:rPr>
          <w:rFonts w:ascii="仿宋" w:eastAsia="仿宋" w:hAnsi="仿宋" w:hint="eastAsia"/>
          <w:sz w:val="32"/>
          <w:szCs w:val="30"/>
        </w:rPr>
        <w:t>增加5234</w:t>
      </w:r>
      <w:r w:rsidRPr="000B1956">
        <w:rPr>
          <w:rFonts w:ascii="仿宋" w:eastAsia="仿宋" w:hAnsi="仿宋" w:hint="eastAsia"/>
          <w:sz w:val="32"/>
          <w:szCs w:val="30"/>
        </w:rPr>
        <w:t>万元</w:t>
      </w:r>
      <w:r w:rsidR="00371224" w:rsidRPr="000B1956">
        <w:rPr>
          <w:rFonts w:ascii="仿宋" w:eastAsia="仿宋" w:hAnsi="仿宋" w:hint="eastAsia"/>
          <w:sz w:val="32"/>
          <w:szCs w:val="30"/>
        </w:rPr>
        <w:t>、</w:t>
      </w:r>
      <w:r w:rsidR="00087250" w:rsidRPr="000B1956">
        <w:rPr>
          <w:rFonts w:ascii="仿宋" w:eastAsia="仿宋" w:hAnsi="仿宋" w:hint="eastAsia"/>
          <w:sz w:val="32"/>
          <w:szCs w:val="30"/>
        </w:rPr>
        <w:t>5276</w:t>
      </w:r>
      <w:r w:rsidR="00371224" w:rsidRPr="000B1956">
        <w:rPr>
          <w:rFonts w:ascii="仿宋" w:eastAsia="仿宋" w:hAnsi="仿宋" w:hint="eastAsia"/>
          <w:sz w:val="32"/>
          <w:szCs w:val="30"/>
        </w:rPr>
        <w:t>万元</w:t>
      </w:r>
      <w:r w:rsidRPr="000B1956">
        <w:rPr>
          <w:rFonts w:ascii="仿宋" w:eastAsia="仿宋" w:hAnsi="仿宋" w:hint="eastAsia"/>
          <w:sz w:val="32"/>
          <w:szCs w:val="30"/>
        </w:rPr>
        <w:t>，</w:t>
      </w:r>
      <w:r w:rsidR="00087250" w:rsidRPr="000B1956">
        <w:rPr>
          <w:rFonts w:ascii="仿宋" w:eastAsia="仿宋" w:hAnsi="仿宋" w:hint="eastAsia"/>
          <w:sz w:val="32"/>
          <w:szCs w:val="30"/>
        </w:rPr>
        <w:t>增长248</w:t>
      </w:r>
      <w:r w:rsidRPr="000B1956">
        <w:rPr>
          <w:rFonts w:ascii="仿宋" w:eastAsia="仿宋" w:hAnsi="仿宋" w:hint="eastAsia"/>
          <w:sz w:val="32"/>
          <w:szCs w:val="30"/>
        </w:rPr>
        <w:t>%</w:t>
      </w:r>
      <w:r w:rsidR="00371224" w:rsidRPr="000B1956">
        <w:rPr>
          <w:rFonts w:ascii="仿宋" w:eastAsia="仿宋" w:hAnsi="仿宋" w:hint="eastAsia"/>
          <w:sz w:val="32"/>
          <w:szCs w:val="30"/>
        </w:rPr>
        <w:t>、</w:t>
      </w:r>
      <w:r w:rsidR="00087250" w:rsidRPr="000B1956">
        <w:rPr>
          <w:rFonts w:ascii="仿宋" w:eastAsia="仿宋" w:hAnsi="仿宋" w:hint="eastAsia"/>
          <w:sz w:val="32"/>
          <w:szCs w:val="30"/>
        </w:rPr>
        <w:t>增长</w:t>
      </w:r>
      <w:r w:rsidR="00C364CC" w:rsidRPr="000B1956">
        <w:rPr>
          <w:rFonts w:ascii="仿宋" w:eastAsia="仿宋" w:hAnsi="仿宋" w:hint="eastAsia"/>
          <w:sz w:val="32"/>
          <w:szCs w:val="30"/>
        </w:rPr>
        <w:t>275</w:t>
      </w:r>
      <w:r w:rsidR="00371224" w:rsidRPr="000B1956">
        <w:rPr>
          <w:rFonts w:ascii="仿宋" w:eastAsia="仿宋" w:hAnsi="仿宋" w:hint="eastAsia"/>
          <w:sz w:val="32"/>
          <w:szCs w:val="30"/>
        </w:rPr>
        <w:t>%</w:t>
      </w:r>
      <w:r w:rsidRPr="000B1956">
        <w:rPr>
          <w:rFonts w:ascii="仿宋" w:eastAsia="仿宋" w:hAnsi="仿宋" w:hint="eastAsia"/>
          <w:sz w:val="32"/>
          <w:szCs w:val="30"/>
        </w:rPr>
        <w:t>。主要原因：</w:t>
      </w:r>
      <w:r w:rsidR="00B82B75">
        <w:rPr>
          <w:rFonts w:ascii="仿宋" w:eastAsia="仿宋" w:hAnsi="仿宋" w:hint="eastAsia"/>
          <w:sz w:val="32"/>
          <w:szCs w:val="30"/>
        </w:rPr>
        <w:t>我区公益性岗位人员经费纳入财政统一</w:t>
      </w:r>
      <w:r w:rsidR="00B82B75">
        <w:rPr>
          <w:rFonts w:ascii="仿宋" w:eastAsia="仿宋" w:hAnsi="仿宋" w:hint="eastAsia"/>
          <w:sz w:val="32"/>
          <w:szCs w:val="30"/>
        </w:rPr>
        <w:lastRenderedPageBreak/>
        <w:t>核算，</w:t>
      </w:r>
      <w:r w:rsidR="00B82B75" w:rsidRPr="000B1956">
        <w:rPr>
          <w:rFonts w:ascii="仿宋" w:eastAsia="仿宋" w:hAnsi="仿宋" w:hint="eastAsia"/>
          <w:sz w:val="32"/>
          <w:szCs w:val="30"/>
        </w:rPr>
        <w:t>增加了社会保障和就业收入和支出</w:t>
      </w:r>
      <w:r w:rsidR="000B1956">
        <w:rPr>
          <w:rFonts w:ascii="仿宋" w:eastAsia="仿宋" w:hAnsi="仿宋" w:hint="eastAsia"/>
          <w:sz w:val="32"/>
          <w:szCs w:val="30"/>
        </w:rPr>
        <w:t>。</w:t>
      </w:r>
    </w:p>
    <w:p w:rsidR="00CC52B0" w:rsidRPr="000B1956" w:rsidRDefault="00CC52B0" w:rsidP="00805A22">
      <w:pPr>
        <w:spacing w:line="560" w:lineRule="exact"/>
        <w:rPr>
          <w:rFonts w:ascii="仿宋" w:eastAsia="仿宋" w:hAnsi="仿宋"/>
          <w:sz w:val="32"/>
        </w:rPr>
      </w:pPr>
      <w:r w:rsidRPr="000B1956">
        <w:rPr>
          <w:rFonts w:ascii="仿宋" w:eastAsia="仿宋" w:hAnsi="仿宋" w:hint="eastAsia"/>
          <w:sz w:val="32"/>
        </w:rPr>
        <w:t xml:space="preserve">    </w:t>
      </w:r>
      <w:r w:rsidRPr="000B1956">
        <w:rPr>
          <w:rFonts w:ascii="黑体" w:eastAsia="黑体" w:hAnsi="黑体" w:hint="eastAsia"/>
          <w:sz w:val="32"/>
        </w:rPr>
        <w:t>五、</w:t>
      </w:r>
      <w:r w:rsidR="009B110C" w:rsidRPr="000B1956">
        <w:rPr>
          <w:rFonts w:ascii="黑体" w:eastAsia="黑体" w:hAnsi="黑体" w:hint="eastAsia"/>
          <w:sz w:val="32"/>
          <w:szCs w:val="30"/>
        </w:rPr>
        <w:t>2019年</w:t>
      </w:r>
      <w:r w:rsidRPr="000B1956">
        <w:rPr>
          <w:rFonts w:ascii="黑体" w:eastAsia="黑体" w:hAnsi="黑体" w:hint="eastAsia"/>
          <w:sz w:val="32"/>
          <w:szCs w:val="30"/>
        </w:rPr>
        <w:t>度一般公共预算财政拨款支出决算情况说明</w:t>
      </w:r>
    </w:p>
    <w:p w:rsidR="00CC52B0" w:rsidRPr="000B1956" w:rsidRDefault="00CC52B0" w:rsidP="00805A22">
      <w:pPr>
        <w:spacing w:line="560" w:lineRule="exact"/>
        <w:rPr>
          <w:rFonts w:ascii="楷体" w:eastAsia="楷体" w:hAnsi="楷体"/>
          <w:b/>
          <w:bCs/>
          <w:sz w:val="32"/>
        </w:rPr>
      </w:pPr>
      <w:r w:rsidRPr="000B1956">
        <w:rPr>
          <w:rFonts w:ascii="楷体" w:eastAsia="楷体" w:hAnsi="楷体" w:hint="eastAsia"/>
          <w:sz w:val="32"/>
        </w:rPr>
        <w:t xml:space="preserve">    </w:t>
      </w:r>
      <w:r w:rsidRPr="000B1956">
        <w:rPr>
          <w:rFonts w:ascii="楷体" w:eastAsia="楷体" w:hAnsi="楷体" w:hint="eastAsia"/>
          <w:b/>
          <w:bCs/>
          <w:sz w:val="32"/>
        </w:rPr>
        <w:t>（一）财政拨款支出决算总体情况</w:t>
      </w:r>
    </w:p>
    <w:p w:rsidR="00CC52B0" w:rsidRPr="000B1956" w:rsidRDefault="00CC52B0" w:rsidP="00805A22">
      <w:pPr>
        <w:spacing w:line="560" w:lineRule="exact"/>
        <w:rPr>
          <w:rFonts w:ascii="仿宋" w:eastAsia="仿宋" w:hAnsi="仿宋"/>
          <w:sz w:val="32"/>
          <w:szCs w:val="30"/>
        </w:rPr>
      </w:pPr>
      <w:r w:rsidRPr="000B1956">
        <w:rPr>
          <w:rFonts w:ascii="仿宋" w:eastAsia="仿宋" w:hAnsi="仿宋" w:hint="eastAsia"/>
          <w:sz w:val="32"/>
        </w:rPr>
        <w:t xml:space="preserve">    </w:t>
      </w:r>
      <w:r w:rsidR="009B110C" w:rsidRPr="000B1956">
        <w:rPr>
          <w:rFonts w:ascii="仿宋" w:eastAsia="仿宋" w:hAnsi="仿宋" w:hint="eastAsia"/>
          <w:sz w:val="32"/>
          <w:szCs w:val="30"/>
        </w:rPr>
        <w:t>2019年</w:t>
      </w:r>
      <w:r w:rsidRPr="000B1956">
        <w:rPr>
          <w:rFonts w:ascii="仿宋" w:eastAsia="仿宋" w:hAnsi="仿宋" w:hint="eastAsia"/>
          <w:sz w:val="32"/>
          <w:szCs w:val="30"/>
        </w:rPr>
        <w:t>财政拨款支出</w:t>
      </w:r>
      <w:r w:rsidR="00C364CC" w:rsidRPr="000B1956">
        <w:rPr>
          <w:rFonts w:ascii="仿宋" w:eastAsia="仿宋" w:hAnsi="仿宋" w:hint="eastAsia"/>
          <w:sz w:val="32"/>
          <w:szCs w:val="30"/>
        </w:rPr>
        <w:t>7190</w:t>
      </w:r>
      <w:r w:rsidRPr="000B1956">
        <w:rPr>
          <w:rFonts w:ascii="仿宋" w:eastAsia="仿宋" w:hAnsi="仿宋" w:hint="eastAsia"/>
          <w:sz w:val="32"/>
          <w:szCs w:val="30"/>
        </w:rPr>
        <w:t>万元，占本年支出合计的</w:t>
      </w:r>
      <w:r w:rsidR="00C364CC" w:rsidRPr="000B1956">
        <w:rPr>
          <w:rFonts w:ascii="仿宋" w:eastAsia="仿宋" w:hAnsi="仿宋" w:hint="eastAsia"/>
          <w:sz w:val="32"/>
          <w:szCs w:val="30"/>
        </w:rPr>
        <w:t>100</w:t>
      </w:r>
      <w:r w:rsidRPr="000B1956">
        <w:rPr>
          <w:rFonts w:ascii="仿宋" w:eastAsia="仿宋" w:hAnsi="仿宋" w:hint="eastAsia"/>
          <w:sz w:val="32"/>
          <w:szCs w:val="30"/>
        </w:rPr>
        <w:t>%。</w:t>
      </w:r>
      <w:r w:rsidR="00EC7177" w:rsidRPr="000B1956">
        <w:rPr>
          <w:rFonts w:ascii="仿宋" w:eastAsia="仿宋" w:hAnsi="仿宋" w:hint="eastAsia"/>
          <w:sz w:val="32"/>
          <w:szCs w:val="30"/>
        </w:rPr>
        <w:t>与</w:t>
      </w:r>
      <w:r w:rsidR="009B110C" w:rsidRPr="000B1956">
        <w:rPr>
          <w:rFonts w:ascii="仿宋" w:eastAsia="仿宋" w:hAnsi="仿宋" w:hint="eastAsia"/>
          <w:sz w:val="32"/>
          <w:szCs w:val="30"/>
        </w:rPr>
        <w:t>2018年</w:t>
      </w:r>
      <w:r w:rsidR="00EC7177" w:rsidRPr="000B1956">
        <w:rPr>
          <w:rFonts w:ascii="仿宋" w:eastAsia="仿宋" w:hAnsi="仿宋" w:hint="eastAsia"/>
          <w:sz w:val="32"/>
          <w:szCs w:val="30"/>
        </w:rPr>
        <w:t>相比，财政拨款支出</w:t>
      </w:r>
      <w:r w:rsidR="00C364CC" w:rsidRPr="000B1956">
        <w:rPr>
          <w:rFonts w:ascii="仿宋" w:eastAsia="仿宋" w:hAnsi="仿宋" w:hint="eastAsia"/>
          <w:sz w:val="32"/>
          <w:szCs w:val="30"/>
        </w:rPr>
        <w:t>增加5276万元，增长275</w:t>
      </w:r>
      <w:r w:rsidR="00EC7177" w:rsidRPr="000B1956">
        <w:rPr>
          <w:rFonts w:ascii="仿宋" w:eastAsia="仿宋" w:hAnsi="仿宋" w:hint="eastAsia"/>
          <w:sz w:val="32"/>
          <w:szCs w:val="30"/>
        </w:rPr>
        <w:t>%。主要原因：</w:t>
      </w:r>
      <w:r w:rsidR="00B82B75">
        <w:rPr>
          <w:rFonts w:ascii="仿宋" w:eastAsia="仿宋" w:hAnsi="仿宋" w:hint="eastAsia"/>
          <w:sz w:val="32"/>
          <w:szCs w:val="30"/>
        </w:rPr>
        <w:t>我区公益性岗位人员经费纳入财政统一核算，</w:t>
      </w:r>
      <w:r w:rsidR="00C364CC" w:rsidRPr="000B1956">
        <w:rPr>
          <w:rFonts w:ascii="仿宋" w:eastAsia="仿宋" w:hAnsi="仿宋" w:hint="eastAsia"/>
          <w:sz w:val="32"/>
          <w:szCs w:val="30"/>
        </w:rPr>
        <w:t>增加了社会保障和就业收入和支出</w:t>
      </w:r>
      <w:r w:rsidR="000B1956">
        <w:rPr>
          <w:rFonts w:ascii="仿宋" w:eastAsia="仿宋" w:hAnsi="仿宋" w:hint="eastAsia"/>
          <w:sz w:val="32"/>
          <w:szCs w:val="30"/>
        </w:rPr>
        <w:t>。</w:t>
      </w:r>
    </w:p>
    <w:p w:rsidR="00CC52B0" w:rsidRPr="000B1956" w:rsidRDefault="00CC52B0" w:rsidP="00805A22">
      <w:pPr>
        <w:spacing w:line="560" w:lineRule="exact"/>
        <w:rPr>
          <w:rFonts w:ascii="楷体" w:eastAsia="楷体" w:hAnsi="楷体"/>
          <w:b/>
          <w:bCs/>
          <w:sz w:val="32"/>
        </w:rPr>
      </w:pPr>
      <w:r w:rsidRPr="000B1956">
        <w:rPr>
          <w:rFonts w:ascii="楷体" w:eastAsia="楷体" w:hAnsi="楷体" w:hint="eastAsia"/>
          <w:sz w:val="32"/>
        </w:rPr>
        <w:t xml:space="preserve">    </w:t>
      </w:r>
      <w:r w:rsidRPr="000B1956">
        <w:rPr>
          <w:rFonts w:ascii="楷体" w:eastAsia="楷体" w:hAnsi="楷体" w:hint="eastAsia"/>
          <w:b/>
          <w:bCs/>
          <w:sz w:val="32"/>
        </w:rPr>
        <w:t>（二）财政拨款支出决算结构情况</w:t>
      </w:r>
    </w:p>
    <w:p w:rsidR="00CC52B0" w:rsidRPr="000B1956" w:rsidRDefault="00CC52B0" w:rsidP="00805A22">
      <w:pPr>
        <w:spacing w:line="560" w:lineRule="exact"/>
        <w:rPr>
          <w:rFonts w:ascii="仿宋" w:eastAsia="仿宋" w:hAnsi="仿宋"/>
          <w:sz w:val="32"/>
          <w:szCs w:val="30"/>
        </w:rPr>
      </w:pPr>
      <w:r w:rsidRPr="000B1956">
        <w:rPr>
          <w:rFonts w:ascii="仿宋" w:eastAsia="仿宋" w:hAnsi="仿宋" w:hint="eastAsia"/>
          <w:sz w:val="32"/>
        </w:rPr>
        <w:t xml:space="preserve"> </w:t>
      </w:r>
      <w:r w:rsidR="000B1956">
        <w:rPr>
          <w:rFonts w:ascii="仿宋" w:eastAsia="仿宋" w:hAnsi="仿宋" w:hint="eastAsia"/>
          <w:sz w:val="32"/>
        </w:rPr>
        <w:t xml:space="preserve"> </w:t>
      </w:r>
      <w:r w:rsidRPr="000B1956">
        <w:rPr>
          <w:rFonts w:ascii="仿宋" w:eastAsia="仿宋" w:hAnsi="仿宋" w:hint="eastAsia"/>
          <w:sz w:val="32"/>
        </w:rPr>
        <w:t xml:space="preserve">  </w:t>
      </w:r>
      <w:r w:rsidR="009B110C" w:rsidRPr="000B1956">
        <w:rPr>
          <w:rFonts w:ascii="仿宋" w:eastAsia="仿宋" w:hAnsi="仿宋" w:hint="eastAsia"/>
          <w:sz w:val="32"/>
          <w:szCs w:val="30"/>
        </w:rPr>
        <w:t>2019年</w:t>
      </w:r>
      <w:r w:rsidRPr="000B1956">
        <w:rPr>
          <w:rFonts w:ascii="仿宋" w:eastAsia="仿宋" w:hAnsi="仿宋" w:hint="eastAsia"/>
          <w:sz w:val="32"/>
          <w:szCs w:val="30"/>
        </w:rPr>
        <w:t>财政拨款支出主要用于以下方面</w:t>
      </w:r>
      <w:r w:rsidR="00C364CC" w:rsidRPr="000B1956">
        <w:rPr>
          <w:rFonts w:ascii="仿宋" w:eastAsia="仿宋" w:hAnsi="仿宋" w:hint="eastAsia"/>
          <w:sz w:val="32"/>
          <w:szCs w:val="30"/>
        </w:rPr>
        <w:t>，</w:t>
      </w:r>
      <w:r w:rsidR="00EE1E44" w:rsidRPr="000B1956">
        <w:rPr>
          <w:rFonts w:ascii="仿宋" w:eastAsia="仿宋" w:hAnsi="仿宋" w:hint="eastAsia"/>
          <w:sz w:val="32"/>
          <w:szCs w:val="30"/>
        </w:rPr>
        <w:t>一般公共服务支出、</w:t>
      </w:r>
      <w:r w:rsidR="00C364CC" w:rsidRPr="000B1956">
        <w:rPr>
          <w:rFonts w:ascii="仿宋" w:eastAsia="仿宋" w:hAnsi="仿宋" w:hint="eastAsia"/>
          <w:sz w:val="32"/>
          <w:szCs w:val="30"/>
        </w:rPr>
        <w:t>支出7190万元占100%，财政事务支出2144万元，占29%，</w:t>
      </w:r>
      <w:r w:rsidR="00EE1E44" w:rsidRPr="000B1956">
        <w:rPr>
          <w:rFonts w:ascii="仿宋" w:eastAsia="仿宋" w:hAnsi="仿宋" w:hint="eastAsia"/>
          <w:sz w:val="32"/>
          <w:szCs w:val="30"/>
        </w:rPr>
        <w:t>社会保障和就业支出</w:t>
      </w:r>
      <w:r w:rsidR="00C364CC" w:rsidRPr="000B1956">
        <w:rPr>
          <w:rFonts w:ascii="仿宋" w:eastAsia="仿宋" w:hAnsi="仿宋" w:hint="eastAsia"/>
          <w:sz w:val="32"/>
          <w:szCs w:val="30"/>
        </w:rPr>
        <w:t>5045万元，占71%</w:t>
      </w:r>
      <w:r w:rsidR="000B1956">
        <w:rPr>
          <w:rFonts w:ascii="仿宋" w:eastAsia="仿宋" w:hAnsi="仿宋" w:hint="eastAsia"/>
          <w:sz w:val="32"/>
          <w:szCs w:val="30"/>
        </w:rPr>
        <w:t>。</w:t>
      </w:r>
    </w:p>
    <w:p w:rsidR="00CC52B0" w:rsidRPr="000B1956" w:rsidRDefault="00CC52B0" w:rsidP="00805A22">
      <w:pPr>
        <w:spacing w:line="560" w:lineRule="exact"/>
        <w:rPr>
          <w:rFonts w:ascii="楷体" w:eastAsia="楷体" w:hAnsi="楷体"/>
          <w:b/>
          <w:bCs/>
          <w:sz w:val="32"/>
        </w:rPr>
      </w:pPr>
      <w:r w:rsidRPr="000B1956">
        <w:rPr>
          <w:rFonts w:ascii="楷体" w:eastAsia="楷体" w:hAnsi="楷体" w:hint="eastAsia"/>
          <w:sz w:val="32"/>
        </w:rPr>
        <w:t xml:space="preserve">   </w:t>
      </w:r>
      <w:r w:rsidRPr="000B1956">
        <w:rPr>
          <w:rFonts w:ascii="楷体" w:eastAsia="楷体" w:hAnsi="楷体" w:hint="eastAsia"/>
          <w:b/>
          <w:bCs/>
          <w:sz w:val="32"/>
        </w:rPr>
        <w:t xml:space="preserve"> （三）财政拨款支出决算具体情况</w:t>
      </w:r>
    </w:p>
    <w:p w:rsidR="00CC52B0" w:rsidRPr="000B1956" w:rsidRDefault="009B110C" w:rsidP="000B1956">
      <w:pPr>
        <w:spacing w:line="560" w:lineRule="exact"/>
        <w:ind w:firstLineChars="200" w:firstLine="640"/>
        <w:rPr>
          <w:rFonts w:ascii="仿宋" w:eastAsia="仿宋" w:hAnsi="仿宋"/>
          <w:sz w:val="32"/>
          <w:szCs w:val="30"/>
        </w:rPr>
      </w:pPr>
      <w:r w:rsidRPr="000B1956">
        <w:rPr>
          <w:rFonts w:ascii="仿宋" w:eastAsia="仿宋" w:hAnsi="仿宋" w:hint="eastAsia"/>
          <w:sz w:val="32"/>
          <w:szCs w:val="30"/>
        </w:rPr>
        <w:t>2019年</w:t>
      </w:r>
      <w:r w:rsidR="00CC52B0" w:rsidRPr="000B1956">
        <w:rPr>
          <w:rFonts w:ascii="仿宋" w:eastAsia="仿宋" w:hAnsi="仿宋" w:hint="eastAsia"/>
          <w:sz w:val="32"/>
          <w:szCs w:val="30"/>
        </w:rPr>
        <w:t>财政拨款支出年初预算为</w:t>
      </w:r>
      <w:r w:rsidR="005837BF" w:rsidRPr="000B1956">
        <w:rPr>
          <w:rFonts w:ascii="仿宋" w:eastAsia="仿宋" w:hAnsi="仿宋" w:hint="eastAsia"/>
          <w:sz w:val="32"/>
          <w:szCs w:val="30"/>
        </w:rPr>
        <w:t>1055</w:t>
      </w:r>
      <w:r w:rsidR="00CC52B0" w:rsidRPr="000B1956">
        <w:rPr>
          <w:rFonts w:ascii="仿宋" w:eastAsia="仿宋" w:hAnsi="仿宋" w:hint="eastAsia"/>
          <w:sz w:val="32"/>
          <w:szCs w:val="30"/>
        </w:rPr>
        <w:t>万元，支出决算为</w:t>
      </w:r>
      <w:r w:rsidR="005837BF" w:rsidRPr="000B1956">
        <w:rPr>
          <w:rFonts w:ascii="仿宋" w:eastAsia="仿宋" w:hAnsi="仿宋" w:hint="eastAsia"/>
          <w:sz w:val="32"/>
          <w:szCs w:val="30"/>
        </w:rPr>
        <w:t>7190</w:t>
      </w:r>
      <w:r w:rsidR="00CC52B0" w:rsidRPr="000B1956">
        <w:rPr>
          <w:rFonts w:ascii="仿宋" w:eastAsia="仿宋" w:hAnsi="仿宋" w:hint="eastAsia"/>
          <w:sz w:val="32"/>
          <w:szCs w:val="30"/>
        </w:rPr>
        <w:t>万元，完成年初预算的</w:t>
      </w:r>
      <w:r w:rsidR="005837BF" w:rsidRPr="000B1956">
        <w:rPr>
          <w:rFonts w:ascii="仿宋" w:eastAsia="仿宋" w:hAnsi="仿宋" w:hint="eastAsia"/>
          <w:sz w:val="32"/>
          <w:szCs w:val="30"/>
        </w:rPr>
        <w:t>681</w:t>
      </w:r>
      <w:r w:rsidR="00CC52B0" w:rsidRPr="000B1956">
        <w:rPr>
          <w:rFonts w:ascii="仿宋" w:eastAsia="仿宋" w:hAnsi="仿宋" w:hint="eastAsia"/>
          <w:sz w:val="32"/>
          <w:szCs w:val="30"/>
        </w:rPr>
        <w:t>%。主要原因：</w:t>
      </w:r>
      <w:r w:rsidR="00B82B75">
        <w:rPr>
          <w:rFonts w:ascii="仿宋" w:eastAsia="仿宋" w:hAnsi="仿宋" w:hint="eastAsia"/>
          <w:sz w:val="32"/>
          <w:szCs w:val="30"/>
        </w:rPr>
        <w:t>我区公益性岗位人员经费纳入财政统一核算，</w:t>
      </w:r>
      <w:r w:rsidR="00B82B75" w:rsidRPr="000B1956">
        <w:rPr>
          <w:rFonts w:ascii="仿宋" w:eastAsia="仿宋" w:hAnsi="仿宋" w:hint="eastAsia"/>
          <w:sz w:val="32"/>
          <w:szCs w:val="30"/>
        </w:rPr>
        <w:t>增加了社会保障和就业收入和支出</w:t>
      </w:r>
      <w:r w:rsidR="00CC52B0" w:rsidRPr="000B1956">
        <w:rPr>
          <w:rFonts w:ascii="仿宋" w:eastAsia="仿宋" w:hAnsi="仿宋" w:hint="eastAsia"/>
          <w:sz w:val="32"/>
          <w:szCs w:val="30"/>
        </w:rPr>
        <w:t>。</w:t>
      </w:r>
    </w:p>
    <w:p w:rsidR="00CC52B0" w:rsidRPr="000B1956" w:rsidRDefault="00CC52B0" w:rsidP="00805A22">
      <w:pPr>
        <w:spacing w:line="560" w:lineRule="exact"/>
        <w:rPr>
          <w:rFonts w:ascii="仿宋" w:eastAsia="仿宋" w:hAnsi="仿宋"/>
          <w:sz w:val="32"/>
        </w:rPr>
      </w:pPr>
      <w:r w:rsidRPr="000B1956">
        <w:rPr>
          <w:rFonts w:ascii="仿宋" w:eastAsia="仿宋" w:hAnsi="仿宋" w:hint="eastAsia"/>
          <w:sz w:val="32"/>
        </w:rPr>
        <w:t xml:space="preserve">    </w:t>
      </w:r>
      <w:r w:rsidRPr="000B1956">
        <w:rPr>
          <w:rFonts w:ascii="黑体" w:eastAsia="黑体" w:hAnsi="黑体" w:hint="eastAsia"/>
          <w:sz w:val="32"/>
        </w:rPr>
        <w:t>六、</w:t>
      </w:r>
      <w:r w:rsidR="009B110C" w:rsidRPr="000B1956">
        <w:rPr>
          <w:rFonts w:ascii="黑体" w:eastAsia="黑体" w:hAnsi="黑体" w:hint="eastAsia"/>
          <w:sz w:val="32"/>
          <w:szCs w:val="30"/>
        </w:rPr>
        <w:t>2019年</w:t>
      </w:r>
      <w:r w:rsidRPr="000B1956">
        <w:rPr>
          <w:rFonts w:ascii="黑体" w:eastAsia="黑体" w:hAnsi="黑体" w:hint="eastAsia"/>
          <w:sz w:val="32"/>
          <w:szCs w:val="30"/>
        </w:rPr>
        <w:t>度一般公共预算财政拨款基本支出决算情况说明</w:t>
      </w:r>
    </w:p>
    <w:p w:rsidR="00CC52B0" w:rsidRPr="000B1956" w:rsidRDefault="009B110C" w:rsidP="00805A22">
      <w:pPr>
        <w:spacing w:line="560" w:lineRule="exact"/>
        <w:ind w:firstLineChars="200" w:firstLine="640"/>
        <w:rPr>
          <w:rFonts w:ascii="仿宋" w:eastAsia="仿宋" w:hAnsi="仿宋"/>
          <w:sz w:val="32"/>
          <w:szCs w:val="30"/>
        </w:rPr>
      </w:pPr>
      <w:r w:rsidRPr="000B1956">
        <w:rPr>
          <w:rFonts w:ascii="仿宋" w:eastAsia="仿宋" w:hAnsi="仿宋" w:hint="eastAsia"/>
          <w:sz w:val="32"/>
          <w:szCs w:val="30"/>
        </w:rPr>
        <w:t>2019年</w:t>
      </w:r>
      <w:r w:rsidR="00CC52B0" w:rsidRPr="000B1956">
        <w:rPr>
          <w:rFonts w:ascii="仿宋" w:eastAsia="仿宋" w:hAnsi="仿宋" w:hint="eastAsia"/>
          <w:sz w:val="32"/>
          <w:szCs w:val="30"/>
        </w:rPr>
        <w:t>财政拨款基本支出</w:t>
      </w:r>
      <w:r w:rsidR="005837BF" w:rsidRPr="000B1956">
        <w:rPr>
          <w:rFonts w:ascii="仿宋" w:eastAsia="仿宋" w:hAnsi="仿宋" w:hint="eastAsia"/>
          <w:sz w:val="32"/>
          <w:szCs w:val="30"/>
        </w:rPr>
        <w:t>2144</w:t>
      </w:r>
      <w:r w:rsidR="00CC52B0" w:rsidRPr="000B1956">
        <w:rPr>
          <w:rFonts w:ascii="仿宋" w:eastAsia="仿宋" w:hAnsi="仿宋" w:hint="eastAsia"/>
          <w:sz w:val="32"/>
          <w:szCs w:val="30"/>
        </w:rPr>
        <w:t>万元，其中：人员经费</w:t>
      </w:r>
      <w:r w:rsidR="005837BF" w:rsidRPr="000B1956">
        <w:rPr>
          <w:rFonts w:ascii="仿宋" w:eastAsia="仿宋" w:hAnsi="仿宋" w:hint="eastAsia"/>
          <w:sz w:val="32"/>
          <w:szCs w:val="30"/>
        </w:rPr>
        <w:t>1161</w:t>
      </w:r>
      <w:r w:rsidR="00CC52B0" w:rsidRPr="000B1956">
        <w:rPr>
          <w:rFonts w:ascii="仿宋" w:eastAsia="仿宋" w:hAnsi="仿宋" w:hint="eastAsia"/>
          <w:sz w:val="32"/>
          <w:szCs w:val="30"/>
        </w:rPr>
        <w:t>万元，主要包括：基本工资、津贴补贴、奖金、其他社会保障缴费、伙食补助费、绩效工资、机关事业单位基本养老保险缴费、职业年金缴费、其他工资福利支出、离休费、退休费、退职（役）费、抚恤金、生活补助、救济费、医疗费、助学费、奖励金、生产补贴、住房公积金、提租补贴、</w:t>
      </w:r>
      <w:r w:rsidR="00CC52B0" w:rsidRPr="000B1956">
        <w:rPr>
          <w:rFonts w:ascii="仿宋" w:eastAsia="仿宋" w:hAnsi="仿宋" w:hint="eastAsia"/>
          <w:sz w:val="32"/>
          <w:szCs w:val="30"/>
        </w:rPr>
        <w:lastRenderedPageBreak/>
        <w:t>购房补贴、采暖补贴、物业服务补贴、其他对个人和家庭的补助支出。</w:t>
      </w:r>
    </w:p>
    <w:p w:rsidR="00CC52B0" w:rsidRDefault="00CC52B0" w:rsidP="00F976D5">
      <w:pPr>
        <w:spacing w:line="560" w:lineRule="exact"/>
        <w:ind w:firstLine="645"/>
        <w:rPr>
          <w:rFonts w:ascii="仿宋" w:eastAsia="仿宋" w:hAnsi="仿宋"/>
          <w:sz w:val="32"/>
        </w:rPr>
      </w:pPr>
      <w:r w:rsidRPr="000B1956">
        <w:rPr>
          <w:rFonts w:ascii="仿宋" w:eastAsia="仿宋" w:hAnsi="仿宋" w:hint="eastAsia"/>
          <w:sz w:val="32"/>
        </w:rPr>
        <w:t>公用经费</w:t>
      </w:r>
      <w:r w:rsidR="005837BF" w:rsidRPr="000B1956">
        <w:rPr>
          <w:rFonts w:ascii="仿宋" w:eastAsia="仿宋" w:hAnsi="仿宋" w:hint="eastAsia"/>
          <w:sz w:val="32"/>
          <w:szCs w:val="30"/>
        </w:rPr>
        <w:t>982</w:t>
      </w:r>
      <w:r w:rsidRPr="000B1956">
        <w:rPr>
          <w:rFonts w:ascii="仿宋" w:eastAsia="仿宋" w:hAnsi="仿宋" w:hint="eastAsia"/>
          <w:sz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房屋建筑物购建、办公设备购置、专用设备购置、基础设施建设、大型修缮、信息网络及软件购置更新、其他资本性支出。</w:t>
      </w:r>
    </w:p>
    <w:p w:rsidR="00F976D5" w:rsidRPr="00F976D5" w:rsidRDefault="00F976D5" w:rsidP="00F976D5">
      <w:pPr>
        <w:spacing w:line="560" w:lineRule="exact"/>
        <w:ind w:firstLineChars="200" w:firstLine="640"/>
        <w:rPr>
          <w:rFonts w:ascii="黑体" w:eastAsia="黑体" w:hAnsi="黑体"/>
          <w:sz w:val="32"/>
        </w:rPr>
      </w:pPr>
      <w:r w:rsidRPr="00F976D5">
        <w:rPr>
          <w:rFonts w:ascii="黑体" w:eastAsia="黑体" w:hAnsi="黑体" w:hint="eastAsia"/>
          <w:sz w:val="32"/>
        </w:rPr>
        <w:t>七、</w:t>
      </w:r>
      <w:r w:rsidRPr="00F976D5">
        <w:rPr>
          <w:rFonts w:ascii="黑体" w:eastAsia="黑体" w:hAnsi="黑体" w:hint="eastAsia"/>
          <w:sz w:val="32"/>
          <w:szCs w:val="30"/>
        </w:rPr>
        <w:t>2018年度一般公共预算财政拨款“三公”经费支出决算情况说明</w:t>
      </w:r>
    </w:p>
    <w:p w:rsidR="00F976D5" w:rsidRPr="00F976D5" w:rsidRDefault="00F976D5" w:rsidP="00F976D5">
      <w:pPr>
        <w:spacing w:line="560" w:lineRule="exact"/>
        <w:ind w:firstLineChars="200" w:firstLine="640"/>
        <w:rPr>
          <w:rFonts w:ascii="仿宋" w:eastAsia="仿宋" w:hAnsi="仿宋"/>
          <w:sz w:val="32"/>
        </w:rPr>
      </w:pPr>
      <w:proofErr w:type="gramStart"/>
      <w:r w:rsidRPr="00F976D5">
        <w:rPr>
          <w:rFonts w:ascii="仿宋" w:eastAsia="仿宋" w:hAnsi="仿宋" w:hint="eastAsia"/>
          <w:sz w:val="32"/>
        </w:rPr>
        <w:t>我部门</w:t>
      </w:r>
      <w:proofErr w:type="gramEnd"/>
      <w:r w:rsidRPr="00F976D5">
        <w:rPr>
          <w:rFonts w:ascii="仿宋" w:eastAsia="仿宋" w:hAnsi="仿宋" w:hint="eastAsia"/>
          <w:sz w:val="32"/>
        </w:rPr>
        <w:t>201</w:t>
      </w:r>
      <w:r>
        <w:rPr>
          <w:rFonts w:ascii="仿宋" w:eastAsia="仿宋" w:hAnsi="仿宋" w:hint="eastAsia"/>
          <w:sz w:val="32"/>
        </w:rPr>
        <w:t>9</w:t>
      </w:r>
      <w:r w:rsidRPr="00F976D5">
        <w:rPr>
          <w:rFonts w:ascii="仿宋" w:eastAsia="仿宋" w:hAnsi="仿宋" w:hint="eastAsia"/>
          <w:sz w:val="32"/>
        </w:rPr>
        <w:t xml:space="preserve">年度公务用车 </w:t>
      </w:r>
      <w:r w:rsidR="000B282A">
        <w:rPr>
          <w:rFonts w:ascii="仿宋" w:eastAsia="仿宋" w:hAnsi="仿宋" w:hint="eastAsia"/>
          <w:sz w:val="32"/>
        </w:rPr>
        <w:t>0</w:t>
      </w:r>
      <w:r w:rsidRPr="00F976D5">
        <w:rPr>
          <w:rFonts w:ascii="仿宋" w:eastAsia="仿宋" w:hAnsi="仿宋" w:hint="eastAsia"/>
          <w:sz w:val="32"/>
        </w:rPr>
        <w:t xml:space="preserve"> 量，公务用车维护费</w:t>
      </w:r>
      <w:r w:rsidR="000B282A">
        <w:rPr>
          <w:rFonts w:ascii="仿宋" w:eastAsia="仿宋" w:hAnsi="仿宋" w:hint="eastAsia"/>
          <w:sz w:val="32"/>
        </w:rPr>
        <w:t>0</w:t>
      </w:r>
      <w:r w:rsidRPr="00F976D5">
        <w:rPr>
          <w:rFonts w:ascii="仿宋" w:eastAsia="仿宋" w:hAnsi="仿宋" w:hint="eastAsia"/>
          <w:sz w:val="32"/>
        </w:rPr>
        <w:t xml:space="preserve">   万元。</w:t>
      </w:r>
    </w:p>
    <w:p w:rsidR="00F976D5" w:rsidRPr="00F976D5" w:rsidRDefault="00F976D5" w:rsidP="00F976D5">
      <w:pPr>
        <w:spacing w:line="560" w:lineRule="exact"/>
        <w:ind w:firstLineChars="200" w:firstLine="640"/>
        <w:rPr>
          <w:rFonts w:ascii="黑体" w:eastAsia="黑体" w:hAnsi="黑体"/>
          <w:sz w:val="32"/>
          <w:szCs w:val="30"/>
        </w:rPr>
      </w:pPr>
      <w:r w:rsidRPr="00F976D5">
        <w:rPr>
          <w:rFonts w:ascii="黑体" w:eastAsia="黑体" w:hAnsi="黑体" w:hint="eastAsia"/>
          <w:sz w:val="32"/>
        </w:rPr>
        <w:t>八、</w:t>
      </w:r>
      <w:r w:rsidRPr="00F976D5">
        <w:rPr>
          <w:rFonts w:ascii="黑体" w:eastAsia="黑体" w:hAnsi="黑体" w:hint="eastAsia"/>
          <w:sz w:val="32"/>
          <w:szCs w:val="30"/>
        </w:rPr>
        <w:t>2018年度政府性基金预算财政拨款收入支出情况说明</w:t>
      </w:r>
    </w:p>
    <w:p w:rsidR="00F976D5" w:rsidRPr="00F976D5" w:rsidRDefault="00F976D5" w:rsidP="00F976D5">
      <w:pPr>
        <w:spacing w:line="560" w:lineRule="exact"/>
        <w:rPr>
          <w:rFonts w:ascii="仿宋" w:eastAsia="仿宋" w:hAnsi="仿宋"/>
          <w:sz w:val="32"/>
        </w:rPr>
      </w:pPr>
      <w:r w:rsidRPr="00F976D5">
        <w:rPr>
          <w:rFonts w:ascii="仿宋" w:eastAsia="仿宋" w:hAnsi="仿宋" w:hint="eastAsia"/>
          <w:sz w:val="32"/>
          <w:szCs w:val="30"/>
        </w:rPr>
        <w:t xml:space="preserve">    </w:t>
      </w:r>
      <w:proofErr w:type="gramStart"/>
      <w:r w:rsidRPr="00F976D5">
        <w:rPr>
          <w:rFonts w:ascii="仿宋" w:eastAsia="仿宋" w:hAnsi="仿宋" w:hint="eastAsia"/>
          <w:sz w:val="32"/>
          <w:szCs w:val="30"/>
        </w:rPr>
        <w:t>我部门</w:t>
      </w:r>
      <w:proofErr w:type="gramEnd"/>
      <w:r w:rsidRPr="00F976D5">
        <w:rPr>
          <w:rFonts w:ascii="仿宋" w:eastAsia="仿宋" w:hAnsi="仿宋" w:hint="eastAsia"/>
          <w:sz w:val="32"/>
          <w:szCs w:val="30"/>
        </w:rPr>
        <w:t>20</w:t>
      </w:r>
      <w:r>
        <w:rPr>
          <w:rFonts w:ascii="仿宋" w:eastAsia="仿宋" w:hAnsi="仿宋" w:hint="eastAsia"/>
          <w:sz w:val="32"/>
          <w:szCs w:val="30"/>
        </w:rPr>
        <w:t>19</w:t>
      </w:r>
      <w:r w:rsidRPr="00F976D5">
        <w:rPr>
          <w:rFonts w:ascii="仿宋" w:eastAsia="仿宋" w:hAnsi="仿宋" w:hint="eastAsia"/>
          <w:sz w:val="32"/>
          <w:szCs w:val="30"/>
        </w:rPr>
        <w:t>年度无政府性基金支出。</w:t>
      </w:r>
    </w:p>
    <w:p w:rsidR="00CC52B0" w:rsidRPr="000B1956" w:rsidRDefault="00CC52B0" w:rsidP="00F976D5">
      <w:pPr>
        <w:spacing w:line="560" w:lineRule="exact"/>
        <w:rPr>
          <w:rFonts w:ascii="黑体" w:eastAsia="黑体" w:hAnsi="黑体"/>
          <w:sz w:val="32"/>
        </w:rPr>
      </w:pPr>
      <w:r w:rsidRPr="000B1956">
        <w:rPr>
          <w:rFonts w:ascii="仿宋" w:eastAsia="仿宋" w:hAnsi="仿宋" w:hint="eastAsia"/>
          <w:sz w:val="32"/>
        </w:rPr>
        <w:t xml:space="preserve">   </w:t>
      </w:r>
      <w:r w:rsidR="000B282A">
        <w:rPr>
          <w:rFonts w:ascii="仿宋" w:eastAsia="仿宋" w:hAnsi="仿宋" w:hint="eastAsia"/>
          <w:sz w:val="32"/>
        </w:rPr>
        <w:t xml:space="preserve"> </w:t>
      </w:r>
      <w:r w:rsidRPr="000B1956">
        <w:rPr>
          <w:rFonts w:ascii="黑体" w:eastAsia="黑体" w:hAnsi="黑体" w:hint="eastAsia"/>
          <w:sz w:val="32"/>
        </w:rPr>
        <w:t>九、其他重要事项的情况说明</w:t>
      </w:r>
    </w:p>
    <w:p w:rsidR="00CC52B0" w:rsidRPr="000B1956" w:rsidRDefault="00CC52B0" w:rsidP="006019F0">
      <w:pPr>
        <w:spacing w:line="560" w:lineRule="exact"/>
        <w:ind w:firstLineChars="200" w:firstLine="643"/>
        <w:rPr>
          <w:rFonts w:ascii="楷体" w:eastAsia="楷体" w:hAnsi="楷体"/>
          <w:b/>
          <w:sz w:val="32"/>
        </w:rPr>
      </w:pPr>
      <w:r w:rsidRPr="000B1956">
        <w:rPr>
          <w:rFonts w:ascii="楷体" w:eastAsia="楷体" w:hAnsi="楷体" w:hint="eastAsia"/>
          <w:b/>
          <w:sz w:val="32"/>
        </w:rPr>
        <w:t>（一）机关运行经费支出情况</w:t>
      </w:r>
    </w:p>
    <w:p w:rsidR="00CC52B0" w:rsidRPr="000B1956" w:rsidRDefault="009B110C" w:rsidP="00805A22">
      <w:pPr>
        <w:spacing w:line="560" w:lineRule="exact"/>
        <w:ind w:firstLineChars="200" w:firstLine="640"/>
        <w:rPr>
          <w:rFonts w:ascii="仿宋" w:eastAsia="仿宋" w:hAnsi="仿宋"/>
          <w:sz w:val="32"/>
          <w:szCs w:val="30"/>
        </w:rPr>
      </w:pPr>
      <w:r w:rsidRPr="000B1956">
        <w:rPr>
          <w:rFonts w:ascii="仿宋" w:eastAsia="仿宋" w:hAnsi="仿宋" w:hint="eastAsia"/>
          <w:sz w:val="32"/>
        </w:rPr>
        <w:t>2019年</w:t>
      </w:r>
      <w:r w:rsidR="00CC52B0" w:rsidRPr="000B1956">
        <w:rPr>
          <w:rFonts w:ascii="仿宋" w:eastAsia="仿宋" w:hAnsi="仿宋" w:hint="eastAsia"/>
          <w:sz w:val="32"/>
        </w:rPr>
        <w:t>机关运行经费财政拨款支出</w:t>
      </w:r>
      <w:r w:rsidR="005837BF" w:rsidRPr="000B1956">
        <w:rPr>
          <w:rFonts w:ascii="仿宋" w:eastAsia="仿宋" w:hAnsi="仿宋" w:hint="eastAsia"/>
          <w:sz w:val="32"/>
          <w:szCs w:val="30"/>
        </w:rPr>
        <w:t>689</w:t>
      </w:r>
      <w:r w:rsidR="00CC52B0" w:rsidRPr="000B1956">
        <w:rPr>
          <w:rFonts w:ascii="仿宋" w:eastAsia="仿宋" w:hAnsi="仿宋" w:hint="eastAsia"/>
          <w:sz w:val="32"/>
        </w:rPr>
        <w:t>万元，比</w:t>
      </w:r>
      <w:r w:rsidRPr="000B1956">
        <w:rPr>
          <w:rFonts w:ascii="仿宋" w:eastAsia="仿宋" w:hAnsi="仿宋" w:hint="eastAsia"/>
          <w:sz w:val="32"/>
        </w:rPr>
        <w:t>2018年</w:t>
      </w:r>
      <w:r w:rsidR="005837BF" w:rsidRPr="000B1956">
        <w:rPr>
          <w:rFonts w:ascii="仿宋" w:eastAsia="仿宋" w:hAnsi="仿宋" w:hint="eastAsia"/>
          <w:sz w:val="32"/>
        </w:rPr>
        <w:t>增加25.17万元，增长3.79</w:t>
      </w:r>
      <w:r w:rsidR="008D763A" w:rsidRPr="000B1956">
        <w:rPr>
          <w:rFonts w:ascii="仿宋" w:eastAsia="仿宋" w:hAnsi="仿宋" w:hint="eastAsia"/>
          <w:sz w:val="32"/>
          <w:szCs w:val="30"/>
        </w:rPr>
        <w:t>%</w:t>
      </w:r>
      <w:r w:rsidR="00CC52B0" w:rsidRPr="000B1956">
        <w:rPr>
          <w:rFonts w:ascii="仿宋" w:eastAsia="仿宋" w:hAnsi="仿宋" w:hint="eastAsia"/>
          <w:sz w:val="32"/>
        </w:rPr>
        <w:t>。</w:t>
      </w:r>
    </w:p>
    <w:p w:rsidR="00CC52B0" w:rsidRPr="000B1956" w:rsidRDefault="00CC52B0" w:rsidP="00805A22">
      <w:pPr>
        <w:spacing w:line="560" w:lineRule="exact"/>
        <w:rPr>
          <w:rFonts w:ascii="楷体" w:eastAsia="楷体" w:hAnsi="楷体"/>
          <w:b/>
          <w:sz w:val="32"/>
        </w:rPr>
      </w:pPr>
      <w:r w:rsidRPr="000B1956">
        <w:rPr>
          <w:rFonts w:ascii="楷体" w:eastAsia="楷体" w:hAnsi="楷体" w:hint="eastAsia"/>
          <w:sz w:val="32"/>
        </w:rPr>
        <w:t xml:space="preserve">    </w:t>
      </w:r>
      <w:r w:rsidRPr="000B1956">
        <w:rPr>
          <w:rFonts w:ascii="楷体" w:eastAsia="楷体" w:hAnsi="楷体" w:hint="eastAsia"/>
          <w:b/>
          <w:sz w:val="32"/>
        </w:rPr>
        <w:t>（二）政府采购支出情况</w:t>
      </w:r>
    </w:p>
    <w:p w:rsidR="00CC52B0" w:rsidRPr="000B1956" w:rsidRDefault="009B110C" w:rsidP="00805A22">
      <w:pPr>
        <w:spacing w:line="560" w:lineRule="exact"/>
        <w:ind w:firstLineChars="200" w:firstLine="640"/>
        <w:rPr>
          <w:rFonts w:ascii="仿宋" w:eastAsia="仿宋" w:hAnsi="仿宋"/>
          <w:sz w:val="32"/>
        </w:rPr>
      </w:pPr>
      <w:r w:rsidRPr="000B1956">
        <w:rPr>
          <w:rFonts w:ascii="仿宋" w:eastAsia="仿宋" w:hAnsi="仿宋" w:hint="eastAsia"/>
          <w:sz w:val="32"/>
        </w:rPr>
        <w:t>2019年</w:t>
      </w:r>
      <w:r w:rsidR="00CC52B0" w:rsidRPr="000B1956">
        <w:rPr>
          <w:rFonts w:ascii="仿宋" w:eastAsia="仿宋" w:hAnsi="仿宋" w:hint="eastAsia"/>
          <w:sz w:val="32"/>
        </w:rPr>
        <w:t>政府采购支出总额</w:t>
      </w:r>
      <w:r w:rsidR="005837BF" w:rsidRPr="000B1956">
        <w:rPr>
          <w:rFonts w:ascii="仿宋" w:eastAsia="仿宋" w:hAnsi="仿宋" w:hint="eastAsia"/>
          <w:sz w:val="32"/>
          <w:szCs w:val="30"/>
        </w:rPr>
        <w:t>94</w:t>
      </w:r>
      <w:r w:rsidR="00CC52B0" w:rsidRPr="000B1956">
        <w:rPr>
          <w:rFonts w:ascii="仿宋" w:eastAsia="仿宋" w:hAnsi="仿宋" w:hint="eastAsia"/>
          <w:sz w:val="32"/>
        </w:rPr>
        <w:t>万元，其中：政府采购货</w:t>
      </w:r>
      <w:r w:rsidR="00CC52B0" w:rsidRPr="000B1956">
        <w:rPr>
          <w:rFonts w:ascii="仿宋" w:eastAsia="仿宋" w:hAnsi="仿宋" w:hint="eastAsia"/>
          <w:sz w:val="32"/>
        </w:rPr>
        <w:lastRenderedPageBreak/>
        <w:t>物支出</w:t>
      </w:r>
      <w:r w:rsidR="005837BF" w:rsidRPr="000B1956">
        <w:rPr>
          <w:rFonts w:ascii="仿宋" w:eastAsia="仿宋" w:hAnsi="仿宋" w:hint="eastAsia"/>
          <w:sz w:val="32"/>
          <w:szCs w:val="30"/>
        </w:rPr>
        <w:t>21</w:t>
      </w:r>
      <w:r w:rsidR="005837BF" w:rsidRPr="000B1956">
        <w:rPr>
          <w:rFonts w:ascii="仿宋" w:eastAsia="仿宋" w:hAnsi="仿宋" w:hint="eastAsia"/>
          <w:sz w:val="32"/>
        </w:rPr>
        <w:t>万元、</w:t>
      </w:r>
      <w:r w:rsidR="00CC52B0" w:rsidRPr="000B1956">
        <w:rPr>
          <w:rFonts w:ascii="仿宋" w:eastAsia="仿宋" w:hAnsi="仿宋" w:hint="eastAsia"/>
          <w:sz w:val="32"/>
        </w:rPr>
        <w:t>政府采购服务支出</w:t>
      </w:r>
      <w:r w:rsidR="005837BF" w:rsidRPr="000B1956">
        <w:rPr>
          <w:rFonts w:ascii="仿宋" w:eastAsia="仿宋" w:hAnsi="仿宋" w:hint="eastAsia"/>
          <w:sz w:val="32"/>
          <w:szCs w:val="30"/>
        </w:rPr>
        <w:t>73</w:t>
      </w:r>
      <w:r w:rsidR="005837BF" w:rsidRPr="000B1956">
        <w:rPr>
          <w:rFonts w:ascii="仿宋" w:eastAsia="仿宋" w:hAnsi="仿宋" w:hint="eastAsia"/>
          <w:sz w:val="32"/>
        </w:rPr>
        <w:t>元。</w:t>
      </w:r>
    </w:p>
    <w:p w:rsidR="00CC52B0" w:rsidRPr="000B1956" w:rsidRDefault="00CC52B0" w:rsidP="00A01381">
      <w:pPr>
        <w:spacing w:line="560" w:lineRule="exact"/>
        <w:rPr>
          <w:rFonts w:ascii="楷体" w:eastAsia="楷体" w:hAnsi="楷体"/>
          <w:b/>
          <w:sz w:val="32"/>
        </w:rPr>
      </w:pPr>
      <w:r w:rsidRPr="000B1956">
        <w:rPr>
          <w:rFonts w:ascii="楷体" w:eastAsia="楷体" w:hAnsi="楷体" w:hint="eastAsia"/>
          <w:sz w:val="32"/>
        </w:rPr>
        <w:t xml:space="preserve">    </w:t>
      </w:r>
      <w:r w:rsidRPr="000B1956">
        <w:rPr>
          <w:rFonts w:ascii="楷体" w:eastAsia="楷体" w:hAnsi="楷体" w:hint="eastAsia"/>
          <w:b/>
          <w:sz w:val="32"/>
        </w:rPr>
        <w:t>（三）国有资产占用情况</w:t>
      </w:r>
    </w:p>
    <w:p w:rsidR="00AB5BCA" w:rsidRPr="000B1956" w:rsidRDefault="00CC52B0" w:rsidP="00A01381">
      <w:pPr>
        <w:widowControl/>
        <w:spacing w:line="560" w:lineRule="exact"/>
        <w:ind w:firstLineChars="200" w:firstLine="640"/>
        <w:jc w:val="left"/>
        <w:rPr>
          <w:rFonts w:ascii="方正小标宋_GBK" w:eastAsia="方正小标宋_GBK" w:hAnsi="方正小标宋简体"/>
          <w:sz w:val="44"/>
        </w:rPr>
      </w:pPr>
      <w:r w:rsidRPr="000B1956">
        <w:rPr>
          <w:rFonts w:ascii="仿宋" w:eastAsia="仿宋" w:hAnsi="仿宋" w:hint="eastAsia"/>
          <w:sz w:val="32"/>
        </w:rPr>
        <w:t>截至</w:t>
      </w:r>
      <w:r w:rsidR="009B110C" w:rsidRPr="000B1956">
        <w:rPr>
          <w:rFonts w:ascii="仿宋" w:eastAsia="仿宋" w:hAnsi="仿宋" w:hint="eastAsia"/>
          <w:sz w:val="32"/>
        </w:rPr>
        <w:t>2019年</w:t>
      </w:r>
      <w:r w:rsidRPr="000B1956">
        <w:rPr>
          <w:rFonts w:ascii="仿宋" w:eastAsia="仿宋" w:hAnsi="仿宋" w:hint="eastAsia"/>
          <w:sz w:val="32"/>
        </w:rPr>
        <w:t>12月31</w:t>
      </w:r>
      <w:r w:rsidR="00637454" w:rsidRPr="000B1956">
        <w:rPr>
          <w:rFonts w:ascii="仿宋" w:eastAsia="仿宋" w:hAnsi="仿宋" w:hint="eastAsia"/>
          <w:sz w:val="32"/>
        </w:rPr>
        <w:t>日</w:t>
      </w:r>
      <w:r w:rsidRPr="000B1956">
        <w:rPr>
          <w:rFonts w:ascii="仿宋" w:eastAsia="仿宋" w:hAnsi="仿宋" w:hint="eastAsia"/>
          <w:sz w:val="32"/>
          <w:szCs w:val="30"/>
        </w:rPr>
        <w:t>单位价值50万元以上通用设备</w:t>
      </w:r>
      <w:r w:rsidR="00637454" w:rsidRPr="000B1956">
        <w:rPr>
          <w:rFonts w:ascii="仿宋" w:eastAsia="仿宋" w:hAnsi="仿宋" w:hint="eastAsia"/>
          <w:sz w:val="32"/>
          <w:szCs w:val="30"/>
        </w:rPr>
        <w:t>1（套）</w:t>
      </w:r>
      <w:r w:rsidRPr="000B1956">
        <w:rPr>
          <w:rFonts w:ascii="仿宋" w:eastAsia="仿宋" w:hAnsi="仿宋" w:hint="eastAsia"/>
          <w:sz w:val="32"/>
          <w:szCs w:val="30"/>
        </w:rPr>
        <w:t>。</w:t>
      </w:r>
    </w:p>
    <w:p w:rsidR="00AB5BCA" w:rsidRPr="000B1956" w:rsidRDefault="00AB5BCA" w:rsidP="00A01381">
      <w:pPr>
        <w:widowControl/>
        <w:spacing w:line="560" w:lineRule="exact"/>
        <w:jc w:val="left"/>
        <w:rPr>
          <w:rFonts w:ascii="方正小标宋_GBK" w:eastAsia="方正小标宋_GBK" w:hAnsi="方正小标宋简体"/>
          <w:sz w:val="44"/>
        </w:rPr>
      </w:pPr>
      <w:r w:rsidRPr="000B1956">
        <w:rPr>
          <w:rFonts w:ascii="方正小标宋_GBK" w:eastAsia="方正小标宋_GBK" w:hAnsi="方正小标宋简体"/>
          <w:sz w:val="44"/>
        </w:rPr>
        <w:br w:type="page"/>
      </w:r>
    </w:p>
    <w:p w:rsidR="00CC52B0" w:rsidRPr="000B1956" w:rsidRDefault="00CC52B0" w:rsidP="00AB5BCA">
      <w:pPr>
        <w:spacing w:line="560" w:lineRule="exact"/>
        <w:ind w:firstLine="602"/>
        <w:jc w:val="center"/>
        <w:rPr>
          <w:rFonts w:ascii="方正小标宋_GBK" w:eastAsia="方正小标宋_GBK" w:hAnsi="方正小标宋简体"/>
          <w:sz w:val="44"/>
        </w:rPr>
      </w:pPr>
      <w:r w:rsidRPr="000B1956">
        <w:rPr>
          <w:rFonts w:ascii="方正小标宋_GBK" w:eastAsia="方正小标宋_GBK" w:hAnsi="方正小标宋简体" w:hint="eastAsia"/>
          <w:sz w:val="44"/>
        </w:rPr>
        <w:lastRenderedPageBreak/>
        <w:t>第四部分  名词解释</w:t>
      </w:r>
    </w:p>
    <w:p w:rsidR="00CC52B0" w:rsidRPr="000B1956" w:rsidRDefault="00CC52B0" w:rsidP="00805A22">
      <w:pPr>
        <w:spacing w:line="560" w:lineRule="exact"/>
        <w:ind w:firstLineChars="200" w:firstLine="640"/>
        <w:rPr>
          <w:rFonts w:ascii="仿宋" w:eastAsia="仿宋" w:hAnsi="仿宋"/>
          <w:sz w:val="32"/>
        </w:rPr>
      </w:pPr>
    </w:p>
    <w:p w:rsidR="00F976D5" w:rsidRDefault="00F976D5" w:rsidP="00F976D5">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F976D5" w:rsidRDefault="00F976D5" w:rsidP="00F976D5">
      <w:pPr>
        <w:autoSpaceDN w:val="0"/>
        <w:spacing w:line="560" w:lineRule="exact"/>
        <w:ind w:firstLineChars="200" w:firstLine="643"/>
        <w:rPr>
          <w:rFonts w:ascii="仿宋" w:eastAsia="仿宋" w:hAnsi="仿宋"/>
          <w:sz w:val="32"/>
          <w:szCs w:val="22"/>
        </w:rPr>
      </w:pPr>
      <w:r>
        <w:rPr>
          <w:rFonts w:ascii="仿宋" w:eastAsia="仿宋" w:hAnsi="仿宋" w:hint="eastAsia"/>
          <w:b/>
          <w:bCs/>
          <w:sz w:val="32"/>
        </w:rPr>
        <w:t>二、其他收入：</w:t>
      </w:r>
      <w:r>
        <w:rPr>
          <w:rFonts w:ascii="仿宋" w:eastAsia="仿宋" w:hAnsi="仿宋" w:hint="eastAsia"/>
          <w:sz w:val="32"/>
        </w:rPr>
        <w:t>指除上述收入以外的各项收入。</w:t>
      </w:r>
      <w:r>
        <w:rPr>
          <w:rFonts w:ascii="仿宋" w:eastAsia="仿宋" w:hAnsi="仿宋" w:hint="eastAsia"/>
          <w:sz w:val="32"/>
          <w:szCs w:val="22"/>
        </w:rPr>
        <w:t>包括银行存款利息收入。</w:t>
      </w:r>
    </w:p>
    <w:p w:rsidR="00F976D5" w:rsidRDefault="00F976D5" w:rsidP="00F976D5">
      <w:pPr>
        <w:autoSpaceDN w:val="0"/>
        <w:spacing w:line="560" w:lineRule="exact"/>
        <w:ind w:firstLineChars="200" w:firstLine="643"/>
        <w:rPr>
          <w:rFonts w:ascii="仿宋" w:eastAsia="仿宋" w:hAnsi="仿宋"/>
          <w:sz w:val="32"/>
        </w:rPr>
      </w:pPr>
      <w:r>
        <w:rPr>
          <w:rFonts w:ascii="仿宋" w:eastAsia="仿宋" w:hAnsi="仿宋" w:hint="eastAsia"/>
          <w:b/>
          <w:bCs/>
          <w:sz w:val="32"/>
        </w:rPr>
        <w:t>三、基本支出：</w:t>
      </w:r>
      <w:r>
        <w:rPr>
          <w:rFonts w:ascii="仿宋" w:eastAsia="仿宋" w:hAnsi="仿宋" w:hint="eastAsia"/>
          <w:sz w:val="32"/>
        </w:rPr>
        <w:t>指为保障机构正常运转、完成日常工作任务而发生的人员支出和公用支出等各项支出。</w:t>
      </w:r>
    </w:p>
    <w:p w:rsidR="00F976D5" w:rsidRDefault="00F976D5" w:rsidP="00F976D5">
      <w:pPr>
        <w:autoSpaceDN w:val="0"/>
        <w:spacing w:line="560" w:lineRule="exact"/>
        <w:ind w:firstLineChars="200" w:firstLine="643"/>
        <w:rPr>
          <w:rFonts w:ascii="仿宋" w:eastAsia="仿宋" w:hAnsi="仿宋"/>
          <w:sz w:val="32"/>
        </w:rPr>
      </w:pPr>
      <w:r>
        <w:rPr>
          <w:rFonts w:ascii="仿宋" w:eastAsia="仿宋" w:hAnsi="仿宋" w:hint="eastAsia"/>
          <w:b/>
          <w:bCs/>
          <w:sz w:val="32"/>
        </w:rPr>
        <w:t>四、项目支出：</w:t>
      </w:r>
      <w:r>
        <w:rPr>
          <w:rFonts w:ascii="仿宋" w:eastAsia="仿宋" w:hAnsi="仿宋" w:hint="eastAsia"/>
          <w:sz w:val="32"/>
        </w:rPr>
        <w:t>指在基本支出之外为完成特定行政工作任务和事业发展目标所发生的各项支出。</w:t>
      </w:r>
    </w:p>
    <w:p w:rsidR="00F976D5" w:rsidRDefault="00F976D5" w:rsidP="00F976D5">
      <w:pPr>
        <w:autoSpaceDN w:val="0"/>
        <w:spacing w:line="560" w:lineRule="exact"/>
        <w:ind w:firstLineChars="200" w:firstLine="643"/>
        <w:rPr>
          <w:rFonts w:ascii="仿宋" w:eastAsia="仿宋" w:hAnsi="仿宋"/>
          <w:sz w:val="32"/>
        </w:rPr>
      </w:pPr>
      <w:r>
        <w:rPr>
          <w:rFonts w:ascii="仿宋" w:eastAsia="仿宋" w:hAnsi="仿宋" w:hint="eastAsia"/>
          <w:b/>
          <w:bCs/>
          <w:sz w:val="32"/>
        </w:rPr>
        <w:t>五、年初结转和结余：</w:t>
      </w:r>
      <w:r>
        <w:rPr>
          <w:rFonts w:ascii="仿宋" w:eastAsia="仿宋" w:hAnsi="仿宋" w:hint="eastAsia"/>
          <w:sz w:val="32"/>
        </w:rPr>
        <w:t>指以前年度尚未完成、结转到本年仍按原规定用途继续使用的资金，或项目已完成等产生的结余资金。</w:t>
      </w:r>
    </w:p>
    <w:p w:rsidR="00F976D5" w:rsidRDefault="00F976D5" w:rsidP="00F976D5">
      <w:pPr>
        <w:autoSpaceDN w:val="0"/>
        <w:spacing w:line="560" w:lineRule="exact"/>
        <w:ind w:firstLineChars="200" w:firstLine="643"/>
        <w:rPr>
          <w:rFonts w:ascii="仿宋" w:eastAsia="仿宋" w:hAnsi="仿宋"/>
          <w:sz w:val="32"/>
        </w:rPr>
      </w:pPr>
      <w:r>
        <w:rPr>
          <w:rFonts w:ascii="仿宋" w:eastAsia="仿宋" w:hAnsi="仿宋" w:hint="eastAsia"/>
          <w:b/>
          <w:bCs/>
          <w:sz w:val="32"/>
        </w:rPr>
        <w:t>六、年末结转和结余：</w:t>
      </w:r>
      <w:r>
        <w:rPr>
          <w:rFonts w:ascii="仿宋" w:eastAsia="仿宋" w:hAnsi="仿宋" w:hint="eastAsia"/>
          <w:sz w:val="32"/>
        </w:rPr>
        <w:t>指事业单位按有关规定结转到下年或以后年度继续使用的资金，或项目已完成等产生的结余资金。</w:t>
      </w:r>
    </w:p>
    <w:p w:rsidR="00F976D5" w:rsidRDefault="00F976D5" w:rsidP="00F976D5">
      <w:pPr>
        <w:autoSpaceDN w:val="0"/>
        <w:spacing w:line="560" w:lineRule="exact"/>
        <w:ind w:firstLineChars="200" w:firstLine="643"/>
        <w:rPr>
          <w:rFonts w:ascii="仿宋" w:eastAsia="仿宋" w:hAnsi="仿宋"/>
          <w:sz w:val="32"/>
        </w:rPr>
      </w:pPr>
      <w:r>
        <w:rPr>
          <w:rFonts w:ascii="仿宋" w:eastAsia="仿宋" w:hAnsi="仿宋" w:hint="eastAsia"/>
          <w:b/>
          <w:bCs/>
          <w:sz w:val="32"/>
        </w:rPr>
        <w:t>七、“三公”经费财政拨款支出：</w:t>
      </w:r>
      <w:r>
        <w:rPr>
          <w:rFonts w:ascii="仿宋" w:eastAsia="仿宋"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购置税）及公务用车使用过程中所发生的租用费、燃料费、维修费、过桥过路费、保险费、安全奖励费等支出；公务接待费指单位按规定开支的各类公务接待（含外宾接待）支出。</w:t>
      </w:r>
    </w:p>
    <w:p w:rsidR="00CC52B0" w:rsidRPr="0025506F" w:rsidRDefault="00F976D5" w:rsidP="00F976D5">
      <w:pPr>
        <w:spacing w:line="560" w:lineRule="exact"/>
        <w:ind w:firstLineChars="200" w:firstLine="643"/>
        <w:rPr>
          <w:rFonts w:ascii="仿宋" w:eastAsia="仿宋" w:hAnsi="仿宋"/>
          <w:b/>
          <w:sz w:val="32"/>
        </w:rPr>
      </w:pPr>
      <w:r>
        <w:rPr>
          <w:rFonts w:ascii="仿宋" w:eastAsia="仿宋" w:hAnsi="仿宋" w:hint="eastAsia"/>
          <w:b/>
          <w:bCs/>
          <w:sz w:val="32"/>
        </w:rPr>
        <w:lastRenderedPageBreak/>
        <w:t>八、机关运行经费：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E0" w:rsidRDefault="00A621E0">
      <w:r>
        <w:separator/>
      </w:r>
    </w:p>
  </w:endnote>
  <w:endnote w:type="continuationSeparator" w:id="0">
    <w:p w:rsidR="00A621E0" w:rsidRDefault="00A6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56" w:rsidRDefault="000B1956">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1266DC">
      <w:rPr>
        <w:rStyle w:val="a3"/>
        <w:noProof/>
      </w:rPr>
      <w:t>20</w:t>
    </w:r>
    <w:r>
      <w:fldChar w:fldCharType="end"/>
    </w:r>
  </w:p>
  <w:p w:rsidR="000B1956" w:rsidRDefault="000B19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E0" w:rsidRDefault="00A621E0">
      <w:r>
        <w:separator/>
      </w:r>
    </w:p>
  </w:footnote>
  <w:footnote w:type="continuationSeparator" w:id="0">
    <w:p w:rsidR="00A621E0" w:rsidRDefault="00A6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333003"/>
    <w:multiLevelType w:val="hybridMultilevel"/>
    <w:tmpl w:val="3C5CF0C8"/>
    <w:lvl w:ilvl="0" w:tplc="5EBE0D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7FDECD"/>
    <w:multiLevelType w:val="singleLevel"/>
    <w:tmpl w:val="597FDECD"/>
    <w:lvl w:ilvl="0">
      <w:start w:val="1"/>
      <w:numFmt w:val="chineseCounting"/>
      <w:suff w:val="nothing"/>
      <w:lvlText w:val="%1、"/>
      <w:lvlJc w:val="left"/>
    </w:lvl>
  </w:abstractNum>
  <w:abstractNum w:abstractNumId="3">
    <w:nsid w:val="5981A2F5"/>
    <w:multiLevelType w:val="singleLevel"/>
    <w:tmpl w:val="5981A2F5"/>
    <w:lvl w:ilvl="0">
      <w:start w:val="2"/>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1444"/>
    <w:rsid w:val="00020D30"/>
    <w:rsid w:val="00050F92"/>
    <w:rsid w:val="000530AB"/>
    <w:rsid w:val="00087250"/>
    <w:rsid w:val="00097DA7"/>
    <w:rsid w:val="000B1956"/>
    <w:rsid w:val="000B282A"/>
    <w:rsid w:val="000C6C9E"/>
    <w:rsid w:val="000D126F"/>
    <w:rsid w:val="000D7A6A"/>
    <w:rsid w:val="000E200E"/>
    <w:rsid w:val="001076F2"/>
    <w:rsid w:val="001266DC"/>
    <w:rsid w:val="00137DF2"/>
    <w:rsid w:val="001424DE"/>
    <w:rsid w:val="00172A27"/>
    <w:rsid w:val="001847E4"/>
    <w:rsid w:val="00191A57"/>
    <w:rsid w:val="001A4118"/>
    <w:rsid w:val="001B3BDF"/>
    <w:rsid w:val="001C306A"/>
    <w:rsid w:val="001C4A53"/>
    <w:rsid w:val="001E033D"/>
    <w:rsid w:val="002028FD"/>
    <w:rsid w:val="0025506F"/>
    <w:rsid w:val="00275E65"/>
    <w:rsid w:val="0028217C"/>
    <w:rsid w:val="00282B56"/>
    <w:rsid w:val="002B3137"/>
    <w:rsid w:val="002D0DED"/>
    <w:rsid w:val="002F253C"/>
    <w:rsid w:val="00305FC6"/>
    <w:rsid w:val="003354B1"/>
    <w:rsid w:val="0033551A"/>
    <w:rsid w:val="00352EB9"/>
    <w:rsid w:val="00371224"/>
    <w:rsid w:val="0039392A"/>
    <w:rsid w:val="003B52A2"/>
    <w:rsid w:val="003D2BAD"/>
    <w:rsid w:val="00425602"/>
    <w:rsid w:val="004527E1"/>
    <w:rsid w:val="004A4BB6"/>
    <w:rsid w:val="004C1D40"/>
    <w:rsid w:val="004F3072"/>
    <w:rsid w:val="00531086"/>
    <w:rsid w:val="00566E9E"/>
    <w:rsid w:val="005837BF"/>
    <w:rsid w:val="005957B0"/>
    <w:rsid w:val="006019F0"/>
    <w:rsid w:val="00605319"/>
    <w:rsid w:val="00637454"/>
    <w:rsid w:val="006622AB"/>
    <w:rsid w:val="006C1342"/>
    <w:rsid w:val="0070545E"/>
    <w:rsid w:val="00716E7B"/>
    <w:rsid w:val="00735075"/>
    <w:rsid w:val="00747D47"/>
    <w:rsid w:val="00751BB1"/>
    <w:rsid w:val="00752C0A"/>
    <w:rsid w:val="0075427A"/>
    <w:rsid w:val="00766A49"/>
    <w:rsid w:val="007757A6"/>
    <w:rsid w:val="0079732C"/>
    <w:rsid w:val="007C4C2F"/>
    <w:rsid w:val="007F3FFC"/>
    <w:rsid w:val="00805A22"/>
    <w:rsid w:val="00845090"/>
    <w:rsid w:val="00846256"/>
    <w:rsid w:val="00874E2F"/>
    <w:rsid w:val="008B3E08"/>
    <w:rsid w:val="008B4531"/>
    <w:rsid w:val="008D6371"/>
    <w:rsid w:val="008D763A"/>
    <w:rsid w:val="008E2CE1"/>
    <w:rsid w:val="009258DB"/>
    <w:rsid w:val="00941474"/>
    <w:rsid w:val="00981DAD"/>
    <w:rsid w:val="0098796B"/>
    <w:rsid w:val="009A52CF"/>
    <w:rsid w:val="009B110C"/>
    <w:rsid w:val="009D0ADD"/>
    <w:rsid w:val="009E4A52"/>
    <w:rsid w:val="009F6DF4"/>
    <w:rsid w:val="00A01381"/>
    <w:rsid w:val="00A10712"/>
    <w:rsid w:val="00A24819"/>
    <w:rsid w:val="00A36A36"/>
    <w:rsid w:val="00A621E0"/>
    <w:rsid w:val="00A63976"/>
    <w:rsid w:val="00AB5BCA"/>
    <w:rsid w:val="00B4011C"/>
    <w:rsid w:val="00B475BE"/>
    <w:rsid w:val="00B65922"/>
    <w:rsid w:val="00B66197"/>
    <w:rsid w:val="00B82B75"/>
    <w:rsid w:val="00BA29E3"/>
    <w:rsid w:val="00BA6920"/>
    <w:rsid w:val="00BB3F26"/>
    <w:rsid w:val="00BF65A0"/>
    <w:rsid w:val="00C323F7"/>
    <w:rsid w:val="00C364CC"/>
    <w:rsid w:val="00C37E60"/>
    <w:rsid w:val="00C540B1"/>
    <w:rsid w:val="00C82009"/>
    <w:rsid w:val="00C9184F"/>
    <w:rsid w:val="00CB4BDA"/>
    <w:rsid w:val="00CC52B0"/>
    <w:rsid w:val="00CD255D"/>
    <w:rsid w:val="00D107CD"/>
    <w:rsid w:val="00D277FB"/>
    <w:rsid w:val="00D340C7"/>
    <w:rsid w:val="00D4615F"/>
    <w:rsid w:val="00D738BC"/>
    <w:rsid w:val="00D73D35"/>
    <w:rsid w:val="00DA6B13"/>
    <w:rsid w:val="00DD523F"/>
    <w:rsid w:val="00DD6068"/>
    <w:rsid w:val="00DD6EB8"/>
    <w:rsid w:val="00E013C3"/>
    <w:rsid w:val="00E236D8"/>
    <w:rsid w:val="00E5452C"/>
    <w:rsid w:val="00E57F91"/>
    <w:rsid w:val="00E648A3"/>
    <w:rsid w:val="00E72512"/>
    <w:rsid w:val="00E96AD7"/>
    <w:rsid w:val="00E96CFD"/>
    <w:rsid w:val="00E9719D"/>
    <w:rsid w:val="00EA482A"/>
    <w:rsid w:val="00EB55E9"/>
    <w:rsid w:val="00EB75E0"/>
    <w:rsid w:val="00EC7177"/>
    <w:rsid w:val="00EE1E44"/>
    <w:rsid w:val="00EE3894"/>
    <w:rsid w:val="00EF10E0"/>
    <w:rsid w:val="00F14FC6"/>
    <w:rsid w:val="00F42466"/>
    <w:rsid w:val="00F45B53"/>
    <w:rsid w:val="00F91D1D"/>
    <w:rsid w:val="00F976D5"/>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7757A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06507122">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52593176">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9154-AFA3-4B9F-8E9B-708740D6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Pages>
  <Words>1342</Words>
  <Characters>7650</Characters>
  <Application>Microsoft Office Word</Application>
  <DocSecurity>0</DocSecurity>
  <PresentationFormat/>
  <Lines>63</Lines>
  <Paragraphs>17</Paragraphs>
  <Slides>0</Slides>
  <Notes>0</Notes>
  <HiddenSlides>0</HiddenSlides>
  <MMClips>0</MMClips>
  <ScaleCrop>false</ScaleCrop>
  <Company>P R C</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46</cp:revision>
  <cp:lastPrinted>2017-08-01T03:11:00Z</cp:lastPrinted>
  <dcterms:created xsi:type="dcterms:W3CDTF">2019-09-17T03:08:00Z</dcterms:created>
  <dcterms:modified xsi:type="dcterms:W3CDTF">2020-09-28T02:52:00Z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