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178" w:lineRule="atLeast"/>
        <w:jc w:val="center"/>
        <w:rPr>
          <w:rFonts w:hint="eastAsia" w:ascii="方正仿宋_GBK" w:hAnsi="方正仿宋_GBK" w:eastAsia="方正仿宋_GBK" w:cs="方正仿宋_GBK"/>
          <w:color w:val="000000"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44"/>
          <w:szCs w:val="44"/>
        </w:rPr>
        <w:t>关于下达</w:t>
      </w:r>
      <w:r>
        <w:rPr>
          <w:rFonts w:hint="eastAsia" w:ascii="方正仿宋_GBK" w:hAnsi="方正仿宋_GBK" w:eastAsia="方正仿宋_GBK" w:cs="方正仿宋_GBK"/>
          <w:b w:val="0"/>
          <w:bCs/>
          <w:sz w:val="44"/>
          <w:szCs w:val="44"/>
          <w:lang w:eastAsia="zh-CN"/>
        </w:rPr>
        <w:t>长春市天富百货购物有限公司</w:t>
      </w:r>
      <w:r>
        <w:rPr>
          <w:rFonts w:hint="eastAsia" w:ascii="方正仿宋_GBK" w:hAnsi="方正仿宋_GBK" w:eastAsia="方正仿宋_GBK" w:cs="方正仿宋_GBK"/>
          <w:color w:val="000000"/>
          <w:sz w:val="44"/>
          <w:szCs w:val="44"/>
        </w:rPr>
        <w:t>202</w:t>
      </w:r>
      <w:r>
        <w:rPr>
          <w:rFonts w:hint="eastAsia" w:ascii="方正仿宋_GBK" w:hAnsi="方正仿宋_GBK" w:eastAsia="方正仿宋_GBK" w:cs="方正仿宋_GBK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44"/>
          <w:szCs w:val="44"/>
        </w:rPr>
        <w:t>年度（市政供水）</w:t>
      </w:r>
      <w:r>
        <w:rPr>
          <w:rFonts w:hint="eastAsia" w:ascii="方正仿宋_GBK" w:hAnsi="方正仿宋_GBK" w:eastAsia="方正仿宋_GBK" w:cs="方正仿宋_GBK"/>
          <w:color w:val="000000"/>
          <w:sz w:val="44"/>
          <w:szCs w:val="44"/>
          <w:lang w:eastAsia="zh-CN"/>
        </w:rPr>
        <w:t>调整</w:t>
      </w:r>
      <w:r>
        <w:rPr>
          <w:rFonts w:hint="eastAsia" w:ascii="方正仿宋_GBK" w:hAnsi="方正仿宋_GBK" w:eastAsia="方正仿宋_GBK" w:cs="方正仿宋_GBK"/>
          <w:color w:val="000000"/>
          <w:sz w:val="44"/>
          <w:szCs w:val="44"/>
        </w:rPr>
        <w:t>用水</w:t>
      </w:r>
      <w:r>
        <w:rPr>
          <w:rFonts w:hint="eastAsia" w:ascii="方正仿宋_GBK" w:hAnsi="方正仿宋_GBK" w:eastAsia="方正仿宋_GBK" w:cs="方正仿宋_GBK"/>
          <w:color w:val="000000"/>
          <w:sz w:val="44"/>
          <w:szCs w:val="44"/>
          <w:lang w:eastAsia="zh-CN"/>
        </w:rPr>
        <w:t>量</w:t>
      </w:r>
    </w:p>
    <w:p>
      <w:pPr>
        <w:pStyle w:val="4"/>
        <w:shd w:val="clear" w:color="auto" w:fill="FFFFFF"/>
        <w:spacing w:before="0" w:beforeAutospacing="0" w:after="0" w:afterAutospacing="0" w:line="178" w:lineRule="atLeast"/>
        <w:jc w:val="center"/>
        <w:rPr>
          <w:rFonts w:hint="eastAsia" w:ascii="方正仿宋_GBK" w:hAnsi="方正仿宋_GBK" w:eastAsia="方正仿宋_GBK" w:cs="方正仿宋_GBK"/>
          <w:color w:val="000000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color w:val="000000"/>
          <w:sz w:val="44"/>
          <w:szCs w:val="44"/>
        </w:rPr>
        <w:t>指标的通知</w:t>
      </w:r>
    </w:p>
    <w:p>
      <w:pPr>
        <w:pStyle w:val="4"/>
        <w:shd w:val="clear" w:color="auto" w:fill="FFFFFF"/>
        <w:spacing w:before="0" w:beforeAutospacing="0" w:after="0" w:afterAutospacing="0" w:line="178" w:lineRule="atLeast"/>
        <w:rPr>
          <w:rFonts w:ascii="仿宋_GB2312" w:hAnsi="微软雅黑" w:eastAsia="仿宋_GB2312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178" w:lineRule="atLeast"/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  <w:lang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178" w:lineRule="atLeast"/>
        <w:rPr>
          <w:rFonts w:ascii="仿宋_GB2312" w:hAnsi="微软雅黑" w:eastAsia="仿宋_GB2312"/>
          <w:color w:val="00000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  <w:lang w:eastAsia="zh-CN"/>
        </w:rPr>
        <w:t>长春市天富百货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  <w:lang w:eastAsia="zh-CN"/>
        </w:rPr>
        <w:t>购物有限公司</w:t>
      </w:r>
      <w:r>
        <w:rPr>
          <w:rFonts w:hint="eastAsia" w:ascii="仿宋_GB2312" w:hAnsi="微软雅黑" w:eastAsia="仿宋_GB2312"/>
          <w:color w:val="000000"/>
          <w:sz w:val="28"/>
          <w:szCs w:val="28"/>
        </w:rPr>
        <w:t>：</w:t>
      </w:r>
    </w:p>
    <w:p>
      <w:pPr>
        <w:pStyle w:val="4"/>
        <w:shd w:val="clear" w:color="auto" w:fill="FFFFFF"/>
        <w:spacing w:before="0" w:beforeAutospacing="0" w:after="0" w:afterAutospacing="0" w:line="178" w:lineRule="atLeast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28"/>
          <w:szCs w:val="28"/>
        </w:rPr>
        <w:t>　</w:t>
      </w:r>
      <w:r>
        <w:rPr>
          <w:rFonts w:hint="eastAsia" w:ascii="仿宋_GB2312" w:hAnsi="微软雅黑" w:eastAsia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color w:val="222222"/>
          <w:sz w:val="32"/>
          <w:szCs w:val="32"/>
        </w:rPr>
        <w:t>为了推动节约水资源，提高用水效率，保护和改善生态环境，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实现水资源的可持续利用，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根据《吉林省节约用水条例》第十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五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条、《长春市节约用水条例》第十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七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条、《长春市计划用水管理办法》第十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四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条等有关规定，参照《吉林省用水定额》和你单位上一年度实际用水量及202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年度用水计划申报情况，我局核定你单位202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年度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新增调整用水量指标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1200吨，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现下达给你们。</w:t>
      </w:r>
    </w:p>
    <w:p>
      <w:pPr>
        <w:pStyle w:val="4"/>
        <w:shd w:val="clear" w:color="auto" w:fill="FFFFFF"/>
        <w:spacing w:before="0" w:beforeAutospacing="0" w:after="0" w:afterAutospacing="0" w:line="178" w:lineRule="atLeast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　　请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你单位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加强用水管理，采取节水措施，切实做好节约用水工作，严格将用水量控制在指标内。</w:t>
      </w:r>
    </w:p>
    <w:p>
      <w:pPr>
        <w:spacing w:line="220" w:lineRule="atLeast"/>
        <w:rPr>
          <w:rFonts w:ascii="仿宋_GB2312" w:eastAsia="仿宋_GB2312"/>
          <w:sz w:val="32"/>
          <w:szCs w:val="32"/>
        </w:rPr>
      </w:pPr>
    </w:p>
    <w:p>
      <w:pPr>
        <w:spacing w:line="220" w:lineRule="atLeas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220" w:lineRule="atLeast"/>
        <w:ind w:firstLine="3680" w:firstLineChars="1150"/>
        <w:rPr>
          <w:rFonts w:hint="eastAsia" w:ascii="仿宋_GB2312" w:eastAsia="仿宋_GB2312"/>
          <w:sz w:val="32"/>
          <w:szCs w:val="32"/>
        </w:rPr>
      </w:pPr>
    </w:p>
    <w:p>
      <w:pPr>
        <w:spacing w:line="220" w:lineRule="atLeast"/>
        <w:ind w:firstLine="3680" w:firstLineChars="1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长春市双阳区住房和城乡建设局</w:t>
      </w:r>
    </w:p>
    <w:p>
      <w:pPr>
        <w:spacing w:line="220" w:lineRule="atLeast"/>
        <w:ind w:firstLine="4340" w:firstLineChars="1550"/>
        <w:rPr>
          <w:rFonts w:ascii="仿宋_GB2312" w:eastAsia="仿宋_GB2312"/>
          <w:sz w:val="28"/>
          <w:szCs w:val="28"/>
        </w:rPr>
      </w:pPr>
    </w:p>
    <w:p>
      <w:pPr>
        <w:spacing w:line="220" w:lineRule="atLeast"/>
        <w:ind w:firstLine="5040" w:firstLineChars="180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29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spacing w:line="220" w:lineRule="atLeast"/>
        <w:ind w:firstLine="440" w:firstLineChars="200"/>
        <w:rPr>
          <w:rFonts w:ascii="仿宋_GB2312" w:eastAsia="仿宋_GB2312"/>
        </w:rPr>
      </w:pPr>
    </w:p>
    <w:p>
      <w:pPr>
        <w:spacing w:line="220" w:lineRule="atLeast"/>
        <w:ind w:firstLine="440" w:firstLineChars="200"/>
        <w:rPr>
          <w:rFonts w:ascii="仿宋_GB2312" w:eastAsia="仿宋_GB2312"/>
        </w:rPr>
      </w:pPr>
    </w:p>
    <w:p>
      <w:pPr>
        <w:spacing w:line="220" w:lineRule="atLeast"/>
        <w:ind w:firstLine="440" w:firstLineChars="200"/>
        <w:rPr>
          <w:rFonts w:ascii="仿宋_GB2312" w:eastAsia="仿宋_GB2312"/>
        </w:rPr>
      </w:pPr>
    </w:p>
    <w:p>
      <w:pPr>
        <w:spacing w:line="220" w:lineRule="atLeast"/>
        <w:ind w:firstLine="440" w:firstLineChars="200"/>
        <w:rPr>
          <w:rFonts w:ascii="仿宋_GB2312" w:eastAsia="仿宋_GB2312"/>
        </w:rPr>
      </w:pPr>
    </w:p>
    <w:p>
      <w:pPr>
        <w:spacing w:line="220" w:lineRule="atLeast"/>
        <w:ind w:firstLine="440" w:firstLineChars="200"/>
        <w:rPr>
          <w:rFonts w:ascii="仿宋_GB2312" w:eastAsia="仿宋_GB2312"/>
        </w:rPr>
      </w:pPr>
    </w:p>
    <w:p>
      <w:pPr>
        <w:spacing w:line="220" w:lineRule="atLeast"/>
        <w:ind w:firstLine="440" w:firstLineChars="200"/>
        <w:rPr>
          <w:rFonts w:ascii="仿宋_GB2312" w:eastAsia="仿宋_GB2312"/>
        </w:rPr>
      </w:pPr>
    </w:p>
    <w:p>
      <w:pPr>
        <w:spacing w:line="220" w:lineRule="atLeast"/>
        <w:ind w:firstLine="440" w:firstLineChars="200"/>
        <w:rPr>
          <w:rFonts w:ascii="仿宋_GB2312" w:eastAsia="仿宋_GB2312"/>
        </w:rPr>
      </w:pPr>
    </w:p>
    <w:p>
      <w:pPr>
        <w:spacing w:line="220" w:lineRule="atLeast"/>
        <w:ind w:firstLine="440" w:firstLineChars="200"/>
        <w:rPr>
          <w:rFonts w:ascii="仿宋_GB2312" w:eastAsia="仿宋_GB2312"/>
        </w:rPr>
      </w:pPr>
    </w:p>
    <w:p>
      <w:pPr>
        <w:spacing w:line="220" w:lineRule="atLeast"/>
        <w:ind w:firstLine="440" w:firstLineChars="200"/>
        <w:rPr>
          <w:rFonts w:ascii="仿宋_GB2312" w:eastAsia="仿宋_GB2312"/>
        </w:rPr>
      </w:pPr>
    </w:p>
    <w:p>
      <w:pPr>
        <w:spacing w:line="220" w:lineRule="atLeast"/>
        <w:ind w:firstLine="440" w:firstLineChars="200"/>
        <w:rPr>
          <w:rFonts w:ascii="仿宋_GB2312" w:eastAsia="仿宋_GB2312"/>
        </w:rPr>
      </w:pPr>
    </w:p>
    <w:p>
      <w:pPr>
        <w:spacing w:line="220" w:lineRule="atLeast"/>
        <w:rPr>
          <w:rFonts w:ascii="仿宋_GB2312" w:eastAsia="仿宋_GB2312"/>
        </w:rPr>
      </w:pPr>
    </w:p>
    <w:p>
      <w:pPr>
        <w:spacing w:line="220" w:lineRule="atLeast"/>
        <w:rPr>
          <w:rFonts w:ascii="仿宋_GB2312" w:eastAsia="仿宋_GB231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zExZmY1ODg5ZjRmMDYyZjEwZWE4OTQ0ZWM5Y2FmZTIifQ=="/>
  </w:docVars>
  <w:rsids>
    <w:rsidRoot w:val="00D31D50"/>
    <w:rsid w:val="0001515E"/>
    <w:rsid w:val="0003673F"/>
    <w:rsid w:val="0004391E"/>
    <w:rsid w:val="00050A3F"/>
    <w:rsid w:val="000532E2"/>
    <w:rsid w:val="000729E9"/>
    <w:rsid w:val="00074549"/>
    <w:rsid w:val="00092135"/>
    <w:rsid w:val="00094738"/>
    <w:rsid w:val="000975DD"/>
    <w:rsid w:val="000A3F82"/>
    <w:rsid w:val="000B5421"/>
    <w:rsid w:val="000B795D"/>
    <w:rsid w:val="000E3025"/>
    <w:rsid w:val="00221EAC"/>
    <w:rsid w:val="00254282"/>
    <w:rsid w:val="00323B43"/>
    <w:rsid w:val="00331282"/>
    <w:rsid w:val="0033688D"/>
    <w:rsid w:val="00337CEB"/>
    <w:rsid w:val="003537FE"/>
    <w:rsid w:val="003752F2"/>
    <w:rsid w:val="003D37D8"/>
    <w:rsid w:val="003E3A00"/>
    <w:rsid w:val="00426133"/>
    <w:rsid w:val="004358AB"/>
    <w:rsid w:val="004414F6"/>
    <w:rsid w:val="00447863"/>
    <w:rsid w:val="00477780"/>
    <w:rsid w:val="004B71A2"/>
    <w:rsid w:val="004C2E68"/>
    <w:rsid w:val="004D1AE8"/>
    <w:rsid w:val="004E4A2E"/>
    <w:rsid w:val="004F35D8"/>
    <w:rsid w:val="00545E2D"/>
    <w:rsid w:val="00585B3B"/>
    <w:rsid w:val="005B1F4B"/>
    <w:rsid w:val="005D3FF0"/>
    <w:rsid w:val="0064358D"/>
    <w:rsid w:val="006445C3"/>
    <w:rsid w:val="00646E03"/>
    <w:rsid w:val="00674415"/>
    <w:rsid w:val="00676581"/>
    <w:rsid w:val="00682DEC"/>
    <w:rsid w:val="00713B14"/>
    <w:rsid w:val="00755127"/>
    <w:rsid w:val="007A0A84"/>
    <w:rsid w:val="007B2EB8"/>
    <w:rsid w:val="007C6FFA"/>
    <w:rsid w:val="007F5784"/>
    <w:rsid w:val="00801170"/>
    <w:rsid w:val="00827CC7"/>
    <w:rsid w:val="0085735C"/>
    <w:rsid w:val="00861D8B"/>
    <w:rsid w:val="008A38D1"/>
    <w:rsid w:val="008B0916"/>
    <w:rsid w:val="008B7726"/>
    <w:rsid w:val="008D4B43"/>
    <w:rsid w:val="009055CF"/>
    <w:rsid w:val="00927DB3"/>
    <w:rsid w:val="00977BC4"/>
    <w:rsid w:val="009803EC"/>
    <w:rsid w:val="009A40AC"/>
    <w:rsid w:val="009E666F"/>
    <w:rsid w:val="00A052F2"/>
    <w:rsid w:val="00A11EB7"/>
    <w:rsid w:val="00A945D9"/>
    <w:rsid w:val="00AC79CF"/>
    <w:rsid w:val="00B16265"/>
    <w:rsid w:val="00BB1FE6"/>
    <w:rsid w:val="00BD32BF"/>
    <w:rsid w:val="00BE01B5"/>
    <w:rsid w:val="00C5479A"/>
    <w:rsid w:val="00C9650E"/>
    <w:rsid w:val="00CC1280"/>
    <w:rsid w:val="00CE1FA0"/>
    <w:rsid w:val="00CE6529"/>
    <w:rsid w:val="00CF6E92"/>
    <w:rsid w:val="00D31D50"/>
    <w:rsid w:val="00D60081"/>
    <w:rsid w:val="00D91EEC"/>
    <w:rsid w:val="00DB3304"/>
    <w:rsid w:val="00DF662A"/>
    <w:rsid w:val="00E10838"/>
    <w:rsid w:val="00E276E8"/>
    <w:rsid w:val="00E306AB"/>
    <w:rsid w:val="00F2679B"/>
    <w:rsid w:val="00FA7254"/>
    <w:rsid w:val="00FB32FB"/>
    <w:rsid w:val="00FF2F71"/>
    <w:rsid w:val="08CC0A8C"/>
    <w:rsid w:val="14C7571A"/>
    <w:rsid w:val="159E1669"/>
    <w:rsid w:val="217332A0"/>
    <w:rsid w:val="26BF5E47"/>
    <w:rsid w:val="2D7F6E87"/>
    <w:rsid w:val="314FBE72"/>
    <w:rsid w:val="4FFBB236"/>
    <w:rsid w:val="54E7F392"/>
    <w:rsid w:val="551C7474"/>
    <w:rsid w:val="60F06D17"/>
    <w:rsid w:val="664813B8"/>
    <w:rsid w:val="6F256578"/>
    <w:rsid w:val="74FFDFD7"/>
    <w:rsid w:val="77DE137A"/>
    <w:rsid w:val="7863727D"/>
    <w:rsid w:val="79FBECB3"/>
    <w:rsid w:val="7BD737BB"/>
    <w:rsid w:val="7F669716"/>
    <w:rsid w:val="82D6D480"/>
    <w:rsid w:val="9E7FC9D3"/>
    <w:rsid w:val="AFDF8067"/>
    <w:rsid w:val="BE9CD4E8"/>
    <w:rsid w:val="FAFFC25C"/>
    <w:rsid w:val="FBFD312E"/>
    <w:rsid w:val="FDBED9CF"/>
    <w:rsid w:val="FF7E8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1305</Words>
  <Characters>1542</Characters>
  <Lines>9</Lines>
  <Paragraphs>2</Paragraphs>
  <TotalTime>71</TotalTime>
  <ScaleCrop>false</ScaleCrop>
  <LinksUpToDate>false</LinksUpToDate>
  <CharactersWithSpaces>1549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2008-09-14T09:20:00Z</dcterms:created>
  <dc:creator>Administrator</dc:creator>
  <cp:lastModifiedBy>inspur</cp:lastModifiedBy>
  <cp:lastPrinted>2026-06-25T16:48:00Z</cp:lastPrinted>
  <dcterms:modified xsi:type="dcterms:W3CDTF">2026-06-25T09:24:49Z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237AD9C99A9D485EA2586ABBD3731AC6</vt:lpwstr>
  </property>
</Properties>
</file>