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BD01C">
      <w:pPr>
        <w:keepNext w:val="0"/>
        <w:keepLines w:val="0"/>
        <w:pageBreakBefore w:val="0"/>
        <w:widowControl w:val="0"/>
        <w:kinsoku/>
        <w:wordWrap/>
        <w:overflowPunct/>
        <w:topLinePunct w:val="0"/>
        <w:autoSpaceDE/>
        <w:autoSpaceDN/>
        <w:bidi w:val="0"/>
        <w:adjustRightInd/>
        <w:snapToGrid/>
        <w:spacing w:line="579" w:lineRule="exact"/>
        <w:jc w:val="both"/>
        <w:textAlignment w:val="auto"/>
      </w:pPr>
      <w:r>
        <w:pict>
          <v:shape id="_x0000_s1027" o:spid="_x0000_s1027" o:spt="136" type="#_x0000_t136" style="position:absolute;left:0pt;margin-left:3.3pt;margin-top:-3.85pt;height:55.85pt;width:435.8pt;mso-wrap-distance-bottom:0pt;mso-wrap-distance-left:9pt;mso-wrap-distance-right:9pt;mso-wrap-distance-top:0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中共长春市双阳区太平镇委员会文件" style="font-family:宋体;font-size:18pt;v-text-align:center;"/>
            <w10:wrap type="square"/>
          </v:shape>
        </w:pict>
      </w:r>
    </w:p>
    <w:p w14:paraId="7F6D6F3A">
      <w:pPr>
        <w:keepNext w:val="0"/>
        <w:keepLines w:val="0"/>
        <w:pageBreakBefore w:val="0"/>
        <w:widowControl w:val="0"/>
        <w:kinsoku/>
        <w:wordWrap/>
        <w:overflowPunct/>
        <w:topLinePunct w:val="0"/>
        <w:autoSpaceDE/>
        <w:autoSpaceDN/>
        <w:bidi w:val="0"/>
        <w:adjustRightInd/>
        <w:snapToGrid/>
        <w:spacing w:line="579" w:lineRule="exact"/>
        <w:jc w:val="both"/>
        <w:textAlignment w:val="auto"/>
      </w:pPr>
    </w:p>
    <w:p w14:paraId="25F2DC48">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lang w:val="en-US"/>
        </w:rPr>
      </w:pPr>
    </w:p>
    <w:p w14:paraId="49BD4BE6">
      <w:pPr>
        <w:keepNext w:val="0"/>
        <w:keepLines w:val="0"/>
        <w:pageBreakBefore w:val="0"/>
        <w:widowControl w:val="0"/>
        <w:kinsoku/>
        <w:wordWrap/>
        <w:overflowPunct/>
        <w:autoSpaceDE/>
        <w:autoSpaceDN/>
        <w:bidi w:val="0"/>
        <w:spacing w:line="579" w:lineRule="exact"/>
        <w:jc w:val="both"/>
        <w:textAlignment w:val="auto"/>
        <w:rPr>
          <w:rFonts w:ascii="仿宋" w:hAnsi="仿宋" w:eastAsia="仿宋"/>
        </w:rPr>
      </w:pPr>
      <w:r>
        <w:rPr>
          <w:rFonts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2939415</wp:posOffset>
                </wp:positionH>
                <wp:positionV relativeFrom="paragraph">
                  <wp:posOffset>135255</wp:posOffset>
                </wp:positionV>
                <wp:extent cx="2625725" cy="63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26257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1.45pt;margin-top:10.65pt;height:0.05pt;width:206.75pt;z-index:251661312;mso-width-relative:page;mso-height-relative:page;" filled="f" stroked="t" coordsize="21600,21600" o:gfxdata="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0DO/NkAAAAJAQAADwAAAAAAAAABACAAAAAiAAAAZHJzL2Rv&#10;d25yZXYueG1sUEsBAhQAFAAAAAgAh07iQAnn7soAAgAA8QMAAA4AAAAAAAAAAQAgAAAAKAEAAGRy&#10;cy9lMm9Eb2MueG1sUEsFBgAAAAAGAAYAWQEAAJoFAAAAAA==&#10;">
                <v:fill on="f" focussize="0,0"/>
                <v:stroke weight="1.5pt" color="#FF0000" joinstyle="round"/>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138430</wp:posOffset>
                </wp:positionV>
                <wp:extent cx="2625725" cy="63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62572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5pt;margin-top:10.9pt;height:0.05pt;width:206.75pt;z-index:251660288;mso-width-relative:page;mso-height-relative:page;" filled="f" stroked="t" coordsize="21600,21600" o:gfxdata="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sWMLXAAAABwEAAA8AAAAAAAAAAQAgAAAAIgAAAGRycy9kb3du&#10;cmV2LnhtbFBLAQIUABQAAAAIAIdO4kAc0wtRAAIAAPEDAAAOAAAAAAAAAAEAIAAAACYBAABkcnMv&#10;ZTJvRG9jLnhtbFBLBQYAAAAABgAGAFkBAACYBQAAAAA=&#10;">
                <v:fill on="f" focussize="0,0"/>
                <v:stroke weight="1.5pt" color="#FF0000" joinstyle="round"/>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2688590</wp:posOffset>
                </wp:positionH>
                <wp:positionV relativeFrom="paragraph">
                  <wp:posOffset>15875</wp:posOffset>
                </wp:positionV>
                <wp:extent cx="236855" cy="207010"/>
                <wp:effectExtent l="15875" t="13970" r="33020" b="26670"/>
                <wp:wrapNone/>
                <wp:docPr id="4" name="任意多边形 4"/>
                <wp:cNvGraphicFramePr/>
                <a:graphic xmlns:a="http://schemas.openxmlformats.org/drawingml/2006/main">
                  <a:graphicData uri="http://schemas.microsoft.com/office/word/2010/wordprocessingShape">
                    <wps:wsp>
                      <wps:cNvSpPr/>
                      <wps:spPr>
                        <a:xfrm>
                          <a:off x="0" y="0"/>
                          <a:ext cx="236855" cy="207010"/>
                        </a:xfrm>
                        <a:custGeom>
                          <a:avLst/>
                          <a:gdLst/>
                          <a:ahLst/>
                          <a:cxnLst>
                            <a:cxn ang="16187392">
                              <a:pos x="118427" y="0"/>
                            </a:cxn>
                            <a:cxn ang="10747904">
                              <a:pos x="0" y="79070"/>
                            </a:cxn>
                            <a:cxn ang="5373952">
                              <a:pos x="45235" y="207009"/>
                            </a:cxn>
                            <a:cxn ang="5373952">
                              <a:pos x="191619" y="207009"/>
                            </a:cxn>
                            <a:cxn ang="0">
                              <a:pos x="236854" y="79070"/>
                            </a:cxn>
                          </a:cxnLst>
                          <a:pathLst>
                            <a:path w="236855" h="207010">
                              <a:moveTo>
                                <a:pt x="0" y="79070"/>
                              </a:moveTo>
                              <a:lnTo>
                                <a:pt x="90471" y="79071"/>
                              </a:lnTo>
                              <a:lnTo>
                                <a:pt x="118427" y="0"/>
                              </a:lnTo>
                              <a:lnTo>
                                <a:pt x="146383" y="79071"/>
                              </a:lnTo>
                              <a:lnTo>
                                <a:pt x="236854" y="79070"/>
                              </a:lnTo>
                              <a:lnTo>
                                <a:pt x="163661" y="127938"/>
                              </a:lnTo>
                              <a:lnTo>
                                <a:pt x="191619" y="207009"/>
                              </a:lnTo>
                              <a:lnTo>
                                <a:pt x="118427" y="158140"/>
                              </a:lnTo>
                              <a:lnTo>
                                <a:pt x="45235" y="207009"/>
                              </a:lnTo>
                              <a:lnTo>
                                <a:pt x="73193" y="127938"/>
                              </a:lnTo>
                              <a:close/>
                            </a:path>
                          </a:pathLst>
                        </a:cu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11.7pt;margin-top:1.25pt;height:16.3pt;width:18.65pt;z-index:251659264;mso-width-relative:page;mso-height-relative:page;" fillcolor="#FF0000" filled="t" stroked="t" coordsize="236855,207010" o:gfxdata="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O463O1AAAAAgBAAAPAAAAAAAAAAEAIAAAACIAAABkcnMv&#10;ZG93bnJldi54bWxQSwECFAAUAAAACACHTuJA0eGjjesCAABgBwAADgAAAAAAAAABACAAAAAjAQAA&#10;ZHJzL2Uyb0RvYy54bWxQSwUGAAAAAAYABgBZAQAAgAYAAAAA&#10;" path="m0,79070l90471,79071,118427,0,146383,79071,236854,79070,163661,127938,191619,207009,118427,158140,45235,207009,73193,127938xe">
                <v:path o:connectlocs="118427,0;0,79070;45235,207009;191619,207009;236854,79070" o:connectangles="247,164,82,82,0"/>
                <v:fill on="t" focussize="0,0"/>
                <v:stroke color="#FF0000" joinstyle="miter"/>
                <v:imagedata o:title=""/>
                <o:lock v:ext="edit" aspectratio="f"/>
              </v:shape>
            </w:pict>
          </mc:Fallback>
        </mc:AlternateContent>
      </w:r>
    </w:p>
    <w:p w14:paraId="54B4C302">
      <w:pPr>
        <w:keepNext w:val="0"/>
        <w:keepLines w:val="0"/>
        <w:pageBreakBefore w:val="0"/>
        <w:widowControl w:val="0"/>
        <w:kinsoku/>
        <w:wordWrap/>
        <w:overflowPunct/>
        <w:autoSpaceDE/>
        <w:autoSpaceDN/>
        <w:bidi w:val="0"/>
        <w:spacing w:line="579" w:lineRule="exact"/>
        <w:textAlignment w:val="auto"/>
        <w:rPr>
          <w:rFonts w:hint="default" w:ascii="仿宋" w:hAnsi="仿宋" w:eastAsia="仿宋"/>
        </w:rPr>
      </w:pPr>
    </w:p>
    <w:p w14:paraId="65944BFE">
      <w:pPr>
        <w:spacing w:line="580" w:lineRule="exact"/>
        <w:ind w:firstLine="0" w:firstLineChars="0"/>
        <w:jc w:val="center"/>
        <w:rPr>
          <w:rFonts w:hint="default" w:ascii="方正小标宋_GBK" w:hAnsi="方正小标宋_GBK" w:eastAsia="方正小标宋_GBK" w:cs="方正小标宋_GBK"/>
          <w:b/>
          <w:spacing w:val="8"/>
          <w:sz w:val="44"/>
          <w:szCs w:val="44"/>
          <w:lang w:val="en-US" w:eastAsia="zh-CN"/>
        </w:rPr>
      </w:pPr>
      <w:r>
        <w:rPr>
          <w:rFonts w:hint="default" w:ascii="方正小标宋_GBK" w:hAnsi="方正小标宋_GBK" w:eastAsia="方正小标宋_GBK" w:cs="方正小标宋_GBK"/>
          <w:b/>
          <w:spacing w:val="8"/>
          <w:sz w:val="44"/>
          <w:szCs w:val="44"/>
          <w:lang w:val="en-US" w:eastAsia="zh-CN"/>
        </w:rPr>
        <w:t>中共长春市双阳区太平镇委员会</w:t>
      </w:r>
    </w:p>
    <w:p w14:paraId="5A1C0258">
      <w:pPr>
        <w:spacing w:line="580" w:lineRule="exact"/>
        <w:ind w:firstLine="0" w:firstLineChars="0"/>
        <w:jc w:val="center"/>
        <w:rPr>
          <w:rFonts w:hint="default" w:ascii="方正小标宋_GBK" w:hAnsi="方正小标宋_GBK" w:eastAsia="方正小标宋_GBK" w:cs="方正小标宋_GBK"/>
          <w:b/>
          <w:spacing w:val="8"/>
          <w:sz w:val="44"/>
          <w:szCs w:val="44"/>
          <w:lang w:val="en-US" w:eastAsia="zh-CN"/>
        </w:rPr>
      </w:pPr>
      <w:r>
        <w:rPr>
          <w:rFonts w:hint="default" w:ascii="方正小标宋_GBK" w:hAnsi="方正小标宋_GBK" w:eastAsia="方正小标宋_GBK" w:cs="方正小标宋_GBK"/>
          <w:b/>
          <w:spacing w:val="8"/>
          <w:sz w:val="44"/>
          <w:szCs w:val="44"/>
          <w:lang w:val="en-US" w:eastAsia="zh-CN"/>
        </w:rPr>
        <w:t>关于</w:t>
      </w:r>
      <w:r>
        <w:rPr>
          <w:rFonts w:hint="eastAsia" w:ascii="方正小标宋_GBK" w:hAnsi="方正小标宋_GBK" w:eastAsia="方正小标宋_GBK" w:cs="方正小标宋_GBK"/>
          <w:b/>
          <w:spacing w:val="8"/>
          <w:sz w:val="44"/>
          <w:szCs w:val="44"/>
          <w:lang w:val="en-US" w:eastAsia="zh-CN"/>
        </w:rPr>
        <w:t>区</w:t>
      </w:r>
      <w:r>
        <w:rPr>
          <w:rFonts w:hint="default" w:ascii="方正小标宋_GBK" w:hAnsi="方正小标宋_GBK" w:eastAsia="方正小标宋_GBK" w:cs="方正小标宋_GBK"/>
          <w:b/>
          <w:spacing w:val="8"/>
          <w:sz w:val="44"/>
          <w:szCs w:val="44"/>
          <w:lang w:val="en-US" w:eastAsia="zh-CN"/>
        </w:rPr>
        <w:t>委巡察</w:t>
      </w:r>
      <w:r>
        <w:rPr>
          <w:rFonts w:hint="eastAsia" w:ascii="方正小标宋_GBK" w:hAnsi="方正小标宋_GBK" w:eastAsia="方正小标宋_GBK" w:cs="方正小标宋_GBK"/>
          <w:b/>
          <w:spacing w:val="8"/>
          <w:sz w:val="44"/>
          <w:szCs w:val="44"/>
          <w:lang w:val="en-US" w:eastAsia="zh-CN"/>
        </w:rPr>
        <w:t>整改进展情况的通报</w:t>
      </w:r>
    </w:p>
    <w:p w14:paraId="7EEE9E18">
      <w:pPr>
        <w:keepNext w:val="0"/>
        <w:keepLines w:val="0"/>
        <w:pageBreakBefore w:val="0"/>
        <w:widowControl w:val="0"/>
        <w:kinsoku/>
        <w:wordWrap/>
        <w:overflowPunct/>
        <w:autoSpaceDE/>
        <w:autoSpaceDN/>
        <w:bidi w:val="0"/>
        <w:spacing w:line="579" w:lineRule="exact"/>
        <w:jc w:val="center"/>
        <w:textAlignment w:val="auto"/>
        <w:rPr>
          <w:rFonts w:hint="default" w:ascii="Times New Roman" w:hAnsi="Times New Roman" w:eastAsia="方正小标宋简体" w:cs="Times New Roman"/>
          <w:sz w:val="44"/>
          <w:szCs w:val="44"/>
        </w:rPr>
      </w:pPr>
    </w:p>
    <w:p w14:paraId="47BBE4AE">
      <w:pPr>
        <w:spacing w:line="580" w:lineRule="exact"/>
        <w:ind w:firstLine="675" w:firstLineChars="200"/>
        <w:rPr>
          <w:rFonts w:hint="eastAsia" w:ascii="方正仿宋_GBK" w:hAnsi="仿宋" w:eastAsia="方正仿宋_GBK" w:cs="Times New Roman"/>
          <w:b/>
          <w:spacing w:val="8"/>
          <w:sz w:val="32"/>
          <w:szCs w:val="32"/>
          <w:lang w:val="en-US" w:eastAsia="zh-CN"/>
        </w:rPr>
      </w:pPr>
      <w:r>
        <w:rPr>
          <w:rFonts w:hint="default" w:ascii="方正仿宋_GBK" w:hAnsi="仿宋" w:eastAsia="方正仿宋_GBK" w:cs="Times New Roman"/>
          <w:b/>
          <w:spacing w:val="8"/>
          <w:sz w:val="32"/>
          <w:szCs w:val="32"/>
        </w:rPr>
        <w:t>根据区委统一部署，2024年4月15日至6月30日，区委第一巡察组对中共长春市双阳区太平镇委员会开展了常规巡察。8月20日，反馈了巡察意见。</w:t>
      </w:r>
      <w:r>
        <w:rPr>
          <w:rFonts w:hint="eastAsia" w:ascii="方正仿宋_GBK" w:hAnsi="仿宋" w:eastAsia="方正仿宋_GBK" w:cs="Times New Roman"/>
          <w:b/>
          <w:spacing w:val="8"/>
          <w:sz w:val="32"/>
          <w:szCs w:val="32"/>
          <w:lang w:val="en-US" w:eastAsia="zh-CN"/>
        </w:rPr>
        <w:t>按照巡察工作有关要求，现将巡察整改进展情况予以公布。</w:t>
      </w:r>
    </w:p>
    <w:p w14:paraId="37CB5AE4">
      <w:pPr>
        <w:spacing w:line="580" w:lineRule="exact"/>
        <w:ind w:firstLine="675" w:firstLineChars="200"/>
        <w:rPr>
          <w:rFonts w:hint="default" w:ascii="方正黑体_GBK" w:hAnsi="方正黑体_GBK" w:eastAsia="方正黑体_GBK" w:cs="方正黑体_GBK"/>
          <w:b/>
          <w:spacing w:val="8"/>
          <w:sz w:val="32"/>
          <w:szCs w:val="32"/>
        </w:rPr>
      </w:pPr>
      <w:r>
        <w:rPr>
          <w:rFonts w:hint="default" w:ascii="方正黑体_GBK" w:hAnsi="方正黑体_GBK" w:eastAsia="方正黑体_GBK" w:cs="方正黑体_GBK"/>
          <w:b/>
          <w:spacing w:val="8"/>
          <w:sz w:val="32"/>
          <w:szCs w:val="32"/>
        </w:rPr>
        <w:t>一、整改工作总体情况</w:t>
      </w:r>
    </w:p>
    <w:p w14:paraId="6C4CB8A4">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
        </w:rPr>
      </w:pPr>
      <w:r>
        <w:rPr>
          <w:rFonts w:hint="default" w:ascii="方正楷体_GBK" w:hAnsi="宋体" w:eastAsia="方正楷体_GBK" w:cs="Times New Roman"/>
          <w:b/>
          <w:spacing w:val="8"/>
          <w:sz w:val="32"/>
          <w:szCs w:val="32"/>
        </w:rPr>
        <w:t>（一）</w:t>
      </w:r>
      <w:r>
        <w:rPr>
          <w:rFonts w:hint="eastAsia" w:ascii="方正楷体_GBK" w:hAnsi="宋体" w:eastAsia="方正楷体_GBK" w:cs="Times New Roman"/>
          <w:b/>
          <w:spacing w:val="8"/>
          <w:sz w:val="32"/>
          <w:szCs w:val="32"/>
          <w:lang w:val="en-US" w:eastAsia="zh-CN"/>
        </w:rPr>
        <w:t>提高政治站位</w:t>
      </w:r>
      <w:r>
        <w:rPr>
          <w:rFonts w:hint="default" w:ascii="方正楷体_GBK" w:hAnsi="宋体" w:eastAsia="方正楷体_GBK" w:cs="Times New Roman"/>
          <w:b/>
          <w:bCs w:val="0"/>
          <w:spacing w:val="8"/>
          <w:sz w:val="32"/>
          <w:szCs w:val="32"/>
        </w:rPr>
        <w:t>。</w:t>
      </w:r>
      <w:r>
        <w:rPr>
          <w:rFonts w:hint="default" w:ascii="方正仿宋_GBK" w:hAnsi="方正仿宋_GBK" w:eastAsia="方正仿宋_GBK" w:cs="方正仿宋_GBK"/>
          <w:b/>
          <w:spacing w:val="8"/>
          <w:sz w:val="32"/>
          <w:szCs w:val="32"/>
          <w:lang w:val="en"/>
        </w:rPr>
        <w:t>接到区委巡察组反馈意见后，镇党委高度重视，召开专题会议传达学习区委巡</w:t>
      </w:r>
      <w:r>
        <w:rPr>
          <w:rFonts w:hint="eastAsia" w:ascii="方正仿宋_GBK" w:hAnsi="方正仿宋_GBK" w:eastAsia="方正仿宋_GBK" w:cs="方正仿宋_GBK"/>
          <w:b/>
          <w:spacing w:val="8"/>
          <w:sz w:val="32"/>
          <w:szCs w:val="32"/>
          <w:lang w:val="en" w:eastAsia="zh-CN"/>
        </w:rPr>
        <w:t>察组</w:t>
      </w:r>
      <w:r>
        <w:rPr>
          <w:rFonts w:hint="default" w:ascii="方正仿宋_GBK" w:hAnsi="方正仿宋_GBK" w:eastAsia="方正仿宋_GBK" w:cs="方正仿宋_GBK"/>
          <w:b/>
          <w:spacing w:val="8"/>
          <w:sz w:val="32"/>
          <w:szCs w:val="32"/>
          <w:lang w:val="en"/>
        </w:rPr>
        <w:t>反馈意见精神，对巡察提出的主要问题进行了认真研究和深刻剖析，第一时间成立巡察整改工作领导小组，研究部署整改工作，明确要求整改责任科室把整改工作作为重要政治任务，自觉增强对巡察反馈问题整改的思想自觉、行动自觉，切实把思想行动统一到反馈意见的精神和要求上来，不折不扣地落实好巡察组意见建议，不断推动全镇各项工作落实落细、高质高效。</w:t>
      </w:r>
    </w:p>
    <w:p w14:paraId="6CC80A4A">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Times New Roman" w:hAnsi="Times New Roman" w:eastAsia="仿宋_GB2312" w:cs="Times New Roman"/>
          <w:sz w:val="32"/>
          <w:szCs w:val="32"/>
        </w:rPr>
      </w:pPr>
      <w:r>
        <w:rPr>
          <w:rFonts w:hint="default" w:ascii="方正楷体_GBK" w:hAnsi="宋体" w:eastAsia="方正楷体_GBK" w:cs="Times New Roman"/>
          <w:b/>
          <w:spacing w:val="8"/>
          <w:sz w:val="32"/>
          <w:szCs w:val="32"/>
          <w:lang w:val="en-US" w:eastAsia="zh-CN"/>
        </w:rPr>
        <w:t>（二）抓好整改落实。</w:t>
      </w:r>
      <w:r>
        <w:rPr>
          <w:rFonts w:hint="default" w:ascii="方正仿宋_GBK" w:hAnsi="方正仿宋_GBK" w:eastAsia="方正仿宋_GBK" w:cs="方正仿宋_GBK"/>
          <w:b/>
          <w:spacing w:val="8"/>
          <w:sz w:val="32"/>
          <w:szCs w:val="32"/>
          <w:lang w:val="en"/>
        </w:rPr>
        <w:t>根据区委巡察组反馈意见，统筹调度7个镇属科室、2</w:t>
      </w:r>
      <w:r>
        <w:rPr>
          <w:rFonts w:hint="default" w:ascii="方正仿宋_GBK" w:hAnsi="方正仿宋_GBK" w:eastAsia="方正仿宋_GBK" w:cs="方正仿宋_GBK"/>
          <w:b/>
          <w:spacing w:val="8"/>
          <w:sz w:val="32"/>
          <w:szCs w:val="32"/>
          <w:lang w:val="en-US" w:eastAsia="zh-CN"/>
        </w:rPr>
        <w:t>3</w:t>
      </w:r>
      <w:r>
        <w:rPr>
          <w:rFonts w:hint="default" w:ascii="方正仿宋_GBK" w:hAnsi="方正仿宋_GBK" w:eastAsia="方正仿宋_GBK" w:cs="方正仿宋_GBK"/>
          <w:b/>
          <w:spacing w:val="8"/>
          <w:sz w:val="32"/>
          <w:szCs w:val="32"/>
          <w:lang w:val="en"/>
        </w:rPr>
        <w:t>个村（社区）对照反馈问题研究制定整改措施，形成了《中共长春市双阳区太平镇委员会关于区委第一巡察组反馈问题的整改落实方案》，明确责任领导、责任部门、责任人员、整改措施和完成时限，确保反馈意见“件件有着落、事事有回音”。各整改责任部门按照《整改落实方案》，坚决担起整改工作政治责任，做到真认账、真反思、真整改、真负责，以求真务实、真抓真改的作风，全力抓好各项具体整改措施落实。</w:t>
      </w:r>
    </w:p>
    <w:p w14:paraId="2774DDE1">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
        </w:rPr>
      </w:pPr>
      <w:r>
        <w:rPr>
          <w:rFonts w:hint="default" w:ascii="方正楷体_GBK" w:hAnsi="宋体" w:eastAsia="方正楷体_GBK" w:cs="Times New Roman"/>
          <w:b/>
          <w:spacing w:val="8"/>
          <w:sz w:val="32"/>
          <w:szCs w:val="32"/>
          <w:lang w:val="en-US" w:eastAsia="zh-CN"/>
        </w:rPr>
        <w:t>（三）强化督促指导。</w:t>
      </w:r>
      <w:r>
        <w:rPr>
          <w:rFonts w:hint="default" w:ascii="方正仿宋_GBK" w:hAnsi="方正仿宋_GBK" w:eastAsia="方正仿宋_GBK" w:cs="方正仿宋_GBK"/>
          <w:b/>
          <w:spacing w:val="8"/>
          <w:sz w:val="32"/>
          <w:szCs w:val="32"/>
          <w:lang w:val="en"/>
        </w:rPr>
        <w:t>镇党委书记作为巡察整改工作第一责任人，对整改工作亲自部署、亲自过问、亲自督办；镇领导班子成员作为责任领导，牵头推进分管领域整改任务落实。镇党建工作办公室成立巡察整改督导组，连同镇纪委集中督促指导各责任部门和相关村（社区）做好整改工作，强化压力传导，压紧压实工作责任，坚持举一反三，健全长效机制，做到一抓到底、抓出实效。</w:t>
      </w:r>
    </w:p>
    <w:p w14:paraId="2923FEB9">
      <w:pPr>
        <w:spacing w:line="580" w:lineRule="exact"/>
        <w:ind w:firstLine="675" w:firstLineChars="200"/>
        <w:rPr>
          <w:rFonts w:hint="default" w:ascii="方正黑体_GBK" w:hAnsi="方正仿宋_GBK" w:eastAsia="方正黑体_GBK" w:cs="方正仿宋_GBK"/>
          <w:b/>
          <w:spacing w:val="8"/>
          <w:sz w:val="32"/>
          <w:szCs w:val="32"/>
          <w:lang w:val="en"/>
        </w:rPr>
      </w:pPr>
      <w:r>
        <w:rPr>
          <w:rFonts w:hint="default" w:ascii="方正黑体_GBK" w:hAnsi="方正仿宋_GBK" w:eastAsia="方正黑体_GBK" w:cs="方正仿宋_GBK"/>
          <w:b/>
          <w:spacing w:val="8"/>
          <w:sz w:val="32"/>
          <w:szCs w:val="32"/>
          <w:lang w:val="en"/>
        </w:rPr>
        <w:t>二、具体问题整改情况</w:t>
      </w:r>
    </w:p>
    <w:p w14:paraId="05099C16">
      <w:pPr>
        <w:spacing w:line="580" w:lineRule="exact"/>
        <w:ind w:firstLine="675" w:firstLineChars="200"/>
        <w:rPr>
          <w:rFonts w:hint="default" w:ascii="方正楷体_GBK" w:hAnsi="方正楷体_GBK" w:eastAsia="方正楷体_GBK" w:cs="方正楷体_GBK"/>
          <w:b/>
          <w:spacing w:val="8"/>
          <w:sz w:val="32"/>
          <w:szCs w:val="32"/>
        </w:rPr>
      </w:pPr>
      <w:r>
        <w:rPr>
          <w:rFonts w:hint="default" w:ascii="方正楷体_GBK" w:hAnsi="方正楷体_GBK" w:eastAsia="方正楷体_GBK" w:cs="方正楷体_GBK"/>
          <w:b/>
          <w:spacing w:val="8"/>
          <w:sz w:val="32"/>
          <w:szCs w:val="32"/>
        </w:rPr>
        <w:t>（一）关于聚焦党中央各项决策部署在基层贯彻落实方面。</w:t>
      </w:r>
    </w:p>
    <w:p w14:paraId="54925376">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default" w:ascii="方正仿宋_GBK" w:hAnsi="方正仿宋_GBK" w:eastAsia="方正仿宋_GBK" w:cs="方正仿宋_GBK"/>
          <w:b/>
          <w:spacing w:val="8"/>
          <w:sz w:val="32"/>
          <w:szCs w:val="32"/>
          <w:lang w:val="en"/>
        </w:rPr>
        <w:t>1.</w:t>
      </w:r>
      <w:r>
        <w:rPr>
          <w:rFonts w:hint="eastAsia" w:ascii="方正仿宋_GBK" w:hAnsi="方正仿宋_GBK" w:eastAsia="方正仿宋_GBK" w:cs="方正仿宋_GBK"/>
          <w:b/>
          <w:spacing w:val="8"/>
          <w:sz w:val="32"/>
          <w:szCs w:val="32"/>
          <w:lang w:val="en-US" w:eastAsia="zh-CN"/>
        </w:rPr>
        <w:t>关于</w:t>
      </w:r>
      <w:r>
        <w:rPr>
          <w:rFonts w:hint="default" w:ascii="方正仿宋_GBK" w:hAnsi="方正仿宋_GBK" w:eastAsia="方正仿宋_GBK" w:cs="方正仿宋_GBK"/>
          <w:b/>
          <w:spacing w:val="8"/>
          <w:sz w:val="32"/>
          <w:szCs w:val="32"/>
          <w:lang w:val="en-US" w:eastAsia="zh-CN"/>
        </w:rPr>
        <w:t>履行职能责任，贯彻落实中央和省、市、区委重大决策部署</w:t>
      </w:r>
      <w:r>
        <w:rPr>
          <w:rFonts w:hint="eastAsia" w:ascii="方正仿宋_GBK" w:hAnsi="方正仿宋_GBK" w:eastAsia="方正仿宋_GBK" w:cs="方正仿宋_GBK"/>
          <w:b/>
          <w:spacing w:val="8"/>
          <w:sz w:val="32"/>
          <w:szCs w:val="32"/>
          <w:lang w:val="en-US" w:eastAsia="zh-CN"/>
        </w:rPr>
        <w:t>方面</w:t>
      </w:r>
      <w:r>
        <w:rPr>
          <w:rFonts w:hint="default" w:ascii="方正仿宋_GBK" w:hAnsi="方正仿宋_GBK" w:eastAsia="方正仿宋_GBK" w:cs="方正仿宋_GBK"/>
          <w:b/>
          <w:spacing w:val="8"/>
          <w:sz w:val="32"/>
          <w:szCs w:val="32"/>
          <w:lang w:val="en-US" w:eastAsia="zh-CN"/>
        </w:rPr>
        <w:t>。</w:t>
      </w:r>
    </w:p>
    <w:p w14:paraId="7AD50163">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Times New Roman" w:hAnsi="Times New Roman" w:eastAsia="仿宋_GB2312" w:cs="Times New Roman"/>
          <w:sz w:val="32"/>
          <w:szCs w:val="32"/>
          <w:lang w:val="en-US" w:eastAsia="zh-CN"/>
        </w:rPr>
      </w:pPr>
      <w:r>
        <w:rPr>
          <w:rFonts w:hint="eastAsia" w:ascii="方正仿宋_GBK" w:hAnsi="方正仿宋_GBK" w:eastAsia="方正仿宋_GBK" w:cs="方正仿宋_GBK"/>
          <w:b/>
          <w:spacing w:val="8"/>
          <w:sz w:val="32"/>
          <w:szCs w:val="32"/>
          <w:lang w:val="en-US" w:eastAsia="zh-CN"/>
        </w:rPr>
        <w:t>针对</w:t>
      </w:r>
      <w:r>
        <w:rPr>
          <w:rFonts w:hint="default" w:ascii="方正仿宋_GBK" w:hAnsi="方正仿宋_GBK" w:eastAsia="方正仿宋_GBK" w:cs="方正仿宋_GBK"/>
          <w:b/>
          <w:spacing w:val="8"/>
          <w:sz w:val="32"/>
          <w:szCs w:val="32"/>
          <w:lang w:val="en-US" w:eastAsia="zh-CN"/>
        </w:rPr>
        <w:t>巩固脱贫攻坚成果、乡村振兴等相关政策</w:t>
      </w:r>
      <w:r>
        <w:rPr>
          <w:rFonts w:hint="eastAsia" w:ascii="方正仿宋_GBK" w:hAnsi="方正仿宋_GBK" w:eastAsia="方正仿宋_GBK" w:cs="方正仿宋_GBK"/>
          <w:b/>
          <w:spacing w:val="8"/>
          <w:sz w:val="32"/>
          <w:szCs w:val="32"/>
          <w:lang w:val="en-US" w:eastAsia="zh-CN"/>
        </w:rPr>
        <w:t>的</w:t>
      </w:r>
      <w:r>
        <w:rPr>
          <w:rFonts w:hint="default" w:ascii="方正仿宋_GBK" w:hAnsi="方正仿宋_GBK" w:eastAsia="方正仿宋_GBK" w:cs="方正仿宋_GBK"/>
          <w:b/>
          <w:spacing w:val="8"/>
          <w:sz w:val="32"/>
          <w:szCs w:val="32"/>
          <w:lang w:val="en-US" w:eastAsia="zh-CN"/>
        </w:rPr>
        <w:t>宣传解读</w:t>
      </w:r>
      <w:r>
        <w:rPr>
          <w:rFonts w:hint="eastAsia" w:ascii="方正仿宋_GBK" w:hAnsi="方正仿宋_GBK" w:eastAsia="方正仿宋_GBK" w:cs="方正仿宋_GBK"/>
          <w:b/>
          <w:spacing w:val="8"/>
          <w:sz w:val="32"/>
          <w:szCs w:val="32"/>
          <w:lang w:val="en-US" w:eastAsia="zh-CN"/>
        </w:rPr>
        <w:t>方面</w:t>
      </w:r>
      <w:r>
        <w:rPr>
          <w:rFonts w:hint="default" w:ascii="方正仿宋_GBK" w:hAnsi="方正仿宋_GBK" w:eastAsia="方正仿宋_GBK" w:cs="方正仿宋_GBK"/>
          <w:b/>
          <w:spacing w:val="8"/>
          <w:sz w:val="32"/>
          <w:szCs w:val="32"/>
          <w:lang w:val="en-US" w:eastAsia="zh-CN"/>
        </w:rPr>
        <w:t>。</w:t>
      </w:r>
      <w:r>
        <w:rPr>
          <w:rFonts w:hint="eastAsia" w:ascii="方正仿宋_GBK" w:hAnsi="方正仿宋_GBK" w:eastAsia="方正仿宋_GBK" w:cs="方正仿宋_GBK"/>
          <w:b/>
          <w:spacing w:val="8"/>
          <w:sz w:val="32"/>
          <w:szCs w:val="32"/>
          <w:lang w:val="en-US" w:eastAsia="zh-CN"/>
        </w:rPr>
        <w:t>一是</w:t>
      </w:r>
      <w:r>
        <w:rPr>
          <w:rFonts w:hint="default" w:ascii="方正仿宋_GBK" w:hAnsi="方正仿宋_GBK" w:eastAsia="方正仿宋_GBK" w:cs="方正仿宋_GBK"/>
          <w:b/>
          <w:spacing w:val="8"/>
          <w:sz w:val="32"/>
          <w:szCs w:val="32"/>
          <w:lang w:val="en-US" w:eastAsia="zh-CN"/>
        </w:rPr>
        <w:t>2024年7月18日，太平镇集中组织22名村级防返贫监测员政策业务培训，</w:t>
      </w:r>
      <w:r>
        <w:rPr>
          <w:rFonts w:hint="eastAsia" w:ascii="方正仿宋_GBK" w:hAnsi="方正仿宋_GBK" w:eastAsia="方正仿宋_GBK" w:cs="方正仿宋_GBK"/>
          <w:b/>
          <w:spacing w:val="8"/>
          <w:sz w:val="32"/>
          <w:szCs w:val="32"/>
          <w:lang w:val="en-US" w:eastAsia="zh-CN"/>
        </w:rPr>
        <w:t>并开展业务</w:t>
      </w:r>
      <w:r>
        <w:rPr>
          <w:rFonts w:hint="default" w:ascii="方正仿宋_GBK" w:hAnsi="方正仿宋_GBK" w:eastAsia="方正仿宋_GBK" w:cs="方正仿宋_GBK"/>
          <w:b/>
          <w:spacing w:val="8"/>
          <w:sz w:val="32"/>
          <w:szCs w:val="32"/>
          <w:lang w:val="en-US" w:eastAsia="zh-CN"/>
        </w:rPr>
        <w:t>考试，22个行政村也组织210名组级防返贫监测员集中学习政策业务知识。</w:t>
      </w:r>
      <w:r>
        <w:rPr>
          <w:rFonts w:hint="eastAsia" w:ascii="方正仿宋_GBK" w:hAnsi="方正仿宋_GBK" w:eastAsia="方正仿宋_GBK" w:cs="方正仿宋_GBK"/>
          <w:b/>
          <w:spacing w:val="8"/>
          <w:sz w:val="32"/>
          <w:szCs w:val="32"/>
          <w:lang w:val="en-US" w:eastAsia="zh-CN"/>
        </w:rPr>
        <w:t>二是</w:t>
      </w:r>
      <w:r>
        <w:rPr>
          <w:rFonts w:hint="default" w:ascii="方正仿宋_GBK" w:hAnsi="方正仿宋_GBK" w:eastAsia="方正仿宋_GBK" w:cs="方正仿宋_GBK"/>
          <w:b/>
          <w:spacing w:val="8"/>
          <w:sz w:val="32"/>
          <w:szCs w:val="32"/>
          <w:lang w:val="en-US" w:eastAsia="zh-CN"/>
        </w:rPr>
        <w:t>建立完善了临时性乡村公益岗制度，明确了岗位类别与分配、管理职责和考评方式方法，确保了临时性乡村公益岗更好</w:t>
      </w:r>
      <w:r>
        <w:rPr>
          <w:rFonts w:hint="eastAsia" w:ascii="方正仿宋_GBK" w:hAnsi="方正仿宋_GBK" w:eastAsia="方正仿宋_GBK" w:cs="方正仿宋_GBK"/>
          <w:b/>
          <w:spacing w:val="8"/>
          <w:sz w:val="32"/>
          <w:szCs w:val="32"/>
          <w:lang w:val="en-US" w:eastAsia="zh-CN"/>
        </w:rPr>
        <w:t>地</w:t>
      </w:r>
      <w:r>
        <w:rPr>
          <w:rFonts w:hint="default" w:ascii="方正仿宋_GBK" w:hAnsi="方正仿宋_GBK" w:eastAsia="方正仿宋_GBK" w:cs="方正仿宋_GBK"/>
          <w:b/>
          <w:spacing w:val="8"/>
          <w:sz w:val="32"/>
          <w:szCs w:val="32"/>
          <w:lang w:val="en-US" w:eastAsia="zh-CN"/>
        </w:rPr>
        <w:t>开展。根据上级文件相关要求，建立完善了本级庭院经济管理制度，明确申报类型、奖补标准与程序、工作重点和考核方式</w:t>
      </w:r>
      <w:r>
        <w:rPr>
          <w:rFonts w:hint="eastAsia" w:ascii="方正仿宋_GBK" w:hAnsi="方正仿宋_GBK" w:eastAsia="方正仿宋_GBK" w:cs="方正仿宋_GBK"/>
          <w:b/>
          <w:spacing w:val="8"/>
          <w:sz w:val="32"/>
          <w:szCs w:val="32"/>
          <w:lang w:val="en-US" w:eastAsia="zh-CN"/>
        </w:rPr>
        <w:t>，使</w:t>
      </w:r>
      <w:r>
        <w:rPr>
          <w:rFonts w:hint="default" w:ascii="方正仿宋_GBK" w:hAnsi="方正仿宋_GBK" w:eastAsia="方正仿宋_GBK" w:cs="方正仿宋_GBK"/>
          <w:b/>
          <w:spacing w:val="8"/>
          <w:sz w:val="32"/>
          <w:szCs w:val="32"/>
          <w:lang w:val="en-US" w:eastAsia="zh-CN"/>
        </w:rPr>
        <w:t>庭院经济政策解读更清晰，确保了政策落实落地。</w:t>
      </w:r>
      <w:r>
        <w:rPr>
          <w:rFonts w:hint="eastAsia" w:ascii="方正仿宋_GBK" w:hAnsi="方正仿宋_GBK" w:eastAsia="方正仿宋_GBK" w:cs="方正仿宋_GBK"/>
          <w:b/>
          <w:spacing w:val="8"/>
          <w:sz w:val="32"/>
          <w:szCs w:val="32"/>
          <w:lang w:val="en-US" w:eastAsia="zh-CN"/>
        </w:rPr>
        <w:t>三是</w:t>
      </w:r>
      <w:r>
        <w:rPr>
          <w:rFonts w:hint="default" w:ascii="方正仿宋_GBK" w:hAnsi="方正仿宋_GBK" w:eastAsia="方正仿宋_GBK" w:cs="方正仿宋_GBK"/>
          <w:b/>
          <w:spacing w:val="8"/>
          <w:sz w:val="32"/>
          <w:szCs w:val="32"/>
          <w:lang w:val="en-US" w:eastAsia="zh-CN"/>
        </w:rPr>
        <w:t>在开展集中排查工作时，借助微信群发放电子版政策明白纸，各村监测员在平时入户排查时，在各户家中张贴政策明白纸，同时面对面向村民宣讲政策。</w:t>
      </w:r>
    </w:p>
    <w:p w14:paraId="5D5203F6">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eastAsia" w:ascii="方正仿宋_GBK" w:hAnsi="方正仿宋_GBK" w:eastAsia="方正仿宋_GBK" w:cs="方正仿宋_GBK"/>
          <w:b/>
          <w:spacing w:val="8"/>
          <w:sz w:val="32"/>
          <w:szCs w:val="32"/>
          <w:lang w:val="en-US" w:eastAsia="zh-CN"/>
        </w:rPr>
        <w:t>2</w:t>
      </w:r>
      <w:r>
        <w:rPr>
          <w:rFonts w:hint="default" w:ascii="方正仿宋_GBK" w:hAnsi="方正仿宋_GBK" w:eastAsia="方正仿宋_GBK" w:cs="方正仿宋_GBK"/>
          <w:b/>
          <w:spacing w:val="8"/>
          <w:sz w:val="32"/>
          <w:szCs w:val="32"/>
          <w:lang w:val="en-US" w:eastAsia="zh-CN"/>
        </w:rPr>
        <w:t>.</w:t>
      </w:r>
      <w:r>
        <w:rPr>
          <w:rFonts w:hint="eastAsia" w:ascii="方正仿宋_GBK" w:hAnsi="方正仿宋_GBK" w:eastAsia="方正仿宋_GBK" w:cs="方正仿宋_GBK"/>
          <w:b/>
          <w:spacing w:val="8"/>
          <w:sz w:val="32"/>
          <w:szCs w:val="32"/>
          <w:lang w:val="en-US" w:eastAsia="zh-CN"/>
        </w:rPr>
        <w:t>关于</w:t>
      </w:r>
      <w:r>
        <w:rPr>
          <w:rFonts w:hint="default" w:ascii="方正仿宋_GBK" w:hAnsi="方正仿宋_GBK" w:eastAsia="方正仿宋_GBK" w:cs="方正仿宋_GBK"/>
          <w:b/>
          <w:spacing w:val="8"/>
          <w:sz w:val="32"/>
          <w:szCs w:val="32"/>
          <w:lang w:val="en-US" w:eastAsia="zh-CN"/>
        </w:rPr>
        <w:t>乡村振兴重点任务落实推进</w:t>
      </w:r>
      <w:r>
        <w:rPr>
          <w:rFonts w:hint="eastAsia" w:ascii="方正仿宋_GBK" w:hAnsi="方正仿宋_GBK" w:eastAsia="方正仿宋_GBK" w:cs="方正仿宋_GBK"/>
          <w:b/>
          <w:spacing w:val="8"/>
          <w:sz w:val="32"/>
          <w:szCs w:val="32"/>
          <w:lang w:val="en-US" w:eastAsia="zh-CN"/>
        </w:rPr>
        <w:t>方面</w:t>
      </w:r>
      <w:r>
        <w:rPr>
          <w:rFonts w:hint="default" w:ascii="方正仿宋_GBK" w:hAnsi="方正仿宋_GBK" w:eastAsia="方正仿宋_GBK" w:cs="方正仿宋_GBK"/>
          <w:b/>
          <w:spacing w:val="8"/>
          <w:sz w:val="32"/>
          <w:szCs w:val="32"/>
          <w:lang w:val="en-US" w:eastAsia="zh-CN"/>
        </w:rPr>
        <w:t>。</w:t>
      </w:r>
    </w:p>
    <w:p w14:paraId="553498C6">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eastAsia" w:ascii="方正仿宋_GBK" w:hAnsi="方正仿宋_GBK" w:eastAsia="方正仿宋_GBK" w:cs="方正仿宋_GBK"/>
          <w:b/>
          <w:spacing w:val="8"/>
          <w:sz w:val="32"/>
          <w:szCs w:val="32"/>
          <w:lang w:val="en-US" w:eastAsia="zh-CN"/>
        </w:rPr>
        <w:t>针对</w:t>
      </w:r>
      <w:r>
        <w:rPr>
          <w:rFonts w:hint="default" w:ascii="方正仿宋_GBK" w:hAnsi="方正仿宋_GBK" w:eastAsia="方正仿宋_GBK" w:cs="方正仿宋_GBK"/>
          <w:b/>
          <w:spacing w:val="8"/>
          <w:sz w:val="32"/>
          <w:szCs w:val="32"/>
          <w:lang w:val="en-US" w:eastAsia="zh-CN"/>
        </w:rPr>
        <w:t>畜禽垃圾</w:t>
      </w:r>
      <w:r>
        <w:rPr>
          <w:rFonts w:hint="eastAsia" w:ascii="方正仿宋_GBK" w:hAnsi="方正仿宋_GBK" w:eastAsia="方正仿宋_GBK" w:cs="方正仿宋_GBK"/>
          <w:b/>
          <w:spacing w:val="8"/>
          <w:sz w:val="32"/>
          <w:szCs w:val="32"/>
          <w:lang w:val="en-US" w:eastAsia="zh-CN"/>
        </w:rPr>
        <w:t>管理方面</w:t>
      </w:r>
      <w:r>
        <w:rPr>
          <w:rFonts w:hint="default" w:ascii="方正仿宋_GBK" w:hAnsi="方正仿宋_GBK" w:eastAsia="方正仿宋_GBK" w:cs="方正仿宋_GBK"/>
          <w:b/>
          <w:spacing w:val="8"/>
          <w:sz w:val="32"/>
          <w:szCs w:val="32"/>
          <w:lang w:val="en-US" w:eastAsia="zh-CN"/>
        </w:rPr>
        <w:t>。</w:t>
      </w:r>
      <w:r>
        <w:rPr>
          <w:rFonts w:hint="eastAsia" w:ascii="方正仿宋_GBK" w:hAnsi="方正仿宋_GBK" w:eastAsia="方正仿宋_GBK" w:cs="方正仿宋_GBK"/>
          <w:b/>
          <w:spacing w:val="8"/>
          <w:sz w:val="32"/>
          <w:szCs w:val="32"/>
          <w:lang w:val="en-US" w:eastAsia="zh-CN"/>
        </w:rPr>
        <w:t>一是</w:t>
      </w:r>
      <w:r>
        <w:rPr>
          <w:rFonts w:hint="default" w:ascii="方正仿宋_GBK" w:hAnsi="方正仿宋_GBK" w:eastAsia="方正仿宋_GBK" w:cs="方正仿宋_GBK"/>
          <w:b/>
          <w:spacing w:val="8"/>
          <w:sz w:val="32"/>
          <w:szCs w:val="32"/>
          <w:lang w:val="en-US" w:eastAsia="zh-CN"/>
        </w:rPr>
        <w:t>按照环保要求，2024年9月10日，二道村出动7人2车调整了二道村“三大堆”位置，远离河道，目前该问题已经解决。</w:t>
      </w:r>
      <w:r>
        <w:rPr>
          <w:rFonts w:hint="eastAsia" w:ascii="方正仿宋_GBK" w:hAnsi="方正仿宋_GBK" w:eastAsia="方正仿宋_GBK" w:cs="方正仿宋_GBK"/>
          <w:b/>
          <w:spacing w:val="8"/>
          <w:sz w:val="32"/>
          <w:szCs w:val="32"/>
          <w:lang w:val="en-US" w:eastAsia="zh-CN"/>
        </w:rPr>
        <w:t>二是</w:t>
      </w:r>
      <w:r>
        <w:rPr>
          <w:rFonts w:hint="default" w:ascii="方正仿宋_GBK" w:hAnsi="方正仿宋_GBK" w:eastAsia="方正仿宋_GBK" w:cs="方正仿宋_GBK"/>
          <w:b/>
          <w:spacing w:val="8"/>
          <w:sz w:val="32"/>
          <w:szCs w:val="32"/>
          <w:lang w:val="en-US" w:eastAsia="zh-CN"/>
        </w:rPr>
        <w:t>建立了卫生区域负责制，要求22个行政村成立以村党组织书记为组长的卫生检查小组，明确村“两委”干部包保屯（组）</w:t>
      </w:r>
      <w:r>
        <w:rPr>
          <w:rFonts w:hint="eastAsia" w:ascii="方正仿宋_GBK" w:hAnsi="方正仿宋_GBK" w:eastAsia="方正仿宋_GBK" w:cs="方正仿宋_GBK"/>
          <w:b/>
          <w:spacing w:val="8"/>
          <w:sz w:val="32"/>
          <w:szCs w:val="32"/>
          <w:lang w:val="en-US" w:eastAsia="zh-CN"/>
        </w:rPr>
        <w:t>，</w:t>
      </w:r>
      <w:r>
        <w:rPr>
          <w:rFonts w:hint="default" w:ascii="方正仿宋_GBK" w:hAnsi="方正仿宋_GBK" w:eastAsia="方正仿宋_GBK" w:cs="方正仿宋_GBK"/>
          <w:b/>
          <w:spacing w:val="8"/>
          <w:sz w:val="32"/>
          <w:szCs w:val="32"/>
          <w:lang w:val="en-US" w:eastAsia="zh-CN"/>
        </w:rPr>
        <w:t>村屯保洁员包片区，层层压实责任。</w:t>
      </w:r>
      <w:r>
        <w:rPr>
          <w:rFonts w:hint="eastAsia" w:ascii="方正仿宋_GBK" w:hAnsi="方正仿宋_GBK" w:eastAsia="方正仿宋_GBK" w:cs="方正仿宋_GBK"/>
          <w:b/>
          <w:spacing w:val="8"/>
          <w:sz w:val="32"/>
          <w:szCs w:val="32"/>
          <w:lang w:val="en-US" w:eastAsia="zh-CN"/>
        </w:rPr>
        <w:t>三是</w:t>
      </w:r>
      <w:r>
        <w:rPr>
          <w:rFonts w:hint="default" w:ascii="方正仿宋_GBK" w:hAnsi="方正仿宋_GBK" w:eastAsia="方正仿宋_GBK" w:cs="方正仿宋_GBK"/>
          <w:b/>
          <w:spacing w:val="8"/>
          <w:sz w:val="32"/>
          <w:szCs w:val="32"/>
          <w:lang w:val="en-US" w:eastAsia="zh-CN"/>
        </w:rPr>
        <w:t>规范村屯保洁员和河道保洁员队伍，要求保洁员每天对本辖区进行清理，保证好村屯内、道路沿线、边沟、河道内卫生清洁，做好村屯保洁和河道保洁</w:t>
      </w:r>
      <w:r>
        <w:rPr>
          <w:rFonts w:hint="eastAsia" w:ascii="方正仿宋_GBK" w:hAnsi="方正仿宋_GBK" w:eastAsia="方正仿宋_GBK" w:cs="方正仿宋_GBK"/>
          <w:b/>
          <w:spacing w:val="8"/>
          <w:sz w:val="32"/>
          <w:szCs w:val="32"/>
          <w:lang w:val="en-US" w:eastAsia="zh-CN"/>
        </w:rPr>
        <w:t>工作的同时</w:t>
      </w:r>
      <w:r>
        <w:rPr>
          <w:rFonts w:hint="default" w:ascii="方正仿宋_GBK" w:hAnsi="方正仿宋_GBK" w:eastAsia="方正仿宋_GBK" w:cs="方正仿宋_GBK"/>
          <w:b/>
          <w:spacing w:val="8"/>
          <w:sz w:val="32"/>
          <w:szCs w:val="32"/>
          <w:lang w:val="en-US" w:eastAsia="zh-CN"/>
        </w:rPr>
        <w:t>要进行垃圾分类，</w:t>
      </w:r>
      <w:r>
        <w:rPr>
          <w:rFonts w:hint="eastAsia" w:ascii="方正仿宋_GBK" w:hAnsi="方正仿宋_GBK" w:eastAsia="方正仿宋_GBK" w:cs="方正仿宋_GBK"/>
          <w:b/>
          <w:spacing w:val="8"/>
          <w:sz w:val="32"/>
          <w:szCs w:val="32"/>
          <w:lang w:val="en-US" w:eastAsia="zh-CN"/>
        </w:rPr>
        <w:t>将生活</w:t>
      </w:r>
      <w:r>
        <w:rPr>
          <w:rFonts w:hint="default" w:ascii="方正仿宋_GBK" w:hAnsi="方正仿宋_GBK" w:eastAsia="方正仿宋_GBK" w:cs="方正仿宋_GBK"/>
          <w:b/>
          <w:spacing w:val="8"/>
          <w:sz w:val="32"/>
          <w:szCs w:val="32"/>
          <w:lang w:val="en-US" w:eastAsia="zh-CN"/>
        </w:rPr>
        <w:t>垃圾入桶，不掺杂到“三大堆”中。</w:t>
      </w:r>
    </w:p>
    <w:p w14:paraId="19A99AA6">
      <w:pPr>
        <w:spacing w:line="580" w:lineRule="exact"/>
        <w:ind w:firstLine="675" w:firstLineChars="200"/>
        <w:rPr>
          <w:rFonts w:hint="default" w:ascii="方正楷体_GBK" w:hAnsi="方正楷体_GBK" w:eastAsia="方正楷体_GBK" w:cs="方正楷体_GBK"/>
          <w:b/>
          <w:spacing w:val="8"/>
          <w:sz w:val="32"/>
          <w:szCs w:val="32"/>
        </w:rPr>
      </w:pPr>
      <w:r>
        <w:rPr>
          <w:rFonts w:hint="default" w:ascii="方正楷体_GBK" w:hAnsi="方正楷体_GBK" w:eastAsia="方正楷体_GBK" w:cs="方正楷体_GBK"/>
          <w:b/>
          <w:spacing w:val="8"/>
          <w:sz w:val="32"/>
          <w:szCs w:val="32"/>
        </w:rPr>
        <w:t>（二）关于聚焦基层党组织建设方面。</w:t>
      </w:r>
    </w:p>
    <w:p w14:paraId="7EB4CB3D">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default" w:ascii="方正仿宋_GBK" w:hAnsi="方正仿宋_GBK" w:eastAsia="方正仿宋_GBK" w:cs="方正仿宋_GBK"/>
          <w:b/>
          <w:spacing w:val="8"/>
          <w:sz w:val="32"/>
          <w:szCs w:val="32"/>
          <w:lang w:val="en-US" w:eastAsia="zh-CN"/>
        </w:rPr>
        <w:t>1.</w:t>
      </w:r>
      <w:r>
        <w:rPr>
          <w:rFonts w:hint="eastAsia" w:ascii="方正仿宋_GBK" w:hAnsi="方正仿宋_GBK" w:eastAsia="方正仿宋_GBK" w:cs="方正仿宋_GBK"/>
          <w:b/>
          <w:spacing w:val="8"/>
          <w:sz w:val="32"/>
          <w:szCs w:val="32"/>
          <w:lang w:val="en-US" w:eastAsia="zh-CN"/>
        </w:rPr>
        <w:t>关于</w:t>
      </w:r>
      <w:r>
        <w:rPr>
          <w:rFonts w:hint="default" w:ascii="方正仿宋_GBK" w:hAnsi="方正仿宋_GBK" w:eastAsia="方正仿宋_GBK" w:cs="方正仿宋_GBK"/>
          <w:b/>
          <w:spacing w:val="8"/>
          <w:sz w:val="32"/>
          <w:szCs w:val="32"/>
          <w:lang w:val="en-US" w:eastAsia="zh-CN"/>
        </w:rPr>
        <w:t>机关党建工作</w:t>
      </w:r>
      <w:r>
        <w:rPr>
          <w:rFonts w:hint="eastAsia" w:ascii="方正仿宋_GBK" w:hAnsi="方正仿宋_GBK" w:eastAsia="方正仿宋_GBK" w:cs="方正仿宋_GBK"/>
          <w:b/>
          <w:spacing w:val="8"/>
          <w:sz w:val="32"/>
          <w:szCs w:val="32"/>
          <w:lang w:val="en-US" w:eastAsia="zh-CN"/>
        </w:rPr>
        <w:t>方面</w:t>
      </w:r>
      <w:r>
        <w:rPr>
          <w:rFonts w:hint="default" w:ascii="方正仿宋_GBK" w:hAnsi="方正仿宋_GBK" w:eastAsia="方正仿宋_GBK" w:cs="方正仿宋_GBK"/>
          <w:b/>
          <w:spacing w:val="8"/>
          <w:sz w:val="32"/>
          <w:szCs w:val="32"/>
          <w:lang w:val="en-US" w:eastAsia="zh-CN"/>
        </w:rPr>
        <w:t>。</w:t>
      </w:r>
    </w:p>
    <w:p w14:paraId="7BA88CD8">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eastAsia" w:ascii="方正仿宋_GBK" w:hAnsi="方正仿宋_GBK" w:eastAsia="方正仿宋_GBK" w:cs="方正仿宋_GBK"/>
          <w:b/>
          <w:spacing w:val="8"/>
          <w:sz w:val="32"/>
          <w:szCs w:val="32"/>
          <w:lang w:val="en-US" w:eastAsia="zh-CN"/>
        </w:rPr>
        <w:t>针对</w:t>
      </w:r>
      <w:r>
        <w:rPr>
          <w:rFonts w:hint="default" w:ascii="方正仿宋_GBK" w:hAnsi="方正仿宋_GBK" w:eastAsia="方正仿宋_GBK" w:cs="方正仿宋_GBK"/>
          <w:b/>
          <w:spacing w:val="8"/>
          <w:sz w:val="32"/>
          <w:szCs w:val="32"/>
          <w:lang w:val="en-US" w:eastAsia="zh-CN"/>
        </w:rPr>
        <w:t>机关党建工作责任制</w:t>
      </w:r>
      <w:r>
        <w:rPr>
          <w:rFonts w:hint="eastAsia" w:ascii="方正仿宋_GBK" w:hAnsi="方正仿宋_GBK" w:eastAsia="方正仿宋_GBK" w:cs="方正仿宋_GBK"/>
          <w:b/>
          <w:spacing w:val="8"/>
          <w:sz w:val="32"/>
          <w:szCs w:val="32"/>
          <w:lang w:val="en-US" w:eastAsia="zh-CN"/>
        </w:rPr>
        <w:t>落实方面</w:t>
      </w:r>
      <w:r>
        <w:rPr>
          <w:rFonts w:hint="default" w:ascii="方正仿宋_GBK" w:hAnsi="方正仿宋_GBK" w:eastAsia="方正仿宋_GBK" w:cs="方正仿宋_GBK"/>
          <w:b/>
          <w:spacing w:val="8"/>
          <w:sz w:val="32"/>
          <w:szCs w:val="32"/>
          <w:lang w:val="en-US" w:eastAsia="zh-CN"/>
        </w:rPr>
        <w:t>。</w:t>
      </w:r>
      <w:r>
        <w:rPr>
          <w:rFonts w:hint="eastAsia" w:ascii="方正仿宋_GBK" w:hAnsi="方正仿宋_GBK" w:eastAsia="方正仿宋_GBK" w:cs="方正仿宋_GBK"/>
          <w:b/>
          <w:spacing w:val="8"/>
          <w:sz w:val="32"/>
          <w:szCs w:val="32"/>
          <w:lang w:val="en-US" w:eastAsia="zh-CN"/>
        </w:rPr>
        <w:t>一是</w:t>
      </w:r>
      <w:r>
        <w:rPr>
          <w:rFonts w:hint="default" w:ascii="方正仿宋_GBK" w:hAnsi="方正仿宋_GBK" w:eastAsia="方正仿宋_GBK" w:cs="方正仿宋_GBK"/>
          <w:b/>
          <w:spacing w:val="8"/>
          <w:sz w:val="32"/>
          <w:szCs w:val="32"/>
          <w:lang w:val="en-US" w:eastAsia="zh-CN"/>
        </w:rPr>
        <w:t>2024年12月4日，机关党支部召开支委会议，由机关支委组织委员赵秋贶领学档案管理规定，详细介绍了档案工作要求。</w:t>
      </w:r>
      <w:r>
        <w:rPr>
          <w:rFonts w:hint="eastAsia" w:ascii="方正仿宋_GBK" w:hAnsi="方正仿宋_GBK" w:eastAsia="方正仿宋_GBK" w:cs="方正仿宋_GBK"/>
          <w:b/>
          <w:spacing w:val="8"/>
          <w:sz w:val="32"/>
          <w:szCs w:val="32"/>
          <w:lang w:val="en-US" w:eastAsia="zh-CN"/>
        </w:rPr>
        <w:t>二是</w:t>
      </w:r>
      <w:r>
        <w:rPr>
          <w:rFonts w:hint="default" w:ascii="方正仿宋_GBK" w:hAnsi="方正仿宋_GBK" w:eastAsia="方正仿宋_GBK" w:cs="方正仿宋_GBK"/>
          <w:b/>
          <w:spacing w:val="8"/>
          <w:sz w:val="32"/>
          <w:szCs w:val="32"/>
          <w:lang w:val="en-US" w:eastAsia="zh-CN"/>
        </w:rPr>
        <w:t>建立了机关党建档案保存机制，明确机关支部档案要保存在专门位置、借阅需要领导签字等要求。</w:t>
      </w:r>
      <w:r>
        <w:rPr>
          <w:rFonts w:hint="eastAsia" w:ascii="方正仿宋_GBK" w:hAnsi="方正仿宋_GBK" w:eastAsia="方正仿宋_GBK" w:cs="方正仿宋_GBK"/>
          <w:b/>
          <w:spacing w:val="8"/>
          <w:sz w:val="32"/>
          <w:szCs w:val="32"/>
          <w:lang w:val="en-US" w:eastAsia="zh-CN"/>
        </w:rPr>
        <w:t>三是</w:t>
      </w:r>
      <w:r>
        <w:rPr>
          <w:rFonts w:hint="default" w:ascii="方正仿宋_GBK" w:hAnsi="方正仿宋_GBK" w:eastAsia="方正仿宋_GBK" w:cs="方正仿宋_GBK"/>
          <w:b/>
          <w:spacing w:val="8"/>
          <w:sz w:val="32"/>
          <w:szCs w:val="32"/>
          <w:lang w:val="en-US" w:eastAsia="zh-CN"/>
        </w:rPr>
        <w:t>对现有会议记录登册管理，在党建工作办公室专门设置档案柜，现有8本会议记录全部存放在内。</w:t>
      </w:r>
    </w:p>
    <w:p w14:paraId="1F056179">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eastAsia" w:ascii="方正仿宋_GBK" w:hAnsi="方正仿宋_GBK" w:eastAsia="方正仿宋_GBK" w:cs="方正仿宋_GBK"/>
          <w:b/>
          <w:spacing w:val="8"/>
          <w:sz w:val="32"/>
          <w:szCs w:val="32"/>
          <w:lang w:val="en-US" w:eastAsia="zh-CN"/>
        </w:rPr>
        <w:t>针对</w:t>
      </w:r>
      <w:r>
        <w:rPr>
          <w:rFonts w:hint="default" w:ascii="方正仿宋_GBK" w:hAnsi="方正仿宋_GBK" w:eastAsia="方正仿宋_GBK" w:cs="方正仿宋_GBK"/>
          <w:b/>
          <w:spacing w:val="8"/>
          <w:sz w:val="32"/>
          <w:szCs w:val="32"/>
          <w:lang w:val="en-US" w:eastAsia="zh-CN"/>
        </w:rPr>
        <w:t>执行“三会一课”制度</w:t>
      </w:r>
      <w:r>
        <w:rPr>
          <w:rFonts w:hint="eastAsia" w:ascii="方正仿宋_GBK" w:hAnsi="方正仿宋_GBK" w:eastAsia="方正仿宋_GBK" w:cs="方正仿宋_GBK"/>
          <w:b/>
          <w:spacing w:val="8"/>
          <w:sz w:val="32"/>
          <w:szCs w:val="32"/>
          <w:lang w:val="en-US" w:eastAsia="zh-CN"/>
        </w:rPr>
        <w:t>方面</w:t>
      </w:r>
      <w:r>
        <w:rPr>
          <w:rFonts w:hint="default" w:ascii="方正仿宋_GBK" w:hAnsi="方正仿宋_GBK" w:eastAsia="方正仿宋_GBK" w:cs="方正仿宋_GBK"/>
          <w:b/>
          <w:spacing w:val="8"/>
          <w:sz w:val="32"/>
          <w:szCs w:val="32"/>
          <w:lang w:val="en-US" w:eastAsia="zh-CN"/>
        </w:rPr>
        <w:t>。</w:t>
      </w:r>
      <w:r>
        <w:rPr>
          <w:rFonts w:hint="eastAsia" w:ascii="方正仿宋_GBK" w:hAnsi="方正仿宋_GBK" w:eastAsia="方正仿宋_GBK" w:cs="方正仿宋_GBK"/>
          <w:b/>
          <w:spacing w:val="8"/>
          <w:sz w:val="32"/>
          <w:szCs w:val="32"/>
          <w:lang w:val="en-US" w:eastAsia="zh-CN"/>
        </w:rPr>
        <w:t>一是</w:t>
      </w:r>
      <w:r>
        <w:rPr>
          <w:rFonts w:hint="default" w:ascii="方正仿宋_GBK" w:hAnsi="方正仿宋_GBK" w:eastAsia="方正仿宋_GBK" w:cs="方正仿宋_GBK"/>
          <w:b/>
          <w:spacing w:val="8"/>
          <w:sz w:val="32"/>
          <w:szCs w:val="32"/>
          <w:lang w:val="en-US" w:eastAsia="zh-CN"/>
        </w:rPr>
        <w:t>2024年12月4日，机关党支部召开支委会，认真学习了《中国共产党支部工作条例（试行）》。</w:t>
      </w:r>
      <w:r>
        <w:rPr>
          <w:rFonts w:hint="eastAsia" w:ascii="方正仿宋_GBK" w:hAnsi="方正仿宋_GBK" w:eastAsia="方正仿宋_GBK" w:cs="方正仿宋_GBK"/>
          <w:b/>
          <w:spacing w:val="8"/>
          <w:sz w:val="32"/>
          <w:szCs w:val="32"/>
          <w:lang w:val="en-US" w:eastAsia="zh-CN"/>
        </w:rPr>
        <w:t>二是</w:t>
      </w:r>
      <w:r>
        <w:rPr>
          <w:rFonts w:hint="default" w:ascii="方正仿宋_GBK" w:hAnsi="方正仿宋_GBK" w:eastAsia="方正仿宋_GBK" w:cs="方正仿宋_GBK"/>
          <w:b/>
          <w:spacing w:val="8"/>
          <w:sz w:val="32"/>
          <w:szCs w:val="32"/>
          <w:lang w:val="en-US" w:eastAsia="zh-CN"/>
        </w:rPr>
        <w:t>支委会结合工作实际，制定了“三会一课”计划，明确机关支部党员大会、支委会、党课的召开时间、内容。</w:t>
      </w:r>
      <w:r>
        <w:rPr>
          <w:rFonts w:hint="eastAsia" w:ascii="方正仿宋_GBK" w:hAnsi="方正仿宋_GBK" w:eastAsia="方正仿宋_GBK" w:cs="方正仿宋_GBK"/>
          <w:b/>
          <w:spacing w:val="8"/>
          <w:sz w:val="32"/>
          <w:szCs w:val="32"/>
          <w:lang w:val="en-US" w:eastAsia="zh-CN"/>
        </w:rPr>
        <w:t>三是</w:t>
      </w:r>
      <w:r>
        <w:rPr>
          <w:rFonts w:hint="default" w:ascii="方正仿宋_GBK" w:hAnsi="方正仿宋_GBK" w:eastAsia="方正仿宋_GBK" w:cs="方正仿宋_GBK"/>
          <w:b/>
          <w:spacing w:val="8"/>
          <w:sz w:val="32"/>
          <w:szCs w:val="32"/>
          <w:lang w:val="en-US" w:eastAsia="zh-CN"/>
        </w:rPr>
        <w:t>落实谈心谈话制度，2024年11月20日、26日，机关党支部书记分别与新入党同志和因病生活困难同志谈心谈话。</w:t>
      </w:r>
    </w:p>
    <w:p w14:paraId="13F897D1">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eastAsia" w:ascii="方正仿宋_GBK" w:hAnsi="方正仿宋_GBK" w:eastAsia="方正仿宋_GBK" w:cs="方正仿宋_GBK"/>
          <w:b/>
          <w:spacing w:val="8"/>
          <w:sz w:val="32"/>
          <w:szCs w:val="32"/>
          <w:lang w:val="en-US" w:eastAsia="zh-CN"/>
        </w:rPr>
        <w:t>2</w:t>
      </w:r>
      <w:r>
        <w:rPr>
          <w:rFonts w:hint="default" w:ascii="方正仿宋_GBK" w:hAnsi="方正仿宋_GBK" w:eastAsia="方正仿宋_GBK" w:cs="方正仿宋_GBK"/>
          <w:b/>
          <w:spacing w:val="8"/>
          <w:sz w:val="32"/>
          <w:szCs w:val="32"/>
          <w:lang w:val="en-US" w:eastAsia="zh-CN"/>
        </w:rPr>
        <w:t>.</w:t>
      </w:r>
      <w:r>
        <w:rPr>
          <w:rFonts w:hint="eastAsia" w:ascii="方正仿宋_GBK" w:hAnsi="方正仿宋_GBK" w:eastAsia="方正仿宋_GBK" w:cs="方正仿宋_GBK"/>
          <w:b/>
          <w:spacing w:val="8"/>
          <w:sz w:val="32"/>
          <w:szCs w:val="32"/>
          <w:lang w:val="en-US" w:eastAsia="zh-CN"/>
        </w:rPr>
        <w:t>关于</w:t>
      </w:r>
      <w:r>
        <w:rPr>
          <w:rFonts w:hint="default" w:ascii="方正仿宋_GBK" w:hAnsi="方正仿宋_GBK" w:eastAsia="方正仿宋_GBK" w:cs="方正仿宋_GBK"/>
          <w:b/>
          <w:spacing w:val="8"/>
          <w:sz w:val="32"/>
          <w:szCs w:val="32"/>
          <w:lang w:val="en-US" w:eastAsia="zh-CN"/>
        </w:rPr>
        <w:t>干部队伍建设</w:t>
      </w:r>
      <w:r>
        <w:rPr>
          <w:rFonts w:hint="eastAsia" w:ascii="方正仿宋_GBK" w:hAnsi="方正仿宋_GBK" w:eastAsia="方正仿宋_GBK" w:cs="方正仿宋_GBK"/>
          <w:b/>
          <w:spacing w:val="8"/>
          <w:sz w:val="32"/>
          <w:szCs w:val="32"/>
          <w:lang w:val="en-US" w:eastAsia="zh-CN"/>
        </w:rPr>
        <w:t>方面</w:t>
      </w:r>
      <w:r>
        <w:rPr>
          <w:rFonts w:hint="default" w:ascii="方正仿宋_GBK" w:hAnsi="方正仿宋_GBK" w:eastAsia="方正仿宋_GBK" w:cs="方正仿宋_GBK"/>
          <w:b/>
          <w:spacing w:val="8"/>
          <w:sz w:val="32"/>
          <w:szCs w:val="32"/>
          <w:lang w:val="en-US" w:eastAsia="zh-CN"/>
        </w:rPr>
        <w:t>。</w:t>
      </w:r>
    </w:p>
    <w:p w14:paraId="1240F1E3">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eastAsia" w:ascii="方正仿宋_GBK" w:hAnsi="方正仿宋_GBK" w:eastAsia="方正仿宋_GBK" w:cs="方正仿宋_GBK"/>
          <w:b/>
          <w:spacing w:val="8"/>
          <w:sz w:val="32"/>
          <w:szCs w:val="32"/>
          <w:lang w:val="en-US" w:eastAsia="zh-CN"/>
        </w:rPr>
        <w:t>针对</w:t>
      </w:r>
      <w:r>
        <w:rPr>
          <w:rFonts w:hint="default" w:ascii="方正仿宋_GBK" w:hAnsi="方正仿宋_GBK" w:eastAsia="方正仿宋_GBK" w:cs="方正仿宋_GBK"/>
          <w:b/>
          <w:spacing w:val="8"/>
          <w:sz w:val="32"/>
          <w:szCs w:val="32"/>
          <w:lang w:val="en-US" w:eastAsia="zh-CN"/>
        </w:rPr>
        <w:t>“三委”班子成员</w:t>
      </w:r>
      <w:r>
        <w:rPr>
          <w:rFonts w:hint="eastAsia" w:ascii="方正仿宋_GBK" w:hAnsi="方正仿宋_GBK" w:eastAsia="方正仿宋_GBK" w:cs="方正仿宋_GBK"/>
          <w:b/>
          <w:spacing w:val="8"/>
          <w:sz w:val="32"/>
          <w:szCs w:val="32"/>
          <w:lang w:val="en-US" w:eastAsia="zh-CN"/>
        </w:rPr>
        <w:t>结构方面</w:t>
      </w:r>
      <w:r>
        <w:rPr>
          <w:rFonts w:hint="default" w:ascii="方正仿宋_GBK" w:hAnsi="方正仿宋_GBK" w:eastAsia="方正仿宋_GBK" w:cs="方正仿宋_GBK"/>
          <w:b/>
          <w:spacing w:val="8"/>
          <w:sz w:val="32"/>
          <w:szCs w:val="32"/>
          <w:lang w:val="en-US" w:eastAsia="zh-CN"/>
        </w:rPr>
        <w:t>。</w:t>
      </w:r>
      <w:r>
        <w:rPr>
          <w:rFonts w:hint="eastAsia" w:ascii="方正仿宋_GBK" w:hAnsi="方正仿宋_GBK" w:eastAsia="方正仿宋_GBK" w:cs="方正仿宋_GBK"/>
          <w:b/>
          <w:spacing w:val="8"/>
          <w:sz w:val="32"/>
          <w:szCs w:val="32"/>
          <w:lang w:val="en-US" w:eastAsia="zh-CN"/>
        </w:rPr>
        <w:t>一是</w:t>
      </w:r>
      <w:r>
        <w:rPr>
          <w:rFonts w:hint="default" w:ascii="方正仿宋_GBK" w:hAnsi="方正仿宋_GBK" w:eastAsia="方正仿宋_GBK" w:cs="方正仿宋_GBK"/>
          <w:b/>
          <w:spacing w:val="8"/>
          <w:sz w:val="32"/>
          <w:szCs w:val="32"/>
          <w:lang w:val="en-US" w:eastAsia="zh-CN"/>
        </w:rPr>
        <w:t>2024年12月6日</w:t>
      </w:r>
      <w:r>
        <w:rPr>
          <w:rFonts w:hint="eastAsia" w:ascii="方正仿宋_GBK" w:hAnsi="方正仿宋_GBK" w:eastAsia="方正仿宋_GBK" w:cs="方正仿宋_GBK"/>
          <w:b/>
          <w:spacing w:val="8"/>
          <w:sz w:val="32"/>
          <w:szCs w:val="32"/>
          <w:lang w:val="en-US" w:eastAsia="zh-CN"/>
        </w:rPr>
        <w:t>，</w:t>
      </w:r>
      <w:r>
        <w:rPr>
          <w:rFonts w:hint="default" w:ascii="方正仿宋_GBK" w:hAnsi="方正仿宋_GBK" w:eastAsia="方正仿宋_GBK" w:cs="方正仿宋_GBK"/>
          <w:b/>
          <w:spacing w:val="8"/>
          <w:sz w:val="32"/>
          <w:szCs w:val="32"/>
          <w:lang w:val="en-US" w:eastAsia="zh-CN"/>
        </w:rPr>
        <w:t>召开党委</w:t>
      </w:r>
      <w:r>
        <w:rPr>
          <w:rFonts w:hint="eastAsia" w:ascii="方正仿宋_GBK" w:hAnsi="方正仿宋_GBK" w:eastAsia="方正仿宋_GBK" w:cs="方正仿宋_GBK"/>
          <w:b/>
          <w:spacing w:val="8"/>
          <w:sz w:val="32"/>
          <w:szCs w:val="32"/>
          <w:lang w:val="en-US" w:eastAsia="zh-CN"/>
        </w:rPr>
        <w:t>会议</w:t>
      </w:r>
      <w:r>
        <w:rPr>
          <w:rFonts w:hint="default" w:ascii="方正仿宋_GBK" w:hAnsi="方正仿宋_GBK" w:eastAsia="方正仿宋_GBK" w:cs="方正仿宋_GBK"/>
          <w:b/>
          <w:spacing w:val="8"/>
          <w:sz w:val="32"/>
          <w:szCs w:val="32"/>
          <w:lang w:val="en-US" w:eastAsia="zh-CN"/>
        </w:rPr>
        <w:t>认真学习《中国共产党农村组织工作条例》《吉林省党建引领乡村治理标准体系》，主要领导就村干部和后备干部队伍建设提出明确要求。</w:t>
      </w:r>
      <w:r>
        <w:rPr>
          <w:rFonts w:hint="eastAsia" w:ascii="方正仿宋_GBK" w:hAnsi="方正仿宋_GBK" w:eastAsia="方正仿宋_GBK" w:cs="方正仿宋_GBK"/>
          <w:b/>
          <w:spacing w:val="8"/>
          <w:sz w:val="32"/>
          <w:szCs w:val="32"/>
          <w:lang w:val="en-US" w:eastAsia="zh-CN"/>
        </w:rPr>
        <w:t>二是</w:t>
      </w:r>
      <w:r>
        <w:rPr>
          <w:rFonts w:hint="default" w:ascii="方正仿宋_GBK" w:hAnsi="方正仿宋_GBK" w:eastAsia="方正仿宋_GBK" w:cs="方正仿宋_GBK"/>
          <w:b/>
          <w:spacing w:val="8"/>
          <w:sz w:val="32"/>
          <w:szCs w:val="32"/>
          <w:lang w:val="en-US" w:eastAsia="zh-CN"/>
        </w:rPr>
        <w:t>开展村干部补选工作，补充选拔14名35岁以下村干部，村干部平均年龄较巡察前降低1.9岁。</w:t>
      </w:r>
      <w:r>
        <w:rPr>
          <w:rFonts w:hint="eastAsia" w:ascii="方正仿宋_GBK" w:hAnsi="方正仿宋_GBK" w:eastAsia="方正仿宋_GBK" w:cs="方正仿宋_GBK"/>
          <w:b/>
          <w:spacing w:val="8"/>
          <w:sz w:val="32"/>
          <w:szCs w:val="32"/>
          <w:lang w:val="en-US" w:eastAsia="zh-CN"/>
        </w:rPr>
        <w:t>三是</w:t>
      </w:r>
      <w:r>
        <w:rPr>
          <w:rFonts w:hint="default" w:ascii="方正仿宋_GBK" w:hAnsi="方正仿宋_GBK" w:eastAsia="方正仿宋_GBK" w:cs="方正仿宋_GBK"/>
          <w:b/>
          <w:spacing w:val="8"/>
          <w:sz w:val="32"/>
          <w:szCs w:val="32"/>
          <w:lang w:val="en-US" w:eastAsia="zh-CN"/>
        </w:rPr>
        <w:t>认真落实区委组织部《实施村党组织带头人后备力量培育储备三年行动工作方案》，形成各村后备干部台账，目前22个行政村共培养后备干部88人。</w:t>
      </w:r>
    </w:p>
    <w:p w14:paraId="51FA89A4">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黑体_GBK" w:hAnsi="方正仿宋_GBK" w:eastAsia="方正黑体_GBK" w:cs="方正仿宋_GBK"/>
          <w:b/>
          <w:spacing w:val="8"/>
          <w:sz w:val="32"/>
          <w:szCs w:val="32"/>
          <w:lang w:val="en-US" w:eastAsia="zh-CN"/>
        </w:rPr>
      </w:pPr>
      <w:r>
        <w:rPr>
          <w:rFonts w:hint="default" w:ascii="方正黑体_GBK" w:hAnsi="方正仿宋_GBK" w:eastAsia="方正黑体_GBK" w:cs="方正仿宋_GBK"/>
          <w:b/>
          <w:spacing w:val="8"/>
          <w:sz w:val="32"/>
          <w:szCs w:val="32"/>
          <w:lang w:val="en-US" w:eastAsia="zh-CN"/>
        </w:rPr>
        <w:t>三、下步工作打算</w:t>
      </w:r>
    </w:p>
    <w:p w14:paraId="1464B94D">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default" w:ascii="方正仿宋_GBK" w:hAnsi="方正仿宋_GBK" w:eastAsia="方正仿宋_GBK" w:cs="方正仿宋_GBK"/>
          <w:b/>
          <w:spacing w:val="8"/>
          <w:sz w:val="32"/>
          <w:szCs w:val="32"/>
          <w:lang w:val="en-US" w:eastAsia="zh-CN"/>
        </w:rPr>
        <w:t>下一步，太平镇将以此次巡察问题整改为契机，持续抓好各项工作，推动全镇经济社会发展取得新突破、再上新台阶。</w:t>
      </w:r>
      <w:r>
        <w:rPr>
          <w:rFonts w:hint="eastAsia" w:ascii="方正楷体_GBK" w:hAnsi="方正楷体_GBK" w:eastAsia="方正楷体_GBK" w:cs="方正楷体_GBK"/>
          <w:b/>
          <w:spacing w:val="8"/>
          <w:sz w:val="32"/>
          <w:szCs w:val="32"/>
        </w:rPr>
        <w:t>一是持续强化学习贯彻。</w:t>
      </w:r>
      <w:r>
        <w:rPr>
          <w:rFonts w:hint="default" w:ascii="方正仿宋_GBK" w:hAnsi="方正仿宋_GBK" w:eastAsia="方正仿宋_GBK" w:cs="方正仿宋_GBK"/>
          <w:b/>
          <w:spacing w:val="8"/>
          <w:sz w:val="32"/>
          <w:szCs w:val="32"/>
          <w:lang w:val="en-US" w:eastAsia="zh-CN"/>
        </w:rPr>
        <w:t>全镇上下定期召开专题会议，深入学习贯彻习近平总书记关于乡村振兴的重要论述，特别是对东北、吉林的重要指示批示精神，引导基层党员领导干部全面增强责任感、使命感和紧迫感，以更高标准、更大力度推动各项工作落实落细。</w:t>
      </w:r>
      <w:r>
        <w:rPr>
          <w:rFonts w:hint="default" w:ascii="方正楷体_GBK" w:hAnsi="方正楷体_GBK" w:eastAsia="方正楷体_GBK" w:cs="方正楷体_GBK"/>
          <w:b/>
          <w:spacing w:val="8"/>
          <w:sz w:val="32"/>
          <w:szCs w:val="32"/>
        </w:rPr>
        <w:t>二是持续强化党建引领。</w:t>
      </w:r>
      <w:r>
        <w:rPr>
          <w:rFonts w:hint="default" w:ascii="方正仿宋_GBK" w:hAnsi="方正仿宋_GBK" w:eastAsia="方正仿宋_GBK" w:cs="方正仿宋_GBK"/>
          <w:b/>
          <w:spacing w:val="8"/>
          <w:sz w:val="32"/>
          <w:szCs w:val="32"/>
          <w:lang w:val="en-US" w:eastAsia="zh-CN"/>
        </w:rPr>
        <w:t>持续加强党委班子政治建设，认真落实民主集中制的各项制度，严肃党内政治生活，带头</w:t>
      </w:r>
      <w:bookmarkStart w:id="0" w:name="_GoBack"/>
      <w:r>
        <w:rPr>
          <w:rFonts w:hint="default" w:ascii="方正仿宋_GBK" w:hAnsi="方正仿宋_GBK" w:eastAsia="方正仿宋_GBK" w:cs="方正仿宋_GBK"/>
          <w:b/>
          <w:spacing w:val="8"/>
          <w:sz w:val="32"/>
          <w:szCs w:val="32"/>
          <w:lang w:val="en-US" w:eastAsia="zh-CN"/>
        </w:rPr>
        <w:t>参加双重组织生活</w:t>
      </w:r>
      <w:bookmarkEnd w:id="0"/>
      <w:r>
        <w:rPr>
          <w:rFonts w:hint="default" w:ascii="方正仿宋_GBK" w:hAnsi="方正仿宋_GBK" w:eastAsia="方正仿宋_GBK" w:cs="方正仿宋_GBK"/>
          <w:b/>
          <w:spacing w:val="8"/>
          <w:sz w:val="32"/>
          <w:szCs w:val="32"/>
          <w:lang w:val="en-US" w:eastAsia="zh-CN"/>
        </w:rPr>
        <w:t>。大力抓好党支部标准体系（BTX）建设，全面提升村党组织标准化、规范化水平。积极发展壮大村级集体经济，促进群众和集体双增收。</w:t>
      </w:r>
      <w:r>
        <w:rPr>
          <w:rFonts w:hint="default" w:ascii="方正楷体_GBK" w:hAnsi="方正楷体_GBK" w:eastAsia="方正楷体_GBK" w:cs="方正楷体_GBK"/>
          <w:b/>
          <w:spacing w:val="8"/>
          <w:sz w:val="32"/>
          <w:szCs w:val="32"/>
        </w:rPr>
        <w:t>三是持续强化制度建设。</w:t>
      </w:r>
      <w:r>
        <w:rPr>
          <w:rFonts w:hint="default" w:ascii="方正仿宋_GBK" w:hAnsi="方正仿宋_GBK" w:eastAsia="方正仿宋_GBK" w:cs="方正仿宋_GBK"/>
          <w:b/>
          <w:spacing w:val="8"/>
          <w:sz w:val="32"/>
          <w:szCs w:val="32"/>
          <w:lang w:val="en-US" w:eastAsia="zh-CN"/>
        </w:rPr>
        <w:t>聚焦全镇重点工作和此次</w:t>
      </w:r>
      <w:r>
        <w:rPr>
          <w:rFonts w:hint="eastAsia" w:ascii="方正仿宋_GBK" w:hAnsi="方正仿宋_GBK" w:eastAsia="方正仿宋_GBK" w:cs="方正仿宋_GBK"/>
          <w:b/>
          <w:spacing w:val="8"/>
          <w:sz w:val="32"/>
          <w:szCs w:val="32"/>
          <w:lang w:val="en-US" w:eastAsia="zh-CN"/>
        </w:rPr>
        <w:t>巡察</w:t>
      </w:r>
      <w:r>
        <w:rPr>
          <w:rFonts w:hint="default" w:ascii="方正仿宋_GBK" w:hAnsi="方正仿宋_GBK" w:eastAsia="方正仿宋_GBK" w:cs="方正仿宋_GBK"/>
          <w:b/>
          <w:spacing w:val="8"/>
          <w:sz w:val="32"/>
          <w:szCs w:val="32"/>
          <w:lang w:val="en-US" w:eastAsia="zh-CN"/>
        </w:rPr>
        <w:t>反馈的问题，按照“五化”工作法，挂图作战、销号整改。对现有的各项规章制度进行全面梳理，结合实际工作需求和发展形势，及时修订和完善制度内容，确保制度的科学性、合理性和有效性。建立健全制度执行的监督和问责机制，加强对制度执行情况的日常检查和专项督查，对违反制度的行为严肃处理，维护制度的权威性，让制度真正成为规范工作、约束行为的有力保障。</w:t>
      </w:r>
      <w:r>
        <w:rPr>
          <w:rFonts w:hint="default" w:ascii="方正楷体_GBK" w:hAnsi="方正楷体_GBK" w:eastAsia="方正楷体_GBK" w:cs="方正楷体_GBK"/>
          <w:b/>
          <w:spacing w:val="8"/>
          <w:sz w:val="32"/>
          <w:szCs w:val="32"/>
        </w:rPr>
        <w:t>四是持续强化作风建设。</w:t>
      </w:r>
      <w:r>
        <w:rPr>
          <w:rFonts w:hint="default" w:ascii="方正仿宋_GBK" w:hAnsi="方正仿宋_GBK" w:eastAsia="方正仿宋_GBK" w:cs="方正仿宋_GBK"/>
          <w:b/>
          <w:spacing w:val="8"/>
          <w:sz w:val="32"/>
          <w:szCs w:val="32"/>
          <w:lang w:val="en-US" w:eastAsia="zh-CN"/>
        </w:rPr>
        <w:t>始终把党风廉政建设摆在重要位置，把严的主基调长期坚持下去，压紧压实全面从严治党“两个责任”。精准运用监督执纪“四种形态”，分层分类开展警示教育，推动党员干部设好人生防线、坚守行为底线。严格落实中央八项规定及其实施细则精神，深入纠治形式主义、官僚主义问题，大力整治群众身边的“微腐败”，持续保持反腐败高压态势。</w:t>
      </w:r>
    </w:p>
    <w:p w14:paraId="0041C8A3">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eastAsia" w:ascii="方正仿宋_GBK" w:hAnsi="方正仿宋_GBK" w:eastAsia="方正仿宋_GBK" w:cs="方正仿宋_GBK"/>
          <w:b/>
          <w:spacing w:val="8"/>
          <w:sz w:val="32"/>
          <w:szCs w:val="32"/>
          <w:lang w:val="en-US" w:eastAsia="zh-CN"/>
        </w:rPr>
        <w:t>欢迎广大干部群众对巡察整改落实情况进行监督。如有意见建议反馈，请及时向中共长春市双阳区委巡察问题整改督导组反映。联系电话：0431－84229008；举报邮政信箱地址：长春市双阳区A082号信箱；邮编130600；电子邮箱：syxczgwtddz@126.com。</w:t>
      </w:r>
    </w:p>
    <w:p w14:paraId="7E0930D8">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p>
    <w:p w14:paraId="1CE0DF8B">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p>
    <w:p w14:paraId="6DBE2080">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p>
    <w:p w14:paraId="0EF2F7E6">
      <w:pPr>
        <w:keepNext w:val="0"/>
        <w:keepLines w:val="0"/>
        <w:pageBreakBefore w:val="0"/>
        <w:widowControl w:val="0"/>
        <w:kinsoku/>
        <w:wordWrap/>
        <w:overflowPunct/>
        <w:autoSpaceDE/>
        <w:autoSpaceDN/>
        <w:bidi w:val="0"/>
        <w:spacing w:line="579" w:lineRule="exact"/>
        <w:ind w:firstLine="3710" w:firstLineChars="1100"/>
        <w:textAlignment w:val="auto"/>
        <w:rPr>
          <w:rFonts w:hint="default" w:ascii="方正仿宋_GBK" w:hAnsi="方正仿宋_GBK" w:eastAsia="方正仿宋_GBK" w:cs="方正仿宋_GBK"/>
          <w:b/>
          <w:spacing w:val="8"/>
          <w:sz w:val="32"/>
          <w:szCs w:val="32"/>
          <w:lang w:val="en-US" w:eastAsia="zh-CN"/>
        </w:rPr>
      </w:pPr>
      <w:r>
        <w:rPr>
          <w:rFonts w:hint="default" w:ascii="方正仿宋_GBK" w:hAnsi="方正仿宋_GBK" w:eastAsia="方正仿宋_GBK" w:cs="方正仿宋_GBK"/>
          <w:b/>
          <w:spacing w:val="8"/>
          <w:sz w:val="32"/>
          <w:szCs w:val="32"/>
          <w:lang w:val="en-US" w:eastAsia="zh-CN"/>
        </w:rPr>
        <w:t>中共长春市双阳区太平镇委员会</w:t>
      </w:r>
    </w:p>
    <w:p w14:paraId="76E7401A">
      <w:pPr>
        <w:keepNext w:val="0"/>
        <w:keepLines w:val="0"/>
        <w:pageBreakBefore w:val="0"/>
        <w:widowControl w:val="0"/>
        <w:kinsoku/>
        <w:wordWrap/>
        <w:overflowPunct/>
        <w:autoSpaceDE/>
        <w:autoSpaceDN/>
        <w:bidi w:val="0"/>
        <w:spacing w:line="579" w:lineRule="exact"/>
        <w:ind w:firstLine="675" w:firstLineChars="200"/>
        <w:textAlignment w:val="auto"/>
        <w:rPr>
          <w:rFonts w:hint="default" w:ascii="方正仿宋_GBK" w:hAnsi="方正仿宋_GBK" w:eastAsia="方正仿宋_GBK" w:cs="方正仿宋_GBK"/>
          <w:b/>
          <w:spacing w:val="8"/>
          <w:sz w:val="32"/>
          <w:szCs w:val="32"/>
          <w:lang w:val="en-US" w:eastAsia="zh-CN"/>
        </w:rPr>
      </w:pPr>
      <w:r>
        <w:rPr>
          <w:rFonts w:hint="default" w:ascii="方正仿宋_GBK" w:hAnsi="方正仿宋_GBK" w:eastAsia="方正仿宋_GBK" w:cs="方正仿宋_GBK"/>
          <w:b/>
          <w:spacing w:val="8"/>
          <w:sz w:val="32"/>
          <w:szCs w:val="32"/>
          <w:lang w:val="en-US" w:eastAsia="zh-CN"/>
        </w:rPr>
        <w:t xml:space="preserve">                     2025年</w:t>
      </w:r>
      <w:r>
        <w:rPr>
          <w:rFonts w:hint="eastAsia" w:ascii="方正仿宋_GBK" w:hAnsi="方正仿宋_GBK" w:eastAsia="方正仿宋_GBK" w:cs="方正仿宋_GBK"/>
          <w:b/>
          <w:spacing w:val="8"/>
          <w:sz w:val="32"/>
          <w:szCs w:val="32"/>
          <w:lang w:val="en-US" w:eastAsia="zh-CN"/>
        </w:rPr>
        <w:t>9</w:t>
      </w:r>
      <w:r>
        <w:rPr>
          <w:rFonts w:hint="default" w:ascii="方正仿宋_GBK" w:hAnsi="方正仿宋_GBK" w:eastAsia="方正仿宋_GBK" w:cs="方正仿宋_GBK"/>
          <w:b/>
          <w:spacing w:val="8"/>
          <w:sz w:val="32"/>
          <w:szCs w:val="32"/>
          <w:lang w:val="en-US" w:eastAsia="zh-CN"/>
        </w:rPr>
        <w:t>月</w:t>
      </w:r>
      <w:r>
        <w:rPr>
          <w:rFonts w:hint="eastAsia" w:ascii="方正仿宋_GBK" w:hAnsi="方正仿宋_GBK" w:eastAsia="方正仿宋_GBK" w:cs="方正仿宋_GBK"/>
          <w:b/>
          <w:spacing w:val="8"/>
          <w:sz w:val="32"/>
          <w:szCs w:val="32"/>
          <w:lang w:val="en-US" w:eastAsia="zh-CN"/>
        </w:rPr>
        <w:t>19</w:t>
      </w:r>
      <w:r>
        <w:rPr>
          <w:rFonts w:hint="default" w:ascii="方正仿宋_GBK" w:hAnsi="方正仿宋_GBK" w:eastAsia="方正仿宋_GBK" w:cs="方正仿宋_GBK"/>
          <w:b/>
          <w:spacing w:val="8"/>
          <w:sz w:val="32"/>
          <w:szCs w:val="32"/>
          <w:lang w:val="en-US" w:eastAsia="zh-CN"/>
        </w:rPr>
        <w:t>日</w:t>
      </w:r>
    </w:p>
    <w:sectPr>
      <w:footerReference r:id="rId3" w:type="default"/>
      <w:pgSz w:w="11906" w:h="16838"/>
      <w:pgMar w:top="215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8DF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D1AA7">
                          <w:pPr>
                            <w:pStyle w:val="2"/>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15</w:t>
                          </w:r>
                          <w:r>
                            <w:rPr>
                              <w:rFonts w:hint="default" w:ascii="Times New Roman" w:hAnsi="Times New Roman" w:cs="Times New Roman"/>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8D1AA7">
                    <w:pPr>
                      <w:pStyle w:val="2"/>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15</w:t>
                    </w:r>
                    <w:r>
                      <w:rPr>
                        <w:rFonts w:hint="default" w:ascii="Times New Roman" w:hAnsi="Times New Roman" w:cs="Times New Roman"/>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YWJjYzE1NTAwNTg4Y2RkOTc4YWJkMzFjNTI1ZTAifQ=="/>
    <w:docVar w:name="KSO_WPS_MARK_KEY" w:val="28ce0b6a-419c-4de0-bd1e-7b206a040562"/>
  </w:docVars>
  <w:rsids>
    <w:rsidRoot w:val="00F466E1"/>
    <w:rsid w:val="0002117A"/>
    <w:rsid w:val="00DD4B7E"/>
    <w:rsid w:val="00F466E1"/>
    <w:rsid w:val="011E1FE4"/>
    <w:rsid w:val="028C568B"/>
    <w:rsid w:val="02CD1F13"/>
    <w:rsid w:val="03AC7D7B"/>
    <w:rsid w:val="04602913"/>
    <w:rsid w:val="047D1717"/>
    <w:rsid w:val="052971A9"/>
    <w:rsid w:val="0696086E"/>
    <w:rsid w:val="07944DAE"/>
    <w:rsid w:val="07E8334B"/>
    <w:rsid w:val="08597DA5"/>
    <w:rsid w:val="08CA47FF"/>
    <w:rsid w:val="095401CE"/>
    <w:rsid w:val="09D43B87"/>
    <w:rsid w:val="0C2B3807"/>
    <w:rsid w:val="0D072DEE"/>
    <w:rsid w:val="0E511C4A"/>
    <w:rsid w:val="0EAC6E81"/>
    <w:rsid w:val="0EB43F87"/>
    <w:rsid w:val="0F2A424A"/>
    <w:rsid w:val="0F470958"/>
    <w:rsid w:val="0F5D63CD"/>
    <w:rsid w:val="0F76748F"/>
    <w:rsid w:val="0FA933C0"/>
    <w:rsid w:val="10BC5375"/>
    <w:rsid w:val="112E6273"/>
    <w:rsid w:val="11902A8A"/>
    <w:rsid w:val="1218482D"/>
    <w:rsid w:val="1292638E"/>
    <w:rsid w:val="12E82452"/>
    <w:rsid w:val="12FC5EFD"/>
    <w:rsid w:val="136F06DC"/>
    <w:rsid w:val="14832432"/>
    <w:rsid w:val="14DB226E"/>
    <w:rsid w:val="14E530ED"/>
    <w:rsid w:val="15121A08"/>
    <w:rsid w:val="15AF54A9"/>
    <w:rsid w:val="17481711"/>
    <w:rsid w:val="17982698"/>
    <w:rsid w:val="17BE7C25"/>
    <w:rsid w:val="17F84EE5"/>
    <w:rsid w:val="18622CA6"/>
    <w:rsid w:val="19D959C4"/>
    <w:rsid w:val="1A02204B"/>
    <w:rsid w:val="1A077661"/>
    <w:rsid w:val="1A644AB4"/>
    <w:rsid w:val="1AA9696A"/>
    <w:rsid w:val="1BBB4BA7"/>
    <w:rsid w:val="1BCD48DA"/>
    <w:rsid w:val="1C015236"/>
    <w:rsid w:val="1C2A7637"/>
    <w:rsid w:val="1C4526C3"/>
    <w:rsid w:val="1C6B037B"/>
    <w:rsid w:val="1C7B3F0B"/>
    <w:rsid w:val="1D835D76"/>
    <w:rsid w:val="1E18008F"/>
    <w:rsid w:val="1E9F255E"/>
    <w:rsid w:val="1EB83620"/>
    <w:rsid w:val="1F8B4890"/>
    <w:rsid w:val="1FB21E1D"/>
    <w:rsid w:val="20D305D0"/>
    <w:rsid w:val="20FF72E4"/>
    <w:rsid w:val="210A7A37"/>
    <w:rsid w:val="225E628C"/>
    <w:rsid w:val="245C67FB"/>
    <w:rsid w:val="25ED1E01"/>
    <w:rsid w:val="25F72C80"/>
    <w:rsid w:val="26A60202"/>
    <w:rsid w:val="279F537D"/>
    <w:rsid w:val="28445F24"/>
    <w:rsid w:val="284952E9"/>
    <w:rsid w:val="28956780"/>
    <w:rsid w:val="28C215F3"/>
    <w:rsid w:val="293C4757"/>
    <w:rsid w:val="2940493E"/>
    <w:rsid w:val="29CA2459"/>
    <w:rsid w:val="2A5306A1"/>
    <w:rsid w:val="2AE80DE9"/>
    <w:rsid w:val="2B34402E"/>
    <w:rsid w:val="2B487ADA"/>
    <w:rsid w:val="2BC54A37"/>
    <w:rsid w:val="2BE912BD"/>
    <w:rsid w:val="2C3D33B6"/>
    <w:rsid w:val="2C9F3729"/>
    <w:rsid w:val="2CC3566A"/>
    <w:rsid w:val="2D0B5263"/>
    <w:rsid w:val="2DB80F46"/>
    <w:rsid w:val="2E7D7A9A"/>
    <w:rsid w:val="2F8F217B"/>
    <w:rsid w:val="2FA14E2E"/>
    <w:rsid w:val="3071362F"/>
    <w:rsid w:val="310D15A9"/>
    <w:rsid w:val="31603DCF"/>
    <w:rsid w:val="32586854"/>
    <w:rsid w:val="32E60304"/>
    <w:rsid w:val="33865643"/>
    <w:rsid w:val="35747E49"/>
    <w:rsid w:val="35F36F90"/>
    <w:rsid w:val="365172AD"/>
    <w:rsid w:val="366D6646"/>
    <w:rsid w:val="36BB3856"/>
    <w:rsid w:val="37D90437"/>
    <w:rsid w:val="38377A8F"/>
    <w:rsid w:val="38E54BBA"/>
    <w:rsid w:val="39C66799"/>
    <w:rsid w:val="39D709A6"/>
    <w:rsid w:val="3B4262F3"/>
    <w:rsid w:val="3CA01523"/>
    <w:rsid w:val="3D17730C"/>
    <w:rsid w:val="3D51103F"/>
    <w:rsid w:val="3DAA0180"/>
    <w:rsid w:val="3E1C2E2C"/>
    <w:rsid w:val="3E364A9D"/>
    <w:rsid w:val="4037219F"/>
    <w:rsid w:val="40D07EFD"/>
    <w:rsid w:val="40EF4827"/>
    <w:rsid w:val="421A1D78"/>
    <w:rsid w:val="42DF08CC"/>
    <w:rsid w:val="446070B3"/>
    <w:rsid w:val="45222D39"/>
    <w:rsid w:val="4582210E"/>
    <w:rsid w:val="46767799"/>
    <w:rsid w:val="46841EB6"/>
    <w:rsid w:val="46D30747"/>
    <w:rsid w:val="46E44703"/>
    <w:rsid w:val="47394A4E"/>
    <w:rsid w:val="473A2575"/>
    <w:rsid w:val="47413903"/>
    <w:rsid w:val="480A1F47"/>
    <w:rsid w:val="486A53B1"/>
    <w:rsid w:val="495042D1"/>
    <w:rsid w:val="4A287452"/>
    <w:rsid w:val="4ADF3B5F"/>
    <w:rsid w:val="4B524331"/>
    <w:rsid w:val="4B863FDA"/>
    <w:rsid w:val="4C05737D"/>
    <w:rsid w:val="4C2A705C"/>
    <w:rsid w:val="4CA54934"/>
    <w:rsid w:val="4D73058E"/>
    <w:rsid w:val="4E0F6509"/>
    <w:rsid w:val="4EC372F3"/>
    <w:rsid w:val="4ED92673"/>
    <w:rsid w:val="4EE334F2"/>
    <w:rsid w:val="4F774E7D"/>
    <w:rsid w:val="4FF5172F"/>
    <w:rsid w:val="4FFE6835"/>
    <w:rsid w:val="504F7091"/>
    <w:rsid w:val="5167665C"/>
    <w:rsid w:val="517B293B"/>
    <w:rsid w:val="527728CF"/>
    <w:rsid w:val="52923265"/>
    <w:rsid w:val="52E77A54"/>
    <w:rsid w:val="55320D2F"/>
    <w:rsid w:val="555B0286"/>
    <w:rsid w:val="55690BF5"/>
    <w:rsid w:val="55DF4A13"/>
    <w:rsid w:val="55FF3307"/>
    <w:rsid w:val="56270168"/>
    <w:rsid w:val="570B7A8A"/>
    <w:rsid w:val="584B2834"/>
    <w:rsid w:val="584B45E2"/>
    <w:rsid w:val="588E0972"/>
    <w:rsid w:val="592D1F39"/>
    <w:rsid w:val="59A26483"/>
    <w:rsid w:val="59EA1BD8"/>
    <w:rsid w:val="5BD91F04"/>
    <w:rsid w:val="5C3D2493"/>
    <w:rsid w:val="5C891B7C"/>
    <w:rsid w:val="5CB5471F"/>
    <w:rsid w:val="5DA12EF6"/>
    <w:rsid w:val="5DC10EA2"/>
    <w:rsid w:val="5DE11544"/>
    <w:rsid w:val="5E004D74"/>
    <w:rsid w:val="5E643E4F"/>
    <w:rsid w:val="5E7D126D"/>
    <w:rsid w:val="60975E8A"/>
    <w:rsid w:val="60C82547"/>
    <w:rsid w:val="614E5143"/>
    <w:rsid w:val="6349347D"/>
    <w:rsid w:val="64300B2F"/>
    <w:rsid w:val="651D10B4"/>
    <w:rsid w:val="66432D9C"/>
    <w:rsid w:val="67DF4D46"/>
    <w:rsid w:val="68224C33"/>
    <w:rsid w:val="68A044D6"/>
    <w:rsid w:val="69A578CA"/>
    <w:rsid w:val="6A0E36C1"/>
    <w:rsid w:val="6A372C18"/>
    <w:rsid w:val="6B6712DB"/>
    <w:rsid w:val="6B961BC0"/>
    <w:rsid w:val="6BE81795"/>
    <w:rsid w:val="6D8F4B19"/>
    <w:rsid w:val="6D934609"/>
    <w:rsid w:val="6DDD5884"/>
    <w:rsid w:val="6E132391"/>
    <w:rsid w:val="6E661D1D"/>
    <w:rsid w:val="6F1A6664"/>
    <w:rsid w:val="6F63625D"/>
    <w:rsid w:val="71A87D82"/>
    <w:rsid w:val="73791ABF"/>
    <w:rsid w:val="7604455D"/>
    <w:rsid w:val="76307609"/>
    <w:rsid w:val="763573DD"/>
    <w:rsid w:val="76544B51"/>
    <w:rsid w:val="769907B6"/>
    <w:rsid w:val="77336515"/>
    <w:rsid w:val="77381D7D"/>
    <w:rsid w:val="784A7FBA"/>
    <w:rsid w:val="78A5114A"/>
    <w:rsid w:val="78B813C8"/>
    <w:rsid w:val="78F910FB"/>
    <w:rsid w:val="794E3ADA"/>
    <w:rsid w:val="798968C0"/>
    <w:rsid w:val="7A9E283F"/>
    <w:rsid w:val="7ABB519F"/>
    <w:rsid w:val="7B5A52D2"/>
    <w:rsid w:val="7BEE548D"/>
    <w:rsid w:val="7C1C1C6D"/>
    <w:rsid w:val="7C464F3C"/>
    <w:rsid w:val="7D9341B1"/>
    <w:rsid w:val="7E024E93"/>
    <w:rsid w:val="7ED90386"/>
    <w:rsid w:val="7EE2719E"/>
    <w:rsid w:val="7EF92816"/>
    <w:rsid w:val="7F0A3FFF"/>
    <w:rsid w:val="7F166E48"/>
    <w:rsid w:val="7F6B6711"/>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1692</Words>
  <Characters>1729</Characters>
  <Lines>3</Lines>
  <Paragraphs>15</Paragraphs>
  <TotalTime>575</TotalTime>
  <ScaleCrop>false</ScaleCrop>
  <LinksUpToDate>false</LinksUpToDate>
  <CharactersWithSpaces>1729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2025-03-19T05:47:00Z</dcterms:created>
  <dc:creator>23021</dc:creator>
  <cp:lastModifiedBy>快刀</cp:lastModifiedBy>
  <cp:lastPrinted>2025-05-28T03:08:00Z</cp:lastPrinted>
  <dcterms:modified xsi:type="dcterms:W3CDTF">2025-09-17T02:52:58Z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eyJoZGlkIjoiOTFhMjZhMzlmMjNkYTYyMjZmZGNkZmI5YzhkZjM3N2IiLCJ1c2VySWQiOiIyMDExMjU2NDcifQ==</vt:lpwstr>
  </property>
  <property fmtid="{D5CDD505-2E9C-101B-9397-08002B2CF9AE}" pid="4" name="ICV">
    <vt:lpwstr>5C66DA5715DD48239F391499F922516F_13</vt:lpwstr>
  </property>
</Properties>
</file>