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长春市双阳区鹿乡镇孙家沟建筑石料用灰岩矿采矿许可证情况表</w:t>
      </w:r>
    </w:p>
    <w:tbl>
      <w:tblPr>
        <w:tblStyle w:val="3"/>
        <w:tblW w:w="151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179"/>
        <w:gridCol w:w="1511"/>
        <w:gridCol w:w="1721"/>
        <w:gridCol w:w="851"/>
        <w:gridCol w:w="708"/>
        <w:gridCol w:w="993"/>
        <w:gridCol w:w="850"/>
        <w:gridCol w:w="1276"/>
        <w:gridCol w:w="1559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09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矿山名称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采矿权人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采矿许可证号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开采矿种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开采方式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生产规模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矿区面积</w:t>
            </w:r>
            <w:r>
              <w:rPr>
                <w:rFonts w:hint="eastAsia" w:asciiTheme="minorEastAsia" w:hAnsiTheme="minorEastAsia"/>
                <w:b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平方公里</w:t>
            </w:r>
            <w:r>
              <w:rPr>
                <w:rFonts w:hint="eastAsia"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开采标高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有效期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矿区范围（2000国家大地坐标系）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0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17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长春市双阳区鹿乡镇孙家沟建筑石料用灰岩矿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长春市金裕矿业有限公司</w:t>
            </w:r>
          </w:p>
        </w:tc>
        <w:tc>
          <w:tcPr>
            <w:tcW w:w="172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C2201122023097150155692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建筑石料用灰岩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露天开采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100万立方米/年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0.2948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385.42米至272.00米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2023年9月28日至2034年10月28日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  <w:r>
              <w:t>1,4811337.38,42463521.25</w:t>
            </w:r>
          </w:p>
          <w:p>
            <w:pPr>
              <w:widowControl/>
              <w:jc w:val="left"/>
            </w:pPr>
            <w:r>
              <w:t>2,4811337.60,42463626.67</w:t>
            </w:r>
          </w:p>
          <w:p>
            <w:pPr>
              <w:widowControl/>
              <w:jc w:val="left"/>
            </w:pPr>
            <w:r>
              <w:t>3,4811301.27,42463654.63</w:t>
            </w:r>
          </w:p>
          <w:p>
            <w:pPr>
              <w:widowControl/>
              <w:jc w:val="left"/>
            </w:pPr>
            <w:r>
              <w:t>4,4811283.57,42463702.33</w:t>
            </w:r>
          </w:p>
          <w:p>
            <w:pPr>
              <w:widowControl/>
              <w:jc w:val="left"/>
            </w:pPr>
            <w:r>
              <w:t>5,4811028.93,42463823.80</w:t>
            </w:r>
          </w:p>
          <w:p>
            <w:pPr>
              <w:widowControl/>
              <w:jc w:val="left"/>
            </w:pPr>
            <w:r>
              <w:t>6,4810635.00,42463794.00</w:t>
            </w:r>
          </w:p>
          <w:p>
            <w:pPr>
              <w:widowControl/>
              <w:jc w:val="left"/>
            </w:pPr>
            <w:r>
              <w:t>7,4810525.00,42463936.00</w:t>
            </w:r>
          </w:p>
          <w:p>
            <w:pPr>
              <w:widowControl/>
              <w:jc w:val="left"/>
            </w:pPr>
            <w:r>
              <w:t>8,4810457.82,42463885.13</w:t>
            </w:r>
          </w:p>
          <w:p>
            <w:pPr>
              <w:widowControl/>
              <w:jc w:val="left"/>
            </w:pPr>
            <w:r>
              <w:t>9,4810480.72,42463720.36</w:t>
            </w:r>
          </w:p>
          <w:p>
            <w:pPr>
              <w:widowControl/>
              <w:jc w:val="left"/>
            </w:pPr>
            <w:r>
              <w:t>10,4810424.97,42463700.26</w:t>
            </w:r>
          </w:p>
          <w:p>
            <w:pPr>
              <w:widowControl/>
              <w:jc w:val="left"/>
            </w:pPr>
            <w:r>
              <w:t>11,4810396.71,42463629.90</w:t>
            </w:r>
          </w:p>
          <w:p>
            <w:pPr>
              <w:widowControl/>
              <w:jc w:val="left"/>
            </w:pPr>
            <w:r>
              <w:t>12,4810462.13,42463581.29</w:t>
            </w:r>
          </w:p>
          <w:p>
            <w:pPr>
              <w:widowControl/>
              <w:jc w:val="left"/>
            </w:pPr>
            <w:r>
              <w:t>13,4810723.37,42463384.26</w:t>
            </w:r>
          </w:p>
          <w:p>
            <w:pPr>
              <w:widowControl/>
              <w:jc w:val="left"/>
            </w:pPr>
            <w:r>
              <w:t>14,4810875.00,42463351.00</w:t>
            </w:r>
          </w:p>
          <w:p>
            <w:pPr>
              <w:widowControl/>
              <w:jc w:val="left"/>
            </w:pPr>
            <w:r>
              <w:t>15,4810958.00,42463356.00</w:t>
            </w:r>
          </w:p>
          <w:p>
            <w:pPr>
              <w:widowControl/>
              <w:jc w:val="left"/>
            </w:pPr>
            <w:r>
              <w:t>16,4811008.75,42463534.24</w:t>
            </w:r>
          </w:p>
          <w:p>
            <w:pPr>
              <w:widowControl/>
              <w:jc w:val="left"/>
            </w:pPr>
            <w:r>
              <w:t>17,4811184.99,42463557.48</w:t>
            </w:r>
          </w:p>
          <w:p>
            <w:pPr>
              <w:widowControl/>
              <w:jc w:val="left"/>
            </w:pPr>
            <w:r>
              <w:t>18,4811225.99,42463519.62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426AF4-CFD0-4E57-8FE9-E21DB29A15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521E436-910E-46EE-9296-E66DCBE94C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42C661F-4685-4E49-A025-77CAF6A099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EC8E0DC-62C3-4608-9E5B-EA2F4D9E73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jZhMzlmMjNkYTYyMjZmZGNkZmI5YzhkZjM3N2IifQ=="/>
  </w:docVars>
  <w:rsids>
    <w:rsidRoot w:val="7D750029"/>
    <w:rsid w:val="7D75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2023-10-07T04:56:00Z</dcterms:created>
  <dc:creator>Tang☀️☘</dc:creator>
  <cp:lastModifiedBy>Tang☀️☘</cp:lastModifiedBy>
  <dcterms:modified xsi:type="dcterms:W3CDTF">2023-10-07T04:58:07Z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1D51DE18180941A4A8D13375349FE626_11</vt:lpwstr>
  </property>
</Properties>
</file>