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9BDB2">
      <w:pPr>
        <w:spacing w:line="54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双阳区关于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第一轮中央</w:t>
      </w:r>
      <w:r>
        <w:rPr>
          <w:rFonts w:hint="eastAsia" w:ascii="方正小标宋简体" w:hAnsi="仿宋" w:eastAsia="方正小标宋简体"/>
          <w:sz w:val="44"/>
          <w:szCs w:val="44"/>
        </w:rPr>
        <w:t>生态环境保护督察信访案件完成情况公示表</w:t>
      </w:r>
    </w:p>
    <w:tbl>
      <w:tblPr>
        <w:tblStyle w:val="8"/>
        <w:tblpPr w:leftFromText="180" w:rightFromText="180" w:vertAnchor="text" w:horzAnchor="page" w:tblpX="1252" w:tblpY="601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2683"/>
        <w:gridCol w:w="4559"/>
        <w:gridCol w:w="1927"/>
        <w:gridCol w:w="4216"/>
      </w:tblGrid>
      <w:tr w14:paraId="2449B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182" w:type="dxa"/>
            <w:vAlign w:val="center"/>
          </w:tcPr>
          <w:p w14:paraId="5BA25349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案件</w:t>
            </w:r>
          </w:p>
          <w:p w14:paraId="64E9C50C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编号</w:t>
            </w:r>
          </w:p>
        </w:tc>
        <w:tc>
          <w:tcPr>
            <w:tcW w:w="2683" w:type="dxa"/>
            <w:vAlign w:val="center"/>
          </w:tcPr>
          <w:p w14:paraId="7710C154"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交办问题</w:t>
            </w:r>
          </w:p>
        </w:tc>
        <w:tc>
          <w:tcPr>
            <w:tcW w:w="4559" w:type="dxa"/>
            <w:vAlign w:val="center"/>
          </w:tcPr>
          <w:p w14:paraId="579A6FFC"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调查处理情况</w:t>
            </w:r>
          </w:p>
        </w:tc>
        <w:tc>
          <w:tcPr>
            <w:tcW w:w="1927" w:type="dxa"/>
            <w:vAlign w:val="center"/>
          </w:tcPr>
          <w:p w14:paraId="303E631A"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办结时限</w:t>
            </w:r>
          </w:p>
        </w:tc>
        <w:tc>
          <w:tcPr>
            <w:tcW w:w="4216" w:type="dxa"/>
            <w:vAlign w:val="center"/>
          </w:tcPr>
          <w:p w14:paraId="3338988C"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整改完成情况</w:t>
            </w:r>
          </w:p>
        </w:tc>
      </w:tr>
      <w:tr w14:paraId="76ADF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8" w:hRule="atLeast"/>
        </w:trPr>
        <w:tc>
          <w:tcPr>
            <w:tcW w:w="1182" w:type="dxa"/>
            <w:vAlign w:val="center"/>
          </w:tcPr>
          <w:p w14:paraId="117AA5F5">
            <w:pPr>
              <w:spacing w:line="54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977</w:t>
            </w:r>
          </w:p>
        </w:tc>
        <w:tc>
          <w:tcPr>
            <w:tcW w:w="2683" w:type="dxa"/>
            <w:vAlign w:val="center"/>
          </w:tcPr>
          <w:p w14:paraId="4BA1F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 xml:space="preserve">双阳区太平镇光顶山有人非法采石，生态环境破坏严重。  </w:t>
            </w:r>
          </w:p>
        </w:tc>
        <w:tc>
          <w:tcPr>
            <w:tcW w:w="4559" w:type="dxa"/>
            <w:vAlign w:val="center"/>
          </w:tcPr>
          <w:p w14:paraId="7F184DD3">
            <w:pPr>
              <w:ind w:firstLine="420" w:firstLineChars="20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经核实，群众反映的问题属实。</w:t>
            </w:r>
          </w:p>
          <w:p w14:paraId="2B53D5CD"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双阳区太平镇光顶山有3家采石场，均持有环保手续、采矿许可证，无非法开采情况。其中有2家有非法占用林地</w:t>
            </w:r>
            <w:bookmarkStart w:id="0" w:name="_GoBack"/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行为</w:t>
            </w:r>
            <w:bookmarkEnd w:id="0"/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1927" w:type="dxa"/>
            <w:vAlign w:val="center"/>
          </w:tcPr>
          <w:p w14:paraId="09D128FE">
            <w:pPr>
              <w:spacing w:line="540" w:lineRule="exact"/>
              <w:rPr>
                <w:rFonts w:hint="default" w:ascii="方正小标宋简体" w:hAnsi="仿宋" w:eastAsia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2022年12月31日</w:t>
            </w:r>
          </w:p>
        </w:tc>
        <w:tc>
          <w:tcPr>
            <w:tcW w:w="4216" w:type="dxa"/>
            <w:vAlign w:val="center"/>
          </w:tcPr>
          <w:p w14:paraId="1F8710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3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28138E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3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原双阳区林业局对存在违法破坏林地行为的2家企业（长春市双阳区宏利矿业有限公司、吉林省隆泰矿业有限公司）于2014年-2017年分四次共计处罚21.35万元，截止目前宏利矿业、隆泰矿业已办理林地审批手续并取得省林草局林地使用批复。</w:t>
            </w:r>
          </w:p>
          <w:p w14:paraId="6812A3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3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目前，宏利矿业、隆泰矿业属于手续齐全正常生产矿山，2家企业已完成《林地植被恢复方案》编制工作并通过专家评审，对具备恢复条件的地块进行了植被恢复，同时按照《矿山地质环境保护与土地复垦方案》年度治理计划履行治理义务。</w:t>
            </w:r>
          </w:p>
          <w:p w14:paraId="74FB63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3"/>
              <w:textAlignment w:val="auto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大力纳米于2022年11月21日，经长春市中级人民法院依法拍卖，目前正在履行采矿权更名过户等相关手续，该矿山《采矿许可证》到期时间为2023年7月27日，待到期关闭后督促企业履行矿山修复义务，开展全面恢复治理。</w:t>
            </w:r>
          </w:p>
          <w:p w14:paraId="374ABD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</w:tbl>
    <w:p w14:paraId="02F9BB6B"/>
    <w:sectPr>
      <w:pgSz w:w="16838" w:h="11906" w:orient="landscape"/>
      <w:pgMar w:top="1531" w:right="1701" w:bottom="1531" w:left="1418" w:header="851" w:footer="85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6E06433-2151-4431-A449-EFB3BCF9CFE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027E365-EABB-410E-B95E-DCE474256C3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8106704-1C6B-42A4-B97D-9CFA1693CEF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784830E-DE11-4A5C-B182-344341A6088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Njk1MDEyOGYxYzQ3YjQ2ZDA1YzMwNDhjNzQ2NjYifQ=="/>
  </w:docVars>
  <w:rsids>
    <w:rsidRoot w:val="008E7CC0"/>
    <w:rsid w:val="0002026F"/>
    <w:rsid w:val="007E6DD0"/>
    <w:rsid w:val="008E7CC0"/>
    <w:rsid w:val="00973EE0"/>
    <w:rsid w:val="00B64BF3"/>
    <w:rsid w:val="00BF3F41"/>
    <w:rsid w:val="00F50DB3"/>
    <w:rsid w:val="02C8678C"/>
    <w:rsid w:val="0ADC0F7C"/>
    <w:rsid w:val="0DDB32E6"/>
    <w:rsid w:val="0FB27BD7"/>
    <w:rsid w:val="10307238"/>
    <w:rsid w:val="106E4B7E"/>
    <w:rsid w:val="11885826"/>
    <w:rsid w:val="12840903"/>
    <w:rsid w:val="171D0D4F"/>
    <w:rsid w:val="1B222279"/>
    <w:rsid w:val="1DAD1E0F"/>
    <w:rsid w:val="1F335006"/>
    <w:rsid w:val="233137A5"/>
    <w:rsid w:val="2550347D"/>
    <w:rsid w:val="259B084C"/>
    <w:rsid w:val="268C2457"/>
    <w:rsid w:val="2CF118A6"/>
    <w:rsid w:val="2F115981"/>
    <w:rsid w:val="2F7441D1"/>
    <w:rsid w:val="31925430"/>
    <w:rsid w:val="34401713"/>
    <w:rsid w:val="37A564B8"/>
    <w:rsid w:val="37F175DF"/>
    <w:rsid w:val="3F480357"/>
    <w:rsid w:val="42C43A92"/>
    <w:rsid w:val="42EB5C6D"/>
    <w:rsid w:val="439E6DFE"/>
    <w:rsid w:val="45775EEC"/>
    <w:rsid w:val="491B1187"/>
    <w:rsid w:val="4B975060"/>
    <w:rsid w:val="4F117F6D"/>
    <w:rsid w:val="51BF4717"/>
    <w:rsid w:val="5B20031B"/>
    <w:rsid w:val="5B2560A5"/>
    <w:rsid w:val="5B344BFF"/>
    <w:rsid w:val="5C1D7A1E"/>
    <w:rsid w:val="607869E9"/>
    <w:rsid w:val="67D12A46"/>
    <w:rsid w:val="6A2B17DE"/>
    <w:rsid w:val="6AC97D3F"/>
    <w:rsid w:val="714346AA"/>
    <w:rsid w:val="71B5360B"/>
    <w:rsid w:val="784319E7"/>
    <w:rsid w:val="786D50B8"/>
    <w:rsid w:val="7E21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/>
    </w:pPr>
  </w:style>
  <w:style w:type="paragraph" w:styleId="3">
    <w:name w:val="Body Text Indent"/>
    <w:basedOn w:val="1"/>
    <w:next w:val="4"/>
    <w:unhideWhenUsed/>
    <w:qFormat/>
    <w:uiPriority w:val="99"/>
    <w:pPr>
      <w:ind w:firstLine="560" w:firstLineChars="200"/>
    </w:pPr>
    <w:rPr>
      <w:rFonts w:ascii="Times New Roman" w:hAnsi="Times New Roman"/>
      <w:sz w:val="28"/>
    </w:rPr>
  </w:style>
  <w:style w:type="paragraph" w:styleId="4">
    <w:name w:val="Normal Indent"/>
    <w:basedOn w:val="1"/>
    <w:next w:val="5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459</Words>
  <Characters>486</Characters>
  <Lines>13</Lines>
  <Paragraphs>3</Paragraphs>
  <TotalTime>6</TotalTime>
  <ScaleCrop>false</ScaleCrop>
  <LinksUpToDate>false</LinksUpToDate>
  <CharactersWithSpaces>488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2019-08-02T08:09:00Z</dcterms:created>
  <dc:creator>Comix</dc:creator>
  <cp:lastModifiedBy>快刀</cp:lastModifiedBy>
  <cp:lastPrinted>2023-07-10T02:11:00Z</cp:lastPrinted>
  <dcterms:modified xsi:type="dcterms:W3CDTF">2025-08-04T06:59:09Z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3444A9AD52374B30AD621BF3AE4FCEF4</vt:lpwstr>
  </property>
  <property fmtid="{D5CDD505-2E9C-101B-9397-08002B2CF9AE}" pid="4" name="KSOTemplateDocerSaveRecord">
    <vt:lpwstr>eyJoZGlkIjoiNjM1Zjk1YjZiOTdmMDJhMjM3NTg2ZGE5NzhmOWMxMGQiLCJ1c2VySWQiOiIyMDExMjU2NDcifQ==</vt:lpwstr>
  </property>
</Properties>
</file>