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长春市双阳区太平镇石羊山建筑石料用灰岩矿采矿许可证情况表</w:t>
      </w:r>
    </w:p>
    <w:tbl>
      <w:tblPr>
        <w:tblStyle w:val="3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179"/>
        <w:gridCol w:w="1511"/>
        <w:gridCol w:w="1721"/>
        <w:gridCol w:w="851"/>
        <w:gridCol w:w="708"/>
        <w:gridCol w:w="993"/>
        <w:gridCol w:w="850"/>
        <w:gridCol w:w="1276"/>
        <w:gridCol w:w="1559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矿山名称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采矿权人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采矿许可证号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开采矿种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开采方式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矿区面积</w:t>
            </w:r>
            <w:r>
              <w:rPr>
                <w:rFonts w:hint="eastAsia" w:asciiTheme="minorEastAsia" w:hAnsiTheme="minorEastAsia"/>
                <w:b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平方公里</w:t>
            </w:r>
            <w:r>
              <w:rPr>
                <w:rFonts w:hint="eastAsia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开采标高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有效期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矿区范围（2000国家大地坐标系）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长春市双阳区太平镇石羊山建筑石料用灰岩矿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吉林省隆泰矿业有限公司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C2201122010077120069853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建筑石料用灰岩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露天开采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100万立方米/年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0.2117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429.00米至280.00米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2023年7月5日至2032年11月5日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t>1,4804129.064,42475798.880</w:t>
            </w:r>
          </w:p>
          <w:p>
            <w:pPr>
              <w:widowControl/>
              <w:jc w:val="left"/>
            </w:pPr>
            <w:r>
              <w:t>2,4804123.064,42475854.880</w:t>
            </w:r>
          </w:p>
          <w:p>
            <w:pPr>
              <w:widowControl/>
              <w:jc w:val="left"/>
            </w:pPr>
            <w:r>
              <w:t>3,4804140.064,42475891.880</w:t>
            </w:r>
          </w:p>
          <w:p>
            <w:pPr>
              <w:widowControl/>
              <w:jc w:val="left"/>
            </w:pPr>
            <w:r>
              <w:t>4,4804075.065,42475978.879</w:t>
            </w:r>
          </w:p>
          <w:p>
            <w:pPr>
              <w:widowControl/>
              <w:jc w:val="left"/>
            </w:pPr>
            <w:r>
              <w:t>5,4803902.439,42476183.800</w:t>
            </w:r>
          </w:p>
          <w:p>
            <w:pPr>
              <w:widowControl/>
              <w:jc w:val="left"/>
            </w:pPr>
            <w:r>
              <w:t>6,4803502.388,42475832.254</w:t>
            </w:r>
          </w:p>
          <w:p>
            <w:pPr>
              <w:widowControl/>
              <w:jc w:val="left"/>
            </w:pPr>
            <w:r>
              <w:t>7,4803803.794,42475535.862</w:t>
            </w:r>
          </w:p>
          <w:p>
            <w:pPr>
              <w:widowControl/>
              <w:jc w:val="left"/>
            </w:pPr>
            <w:r>
              <w:t>8,4803924.873,42475669.959</w:t>
            </w:r>
          </w:p>
          <w:p>
            <w:pPr>
              <w:widowControl/>
              <w:jc w:val="left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3CFE0FA7"/>
    <w:rsid w:val="3C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2023-07-14T06:48:00Z</dcterms:created>
  <dc:creator>Tang☀️☘</dc:creator>
  <cp:lastModifiedBy>Tang☀️☘</cp:lastModifiedBy>
  <dcterms:modified xsi:type="dcterms:W3CDTF">2023-07-14T06:49:34Z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10399B75A43C49F6B8BE3C5240858B2B_11</vt:lpwstr>
  </property>
</Properties>
</file>